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D3FDB" w14:textId="5944765E" w:rsidR="00051FF8" w:rsidRDefault="00051FF8" w:rsidP="00051FF8">
      <w:pPr>
        <w:rPr>
          <w:b/>
          <w:bCs/>
          <w:sz w:val="36"/>
          <w:szCs w:val="36"/>
        </w:rPr>
      </w:pPr>
    </w:p>
    <w:tbl>
      <w:tblPr>
        <w:tblStyle w:val="TableauGrille5Fonc-Accentuation1"/>
        <w:tblpPr w:leftFromText="141" w:rightFromText="141" w:vertAnchor="page" w:horzAnchor="margin" w:tblpXSpec="center" w:tblpY="3090"/>
        <w:tblW w:w="12469" w:type="dxa"/>
        <w:tblLook w:val="04A0" w:firstRow="1" w:lastRow="0" w:firstColumn="1" w:lastColumn="0" w:noHBand="0" w:noVBand="1"/>
      </w:tblPr>
      <w:tblGrid>
        <w:gridCol w:w="974"/>
        <w:gridCol w:w="10341"/>
        <w:gridCol w:w="1154"/>
      </w:tblGrid>
      <w:tr w:rsidR="00051FF8" w:rsidRPr="000A4203" w14:paraId="0DCBD9E6" w14:textId="77777777" w:rsidTr="00051F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</w:tcPr>
          <w:p w14:paraId="05CBC17C" w14:textId="77777777" w:rsidR="00051FF8" w:rsidRPr="000A4203" w:rsidRDefault="00051FF8" w:rsidP="00051FF8">
            <w:pPr>
              <w:jc w:val="center"/>
              <w:rPr>
                <w:sz w:val="20"/>
                <w:szCs w:val="20"/>
              </w:rPr>
            </w:pPr>
            <w:r w:rsidRPr="000A4203">
              <w:rPr>
                <w:sz w:val="20"/>
                <w:szCs w:val="20"/>
              </w:rPr>
              <w:t>Module</w:t>
            </w:r>
          </w:p>
        </w:tc>
        <w:tc>
          <w:tcPr>
            <w:tcW w:w="10341" w:type="dxa"/>
          </w:tcPr>
          <w:p w14:paraId="74CA63A6" w14:textId="77777777" w:rsidR="00051FF8" w:rsidRPr="000A4203" w:rsidRDefault="00051FF8" w:rsidP="00051F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A4203">
              <w:rPr>
                <w:sz w:val="20"/>
                <w:szCs w:val="20"/>
              </w:rPr>
              <w:t>Lien</w:t>
            </w:r>
          </w:p>
        </w:tc>
        <w:tc>
          <w:tcPr>
            <w:tcW w:w="1154" w:type="dxa"/>
          </w:tcPr>
          <w:p w14:paraId="135DBA96" w14:textId="77777777" w:rsidR="00051FF8" w:rsidRPr="000A4203" w:rsidRDefault="00051FF8" w:rsidP="00051F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A4203">
              <w:rPr>
                <w:sz w:val="20"/>
                <w:szCs w:val="20"/>
              </w:rPr>
              <w:t>Prix</w:t>
            </w:r>
          </w:p>
        </w:tc>
      </w:tr>
      <w:tr w:rsidR="00051FF8" w:rsidRPr="000A4203" w14:paraId="10BD3B3B" w14:textId="77777777" w:rsidTr="00051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</w:tcPr>
          <w:p w14:paraId="6072F204" w14:textId="77777777" w:rsidR="00051FF8" w:rsidRPr="000A4203" w:rsidRDefault="00051FF8" w:rsidP="00051FF8">
            <w:pPr>
              <w:jc w:val="center"/>
              <w:rPr>
                <w:sz w:val="20"/>
                <w:szCs w:val="20"/>
              </w:rPr>
            </w:pPr>
            <w:r w:rsidRPr="000A4203">
              <w:rPr>
                <w:sz w:val="20"/>
                <w:szCs w:val="20"/>
              </w:rPr>
              <w:t>JLIK V9</w:t>
            </w:r>
          </w:p>
        </w:tc>
        <w:tc>
          <w:tcPr>
            <w:tcW w:w="10341" w:type="dxa"/>
          </w:tcPr>
          <w:p w14:paraId="34BB7CC3" w14:textId="17DB8867" w:rsidR="00051FF8" w:rsidRPr="000A4203" w:rsidRDefault="00051FF8" w:rsidP="00051F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4" w:history="1">
              <w:r w:rsidRPr="00EB7004">
                <w:rPr>
                  <w:rStyle w:val="Lienhypertexte"/>
                </w:rPr>
                <w:t xml:space="preserve">nRF54L15-DK Nordic </w:t>
              </w:r>
              <w:proofErr w:type="spellStart"/>
              <w:r w:rsidRPr="00EB7004">
                <w:rPr>
                  <w:rStyle w:val="Lienhypertexte"/>
                </w:rPr>
                <w:t>Semiconductor</w:t>
              </w:r>
              <w:proofErr w:type="spellEnd"/>
              <w:r w:rsidRPr="00EB7004">
                <w:rPr>
                  <w:rStyle w:val="Lienhypertexte"/>
                </w:rPr>
                <w:t xml:space="preserve"> | M</w:t>
              </w:r>
              <w:r w:rsidRPr="00EB7004">
                <w:rPr>
                  <w:rStyle w:val="Lienhypertexte"/>
                </w:rPr>
                <w:t>o</w:t>
              </w:r>
              <w:r w:rsidRPr="00EB7004">
                <w:rPr>
                  <w:rStyle w:val="Lienhypertexte"/>
                </w:rPr>
                <w:t>user France</w:t>
              </w:r>
            </w:hyperlink>
            <w:r w:rsidR="00A30E15">
              <w:br/>
            </w:r>
            <w:r w:rsidR="00981D06">
              <w:t xml:space="preserve"> </w:t>
            </w:r>
            <w:r w:rsidR="00981D06" w:rsidRPr="00981D06">
              <w:rPr>
                <w:sz w:val="20"/>
                <w:szCs w:val="20"/>
              </w:rPr>
              <w:t>https://www.mouser.fr/fr/ProductDetail/Nordic-Semiconductor/nRF54L15-DK?qs=3vio67wFuYon2dql6VAuBQ%3D%3D&amp;mgh=1&amp;vip=1</w:t>
            </w:r>
          </w:p>
        </w:tc>
        <w:tc>
          <w:tcPr>
            <w:tcW w:w="1154" w:type="dxa"/>
          </w:tcPr>
          <w:p w14:paraId="17AE219B" w14:textId="77777777" w:rsidR="00051FF8" w:rsidRDefault="00051FF8" w:rsidP="00051F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B7004">
              <w:rPr>
                <w:b/>
                <w:bCs/>
                <w:sz w:val="20"/>
                <w:szCs w:val="20"/>
              </w:rPr>
              <w:t>71,59 €</w:t>
            </w:r>
          </w:p>
          <w:p w14:paraId="0E4BE5D8" w14:textId="77777777" w:rsidR="00051FF8" w:rsidRPr="000A4203" w:rsidRDefault="00051FF8" w:rsidP="00051F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051FF8" w:rsidRPr="000A4203" w14:paraId="4D50AD43" w14:textId="77777777" w:rsidTr="00051FF8">
        <w:trPr>
          <w:trHeight w:val="11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</w:tcPr>
          <w:p w14:paraId="4695FCE8" w14:textId="77777777" w:rsidR="00051FF8" w:rsidRPr="000A4203" w:rsidRDefault="00051FF8" w:rsidP="00051FF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Jumper femelle-femelle</w:t>
            </w:r>
          </w:p>
        </w:tc>
        <w:tc>
          <w:tcPr>
            <w:tcW w:w="10341" w:type="dxa"/>
          </w:tcPr>
          <w:p w14:paraId="03142C26" w14:textId="5A6123F4" w:rsidR="00051FF8" w:rsidRPr="00EB7004" w:rsidRDefault="00051FF8" w:rsidP="00051F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5" w:history="1">
              <w:r w:rsidRPr="00051FF8">
                <w:rPr>
                  <w:rStyle w:val="Lienhypertexte"/>
                </w:rPr>
                <w:t xml:space="preserve">266 </w:t>
              </w:r>
              <w:proofErr w:type="spellStart"/>
              <w:r w:rsidRPr="00051FF8">
                <w:rPr>
                  <w:rStyle w:val="Lienhypertexte"/>
                </w:rPr>
                <w:t>Adafruit</w:t>
              </w:r>
              <w:proofErr w:type="spellEnd"/>
              <w:r w:rsidRPr="00051FF8">
                <w:rPr>
                  <w:rStyle w:val="Lienhypertexte"/>
                </w:rPr>
                <w:t xml:space="preserve"> | Mouser Fra</w:t>
              </w:r>
              <w:r w:rsidRPr="00051FF8">
                <w:rPr>
                  <w:rStyle w:val="Lienhypertexte"/>
                </w:rPr>
                <w:t>n</w:t>
              </w:r>
              <w:r w:rsidRPr="00051FF8">
                <w:rPr>
                  <w:rStyle w:val="Lienhypertexte"/>
                </w:rPr>
                <w:t>ce</w:t>
              </w:r>
            </w:hyperlink>
            <w:r w:rsidR="00981D06">
              <w:br/>
              <w:t xml:space="preserve"> </w:t>
            </w:r>
            <w:r w:rsidR="00981D06" w:rsidRPr="00981D06">
              <w:t>https://www.mouser.fr/fr/ProductDetail/Adafruit/266?qs=GURawfaeGuDUeippSmXcLg%3D%3D</w:t>
            </w:r>
          </w:p>
        </w:tc>
        <w:tc>
          <w:tcPr>
            <w:tcW w:w="1154" w:type="dxa"/>
          </w:tcPr>
          <w:p w14:paraId="37EE5571" w14:textId="77777777" w:rsidR="00051FF8" w:rsidRPr="00EB7004" w:rsidRDefault="00051FF8" w:rsidP="00051F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051FF8">
              <w:rPr>
                <w:b/>
                <w:bCs/>
                <w:sz w:val="20"/>
                <w:szCs w:val="20"/>
              </w:rPr>
              <w:t>3,40 €</w:t>
            </w:r>
          </w:p>
        </w:tc>
      </w:tr>
      <w:tr w:rsidR="00051FF8" w:rsidRPr="000A4203" w14:paraId="37A0B628" w14:textId="77777777" w:rsidTr="00051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</w:tcPr>
          <w:p w14:paraId="2B13D2AF" w14:textId="77777777" w:rsidR="00051FF8" w:rsidRDefault="00051FF8" w:rsidP="00051FF8">
            <w:pPr>
              <w:jc w:val="center"/>
              <w:rPr>
                <w:b w:val="0"/>
                <w:bCs w:val="0"/>
                <w:sz w:val="20"/>
                <w:szCs w:val="20"/>
              </w:rPr>
            </w:pPr>
          </w:p>
          <w:p w14:paraId="32865A44" w14:textId="77777777" w:rsidR="00051FF8" w:rsidRPr="000A4203" w:rsidRDefault="00051FF8" w:rsidP="00051FF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341" w:type="dxa"/>
          </w:tcPr>
          <w:p w14:paraId="6741C29C" w14:textId="77777777" w:rsidR="00051FF8" w:rsidRPr="000A4203" w:rsidRDefault="00051FF8" w:rsidP="00051F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1154" w:type="dxa"/>
          </w:tcPr>
          <w:p w14:paraId="60D3C7B1" w14:textId="0A9003B9" w:rsidR="00051FF8" w:rsidRPr="000A4203" w:rsidRDefault="00051FF8" w:rsidP="00051F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FF8">
              <w:rPr>
                <w:b/>
                <w:bCs/>
                <w:sz w:val="20"/>
                <w:szCs w:val="20"/>
              </w:rPr>
              <w:t>7</w:t>
            </w:r>
            <w:r w:rsidR="00CB7D4C">
              <w:rPr>
                <w:b/>
                <w:bCs/>
                <w:sz w:val="20"/>
                <w:szCs w:val="20"/>
              </w:rPr>
              <w:t>4</w:t>
            </w:r>
            <w:r w:rsidRPr="00051FF8">
              <w:rPr>
                <w:b/>
                <w:bCs/>
                <w:sz w:val="20"/>
                <w:szCs w:val="20"/>
              </w:rPr>
              <w:t>,</w:t>
            </w:r>
            <w:r w:rsidR="00CB7D4C">
              <w:rPr>
                <w:b/>
                <w:bCs/>
                <w:sz w:val="20"/>
                <w:szCs w:val="20"/>
              </w:rPr>
              <w:t>99</w:t>
            </w:r>
            <w:r w:rsidRPr="00051FF8">
              <w:rPr>
                <w:b/>
                <w:bCs/>
                <w:sz w:val="20"/>
                <w:szCs w:val="20"/>
              </w:rPr>
              <w:t xml:space="preserve"> €</w:t>
            </w:r>
          </w:p>
        </w:tc>
      </w:tr>
    </w:tbl>
    <w:p w14:paraId="50C5EC8A" w14:textId="33F79985" w:rsidR="000B227D" w:rsidRDefault="00051FF8" w:rsidP="00051FF8">
      <w:pPr>
        <w:jc w:val="center"/>
        <w:rPr>
          <w:b/>
          <w:bCs/>
          <w:sz w:val="36"/>
          <w:szCs w:val="36"/>
        </w:rPr>
      </w:pPr>
      <w:r w:rsidRPr="000A4203">
        <w:rPr>
          <w:b/>
          <w:bCs/>
          <w:sz w:val="36"/>
          <w:szCs w:val="36"/>
        </w:rPr>
        <w:t xml:space="preserve"> </w:t>
      </w:r>
      <w:r w:rsidR="000A4203" w:rsidRPr="000A4203">
        <w:rPr>
          <w:b/>
          <w:bCs/>
          <w:sz w:val="36"/>
          <w:szCs w:val="36"/>
        </w:rPr>
        <w:t>Devis</w:t>
      </w:r>
      <w:r w:rsidR="000A4203">
        <w:rPr>
          <w:b/>
          <w:bCs/>
          <w:sz w:val="36"/>
          <w:szCs w:val="36"/>
        </w:rPr>
        <w:t> </w:t>
      </w:r>
      <w:r>
        <w:rPr>
          <w:b/>
          <w:bCs/>
          <w:sz w:val="36"/>
          <w:szCs w:val="36"/>
        </w:rPr>
        <w:t>pour le MINISENS :</w:t>
      </w:r>
    </w:p>
    <w:p w14:paraId="63F94094" w14:textId="77777777" w:rsidR="00051FF8" w:rsidRDefault="00051FF8" w:rsidP="00051FF8">
      <w:pPr>
        <w:jc w:val="center"/>
      </w:pPr>
    </w:p>
    <w:p w14:paraId="6EEE9F0D" w14:textId="77777777" w:rsidR="00051FF8" w:rsidRDefault="00051FF8" w:rsidP="00051FF8">
      <w:pPr>
        <w:jc w:val="center"/>
      </w:pPr>
    </w:p>
    <w:p w14:paraId="0DF48F17" w14:textId="77777777" w:rsidR="00051FF8" w:rsidRDefault="00051FF8" w:rsidP="00051FF8">
      <w:pPr>
        <w:jc w:val="center"/>
      </w:pPr>
    </w:p>
    <w:p w14:paraId="078A274A" w14:textId="77777777" w:rsidR="00051FF8" w:rsidRDefault="00051FF8" w:rsidP="00051FF8">
      <w:pPr>
        <w:jc w:val="center"/>
      </w:pPr>
    </w:p>
    <w:p w14:paraId="7EC7D30A" w14:textId="77777777" w:rsidR="00051FF8" w:rsidRDefault="00051FF8" w:rsidP="00051FF8">
      <w:pPr>
        <w:jc w:val="center"/>
      </w:pPr>
    </w:p>
    <w:p w14:paraId="11E8D4AB" w14:textId="77777777" w:rsidR="00051FF8" w:rsidRDefault="00051FF8" w:rsidP="00051FF8">
      <w:pPr>
        <w:jc w:val="center"/>
      </w:pPr>
    </w:p>
    <w:p w14:paraId="4AF06085" w14:textId="77777777" w:rsidR="00051FF8" w:rsidRDefault="00051FF8" w:rsidP="00051FF8">
      <w:pPr>
        <w:jc w:val="center"/>
      </w:pPr>
    </w:p>
    <w:p w14:paraId="374EFC17" w14:textId="77777777" w:rsidR="00051FF8" w:rsidRDefault="00051FF8" w:rsidP="00051FF8"/>
    <w:p w14:paraId="12DCA6A8" w14:textId="77777777" w:rsidR="00051FF8" w:rsidRDefault="00051FF8" w:rsidP="00051FF8"/>
    <w:p w14:paraId="78AE1FA5" w14:textId="0CDCF5FB" w:rsidR="00051FF8" w:rsidRPr="00051FF8" w:rsidRDefault="00051FF8" w:rsidP="00051FF8">
      <w:pPr>
        <w:rPr>
          <w:sz w:val="22"/>
          <w:szCs w:val="22"/>
        </w:rPr>
      </w:pPr>
      <w:r w:rsidRPr="00051FF8">
        <w:rPr>
          <w:sz w:val="32"/>
          <w:szCs w:val="32"/>
        </w:rPr>
        <w:t>Fait à Besançon, l</w:t>
      </w:r>
      <w:r>
        <w:rPr>
          <w:sz w:val="32"/>
          <w:szCs w:val="32"/>
        </w:rPr>
        <w:t>e</w:t>
      </w:r>
      <w:r w:rsidRPr="00051FF8">
        <w:rPr>
          <w:sz w:val="32"/>
          <w:szCs w:val="32"/>
        </w:rPr>
        <w:t xml:space="preserve"> 24/07/2026 </w:t>
      </w:r>
    </w:p>
    <w:sectPr w:rsidR="00051FF8" w:rsidRPr="00051FF8" w:rsidSect="000A420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7EB"/>
    <w:rsid w:val="00051FF8"/>
    <w:rsid w:val="000A4203"/>
    <w:rsid w:val="000B227D"/>
    <w:rsid w:val="00260D51"/>
    <w:rsid w:val="008F2547"/>
    <w:rsid w:val="00981D06"/>
    <w:rsid w:val="00A30E15"/>
    <w:rsid w:val="00CB7D4C"/>
    <w:rsid w:val="00D207EB"/>
    <w:rsid w:val="00EB7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8CD1F"/>
  <w15:chartTrackingRefBased/>
  <w15:docId w15:val="{B7B0D221-4651-4F8D-89CF-A5B7F8A79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20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20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207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20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207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20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20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20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20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207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207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207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207E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207E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207E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207E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207E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207E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20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20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20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20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20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207E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207E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207E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207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207E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207EB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A42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0A420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A4203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0A4203"/>
    <w:rPr>
      <w:color w:val="954F72" w:themeColor="followedHyperlink"/>
      <w:u w:val="single"/>
    </w:rPr>
  </w:style>
  <w:style w:type="table" w:styleId="Grilledetableauclaire">
    <w:name w:val="Grid Table Light"/>
    <w:basedOn w:val="TableauNormal"/>
    <w:uiPriority w:val="40"/>
    <w:rsid w:val="000A420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simple1">
    <w:name w:val="Plain Table 1"/>
    <w:basedOn w:val="TableauNormal"/>
    <w:uiPriority w:val="41"/>
    <w:rsid w:val="000A420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1">
    <w:name w:val="Grid Table 5 Dark Accent 1"/>
    <w:basedOn w:val="TableauNormal"/>
    <w:uiPriority w:val="50"/>
    <w:rsid w:val="000A420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mouser.fr/en/ProductDetail/Adafruit/266?qs=GURawfaeGuDUeippSmXcLg%3D%3D" TargetMode="External"/><Relationship Id="rId4" Type="http://schemas.openxmlformats.org/officeDocument/2006/relationships/hyperlink" Target="https://www.mouser.fr/en/ProductDetail/Nordic-Semiconductor/nRF54L15-DK?qs=3vio67wFuYon2dql6VAuBQ%3D%3D&amp;mgh=1&amp;vip=1&amp;utm_source=chatgpt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105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Djibril Ba</dc:creator>
  <cp:keywords/>
  <dc:description/>
  <cp:lastModifiedBy>Djibril Ba</cp:lastModifiedBy>
  <cp:revision>7</cp:revision>
  <cp:lastPrinted>2026-07-24T09:14:00Z</cp:lastPrinted>
  <dcterms:created xsi:type="dcterms:W3CDTF">2026-07-23T07:43:00Z</dcterms:created>
  <dcterms:modified xsi:type="dcterms:W3CDTF">2026-07-24T11:12:00Z</dcterms:modified>
</cp:coreProperties>
</file>