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B0571" w14:textId="68F54620" w:rsidR="004025D6" w:rsidRPr="004025D6" w:rsidRDefault="004025D6" w:rsidP="004025D6">
      <w:pPr>
        <w:jc w:val="center"/>
        <w:rPr>
          <w:sz w:val="36"/>
          <w:szCs w:val="36"/>
          <w:u w:val="thick"/>
          <w:lang w:eastAsia="en-US"/>
        </w:rPr>
      </w:pPr>
      <w:r w:rsidRPr="004025D6">
        <w:rPr>
          <w:sz w:val="36"/>
          <w:szCs w:val="36"/>
          <w:u w:val="thick"/>
          <w:lang w:eastAsia="en-US"/>
        </w:rPr>
        <w:t>Protocole d’assemblage du capteur :</w:t>
      </w:r>
    </w:p>
    <w:p w14:paraId="1EECA821" w14:textId="77777777" w:rsidR="004025D6" w:rsidRPr="00A941AF" w:rsidRDefault="004025D6" w:rsidP="004025D6">
      <w:pPr>
        <w:jc w:val="both"/>
        <w:rPr>
          <w:u w:val="thick"/>
          <w:lang w:eastAsia="en-US"/>
        </w:rPr>
      </w:pPr>
    </w:p>
    <w:p w14:paraId="77FAB8ED" w14:textId="77777777" w:rsidR="004025D6" w:rsidRPr="00A941AF" w:rsidRDefault="004025D6" w:rsidP="004025D6">
      <w:pPr>
        <w:jc w:val="both"/>
        <w:rPr>
          <w:u w:val="thick"/>
          <w:lang w:eastAsia="en-US"/>
        </w:rPr>
      </w:pPr>
      <w:r w:rsidRPr="00A941AF">
        <w:rPr>
          <w:u w:val="thick"/>
          <w:lang w:eastAsia="en-US"/>
        </w:rPr>
        <w:t>Matériel :</w:t>
      </w:r>
    </w:p>
    <w:p w14:paraId="68954C1D" w14:textId="77777777" w:rsidR="004025D6" w:rsidRPr="00A941AF" w:rsidRDefault="004025D6" w:rsidP="004025D6">
      <w:pPr>
        <w:pStyle w:val="Paragraphedeliste"/>
        <w:numPr>
          <w:ilvl w:val="0"/>
          <w:numId w:val="1"/>
        </w:numPr>
        <w:jc w:val="both"/>
        <w:rPr>
          <w:rFonts w:ascii="Times New Roman" w:hAnsi="Times New Roman" w:cs="Times New Roman"/>
          <w:u w:val="thick"/>
        </w:rPr>
      </w:pPr>
      <w:r w:rsidRPr="00A941AF">
        <w:rPr>
          <w:rFonts w:ascii="Times New Roman" w:hAnsi="Times New Roman" w:cs="Times New Roman"/>
        </w:rPr>
        <w:t xml:space="preserve">Blouse, Lunettes de protection et gants </w:t>
      </w:r>
    </w:p>
    <w:p w14:paraId="4295E3A7"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Bouchons en PLA</w:t>
      </w:r>
    </w:p>
    <w:p w14:paraId="0B4B65D2"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Grille avec maillage tressé en acier 304L de 15x16cm </w:t>
      </w:r>
    </w:p>
    <w:p w14:paraId="668DEF32"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Tige filetée en acier 304L de diamètre 8mm et de longueur 20cm</w:t>
      </w:r>
    </w:p>
    <w:p w14:paraId="6E1E3D0F"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2 écrous de diamètre interne 8mm et 1 écrou frein de même dimension </w:t>
      </w:r>
    </w:p>
    <w:p w14:paraId="191957DF"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Une cosse à sertir de diamètre interne 1cm </w:t>
      </w:r>
    </w:p>
    <w:p w14:paraId="7C4CBD61"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Poste à Souder avec étain </w:t>
      </w:r>
    </w:p>
    <w:p w14:paraId="270A3B5C"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Acide phosphorique + bécher </w:t>
      </w:r>
    </w:p>
    <w:p w14:paraId="4E93FB7B"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Pinces à sertir </w:t>
      </w:r>
    </w:p>
    <w:p w14:paraId="1E238D54"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2 fils en cuivre souple de diamètre 2mm et de la longueur souhaitée </w:t>
      </w:r>
    </w:p>
    <w:p w14:paraId="54F19BB7"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2 gaines thermo rétractables de diamètre 1/4" </w:t>
      </w:r>
    </w:p>
    <w:p w14:paraId="53EFB144"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Pince à dénuder </w:t>
      </w:r>
    </w:p>
    <w:p w14:paraId="2D706C39" w14:textId="77777777" w:rsidR="004025D6" w:rsidRPr="00A941AF" w:rsidRDefault="004025D6" w:rsidP="004025D6">
      <w:pPr>
        <w:ind w:left="360"/>
        <w:jc w:val="both"/>
      </w:pPr>
    </w:p>
    <w:p w14:paraId="4CF49D79" w14:textId="77777777" w:rsidR="004025D6" w:rsidRPr="00A941AF" w:rsidRDefault="004025D6" w:rsidP="004025D6">
      <w:pPr>
        <w:jc w:val="both"/>
        <w:rPr>
          <w:u w:val="thick"/>
        </w:rPr>
      </w:pPr>
      <w:r w:rsidRPr="00A941AF">
        <w:rPr>
          <w:u w:val="thick"/>
        </w:rPr>
        <w:t>Méthode :</w:t>
      </w:r>
    </w:p>
    <w:p w14:paraId="5F4A11D5" w14:textId="77777777" w:rsidR="004025D6" w:rsidRPr="00A941AF" w:rsidRDefault="004025D6" w:rsidP="004025D6">
      <w:pPr>
        <w:jc w:val="both"/>
        <w:rPr>
          <w:u w:val="thick"/>
        </w:rPr>
      </w:pPr>
    </w:p>
    <w:p w14:paraId="379B0148" w14:textId="77777777" w:rsidR="004025D6" w:rsidRPr="00A941AF" w:rsidRDefault="004025D6" w:rsidP="004025D6">
      <w:pPr>
        <w:jc w:val="both"/>
        <w:rPr>
          <w:u w:val="thick"/>
        </w:rPr>
      </w:pPr>
      <w:r w:rsidRPr="00A941AF">
        <w:rPr>
          <w:u w:val="thick"/>
        </w:rPr>
        <w:t xml:space="preserve">Fabrication armature : </w:t>
      </w:r>
    </w:p>
    <w:p w14:paraId="508CE605" w14:textId="77777777" w:rsidR="004025D6" w:rsidRPr="00A941AF" w:rsidRDefault="004025D6" w:rsidP="004025D6">
      <w:pPr>
        <w:jc w:val="both"/>
        <w:rPr>
          <w:u w:val="thick"/>
        </w:rPr>
      </w:pPr>
    </w:p>
    <w:p w14:paraId="486136DE"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Après impression des pièces, ébavurer le tour avec du papier à poncer 80 P</w:t>
      </w:r>
    </w:p>
    <w:p w14:paraId="5482AF73"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Mettre en forme la grille de manière cylindrique puis insérer une de ces extrémités dans la fente du bouchon inférieur (avec le trou sur le côté) de manière que l’endroit où le grillage se superpose soit visible par ce trou.</w:t>
      </w:r>
    </w:p>
    <w:p w14:paraId="3491AF96"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Insérer le bouchon supérieur dans l’autre extrémité de la grille. </w:t>
      </w:r>
    </w:p>
    <w:p w14:paraId="5409DB0B"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Mettre un collier de serrage autour de la grille au centre du capteur pour conserver la forme cylindrique. </w:t>
      </w:r>
    </w:p>
    <w:p w14:paraId="19250EC3"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Démarrer le fer à souder et chauffer à 450°C</w:t>
      </w:r>
    </w:p>
    <w:p w14:paraId="3DB4198B"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Une fois chaud, coucher le capteur avec le bouchon inférieur face à vous et le trou rectangulaire face au sol. </w:t>
      </w:r>
    </w:p>
    <w:p w14:paraId="4144C702"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Imbiber un chiffon ou une serviette d’acide phosphorique </w:t>
      </w:r>
    </w:p>
    <w:p w14:paraId="06936595"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Appliquer en tamponnant la serviette sur la grille à travers l’orifice rectangulaire </w:t>
      </w:r>
    </w:p>
    <w:p w14:paraId="5FACAE0A"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Attendre quelques secondes puis souder la grille à elle-même en déposant simplement de l’étain. </w:t>
      </w:r>
    </w:p>
    <w:p w14:paraId="7E9D9636"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Prendre un fil en cuivre puis dénuder une extrémité de 1cm puis étamer le bout dénuder </w:t>
      </w:r>
    </w:p>
    <w:p w14:paraId="7E989AFC"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Aplatir le bout du fil étamé soit avec une pince ou avec un étau </w:t>
      </w:r>
    </w:p>
    <w:p w14:paraId="3F7EC20A"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Poser le bout du fil étamer sur la partie de la grille soudé préalablement puis chauffer avec le fer à souder jusqu’à ce que l’étain présent sur le fil et la grille fondent et s’allie.</w:t>
      </w:r>
    </w:p>
    <w:p w14:paraId="7CE6C349"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Une fois le fil bien fixé rincer à l’eau cette partie du capteur. </w:t>
      </w:r>
    </w:p>
    <w:p w14:paraId="3BDEB690"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Prendre la tige filetée puis insérer par une des extrémités et dans cet ordre, un écrou, </w:t>
      </w:r>
    </w:p>
    <w:p w14:paraId="6A0E93A4" w14:textId="77777777" w:rsidR="004025D6" w:rsidRPr="00A941AF" w:rsidRDefault="004025D6" w:rsidP="004025D6">
      <w:pPr>
        <w:pStyle w:val="Paragraphedeliste"/>
        <w:jc w:val="both"/>
        <w:rPr>
          <w:rFonts w:ascii="Times New Roman" w:hAnsi="Times New Roman" w:cs="Times New Roman"/>
        </w:rPr>
      </w:pPr>
      <w:r w:rsidRPr="00A941AF">
        <w:rPr>
          <w:rFonts w:ascii="Times New Roman" w:hAnsi="Times New Roman" w:cs="Times New Roman"/>
        </w:rPr>
        <w:t xml:space="preserve"> la cosse et l’écrou frein. </w:t>
      </w:r>
    </w:p>
    <w:p w14:paraId="4C42F8E8"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Serrer l’écrou vers l’écrou frein jusqu’à ce que la cosse ne bouge plus. </w:t>
      </w:r>
    </w:p>
    <w:p w14:paraId="4053BF90"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 xml:space="preserve">Dénuder le deuxième fil de cuivre de 5mm puis insérer le dans la cosse, enfin sertir la cosse avec la pince à sertir. </w:t>
      </w:r>
    </w:p>
    <w:p w14:paraId="67E8C4A3" w14:textId="77777777" w:rsidR="004025D6" w:rsidRPr="00A941AF"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Insérer une gaine thermo rétractable autour de chaque fil afin de recouvrir la cosse et le cuivre encore visible. Puis chauffer doucement à la flamme (un briquet suffit)</w:t>
      </w:r>
    </w:p>
    <w:p w14:paraId="67CC8C6F" w14:textId="77777777" w:rsidR="004025D6" w:rsidRPr="00A941AF" w:rsidRDefault="004025D6" w:rsidP="004025D6">
      <w:pPr>
        <w:pStyle w:val="Paragraphedeliste"/>
        <w:jc w:val="both"/>
        <w:rPr>
          <w:rFonts w:ascii="Times New Roman" w:hAnsi="Times New Roman" w:cs="Times New Roman"/>
        </w:rPr>
      </w:pPr>
      <w:r w:rsidRPr="00A941AF">
        <w:rPr>
          <w:rFonts w:ascii="Times New Roman" w:hAnsi="Times New Roman" w:cs="Times New Roman"/>
        </w:rPr>
        <w:t xml:space="preserve">Attention à ne pas faire fondre les bouchons en acide </w:t>
      </w:r>
      <w:proofErr w:type="spellStart"/>
      <w:r w:rsidRPr="00A941AF">
        <w:rPr>
          <w:rFonts w:ascii="Times New Roman" w:hAnsi="Times New Roman" w:cs="Times New Roman"/>
        </w:rPr>
        <w:t>polylactique</w:t>
      </w:r>
      <w:proofErr w:type="spellEnd"/>
      <w:r w:rsidRPr="00A941AF">
        <w:rPr>
          <w:rFonts w:ascii="Times New Roman" w:hAnsi="Times New Roman" w:cs="Times New Roman"/>
        </w:rPr>
        <w:t>.</w:t>
      </w:r>
    </w:p>
    <w:p w14:paraId="2D347BC1" w14:textId="77777777" w:rsidR="004025D6" w:rsidRDefault="004025D6" w:rsidP="004025D6">
      <w:pPr>
        <w:pStyle w:val="Paragraphedeliste"/>
        <w:numPr>
          <w:ilvl w:val="0"/>
          <w:numId w:val="1"/>
        </w:numPr>
        <w:jc w:val="both"/>
        <w:rPr>
          <w:rFonts w:ascii="Times New Roman" w:hAnsi="Times New Roman" w:cs="Times New Roman"/>
        </w:rPr>
      </w:pPr>
      <w:r w:rsidRPr="00A941AF">
        <w:rPr>
          <w:rFonts w:ascii="Times New Roman" w:hAnsi="Times New Roman" w:cs="Times New Roman"/>
        </w:rPr>
        <w:t>Retirer le bouchon supérieur du capteur puis insérer la tige filetée dans l’orifice centrale du bouchon inférieur.</w:t>
      </w:r>
    </w:p>
    <w:p w14:paraId="2D0B1C0C" w14:textId="77777777" w:rsidR="001025D2" w:rsidRPr="00A941AF" w:rsidRDefault="001025D2" w:rsidP="004025D6">
      <w:pPr>
        <w:pStyle w:val="Paragraphedeliste"/>
        <w:numPr>
          <w:ilvl w:val="0"/>
          <w:numId w:val="1"/>
        </w:numPr>
        <w:jc w:val="both"/>
        <w:rPr>
          <w:rFonts w:ascii="Times New Roman" w:hAnsi="Times New Roman" w:cs="Times New Roman"/>
        </w:rPr>
      </w:pPr>
    </w:p>
    <w:p w14:paraId="517C7780" w14:textId="77777777" w:rsidR="004025D6" w:rsidRPr="00A941AF" w:rsidRDefault="004025D6" w:rsidP="004025D6">
      <w:pPr>
        <w:jc w:val="both"/>
        <w:rPr>
          <w:u w:val="thick"/>
        </w:rPr>
      </w:pPr>
      <w:r w:rsidRPr="00A941AF">
        <w:rPr>
          <w:u w:val="thick"/>
        </w:rPr>
        <w:lastRenderedPageBreak/>
        <w:t xml:space="preserve">Formulation de l’électrolyte solide : </w:t>
      </w:r>
    </w:p>
    <w:p w14:paraId="2F0141EB" w14:textId="77777777" w:rsidR="004025D6" w:rsidRPr="00A941AF" w:rsidRDefault="004025D6" w:rsidP="004025D6">
      <w:pPr>
        <w:jc w:val="both"/>
        <w:rPr>
          <w:u w:val="thick"/>
        </w:rPr>
      </w:pPr>
    </w:p>
    <w:p w14:paraId="5E4A94BC" w14:textId="77777777" w:rsidR="004025D6" w:rsidRPr="00A941AF" w:rsidRDefault="004025D6" w:rsidP="004025D6">
      <w:pPr>
        <w:jc w:val="both"/>
      </w:pPr>
      <w:r w:rsidRPr="00A941AF">
        <w:t xml:space="preserve">Le volume totale du capteur est de : </w:t>
      </w:r>
    </w:p>
    <w:p w14:paraId="6E38CB42" w14:textId="77777777" w:rsidR="004025D6" w:rsidRPr="00A941AF" w:rsidRDefault="004025D6" w:rsidP="004025D6">
      <w:pPr>
        <w:jc w:val="both"/>
      </w:pPr>
      <m:oMathPara>
        <m:oMath>
          <m:r>
            <w:rPr>
              <w:rFonts w:ascii="Cambria Math" w:hAnsi="Cambria Math"/>
            </w:rPr>
            <m:t>V</m:t>
          </m:r>
          <m:r>
            <w:rPr>
              <w:rFonts w:ascii="Cambria Math" w:hAnsi="Cambria Math"/>
              <w:vertAlign w:val="subscript"/>
            </w:rPr>
            <m:t>capteur</m:t>
          </m:r>
          <m:r>
            <w:rPr>
              <w:rFonts w:ascii="Cambria Math" w:hAnsi="Cambria Math"/>
            </w:rPr>
            <m:t>= π×</m:t>
          </m:r>
          <m:sSup>
            <m:sSupPr>
              <m:ctrlPr>
                <w:rPr>
                  <w:rFonts w:ascii="Cambria Math" w:hAnsi="Cambria Math"/>
                  <w:i/>
                </w:rPr>
              </m:ctrlPr>
            </m:sSupPr>
            <m:e>
              <m:r>
                <w:rPr>
                  <w:rFonts w:ascii="Cambria Math" w:hAnsi="Cambria Math"/>
                </w:rPr>
                <m:t>2,25</m:t>
              </m:r>
            </m:e>
            <m:sup>
              <m:r>
                <w:rPr>
                  <w:rFonts w:ascii="Cambria Math" w:hAnsi="Cambria Math"/>
                </w:rPr>
                <m:t>2</m:t>
              </m:r>
            </m:sup>
          </m:sSup>
          <m:r>
            <w:rPr>
              <w:rFonts w:ascii="Cambria Math" w:hAnsi="Cambria Math"/>
            </w:rPr>
            <m:t>×10=159,04</m:t>
          </m:r>
          <m:sSup>
            <m:sSupPr>
              <m:ctrlPr>
                <w:rPr>
                  <w:rFonts w:ascii="Cambria Math" w:hAnsi="Cambria Math"/>
                  <w:i/>
                </w:rPr>
              </m:ctrlPr>
            </m:sSupPr>
            <m:e>
              <m:r>
                <w:rPr>
                  <w:rFonts w:ascii="Cambria Math" w:hAnsi="Cambria Math"/>
                </w:rPr>
                <m:t>cm</m:t>
              </m:r>
            </m:e>
            <m:sup>
              <m:r>
                <w:rPr>
                  <w:rFonts w:ascii="Cambria Math" w:hAnsi="Cambria Math"/>
                </w:rPr>
                <m:t>3</m:t>
              </m:r>
            </m:sup>
          </m:sSup>
          <m:r>
            <w:rPr>
              <w:rFonts w:ascii="Cambria Math" w:hAnsi="Cambria Math"/>
            </w:rPr>
            <m:t>=1,59.</m:t>
          </m:r>
          <m:sSup>
            <m:sSupPr>
              <m:ctrlPr>
                <w:rPr>
                  <w:rFonts w:ascii="Cambria Math" w:hAnsi="Cambria Math"/>
                  <w:i/>
                </w:rPr>
              </m:ctrlPr>
            </m:sSupPr>
            <m:e>
              <m:r>
                <w:rPr>
                  <w:rFonts w:ascii="Cambria Math" w:hAnsi="Cambria Math"/>
                </w:rPr>
                <m:t>10</m:t>
              </m:r>
            </m:e>
            <m:sup>
              <m:r>
                <w:rPr>
                  <w:rFonts w:ascii="Cambria Math" w:hAnsi="Cambria Math"/>
                </w:rPr>
                <m:t>-4</m:t>
              </m:r>
            </m:sup>
          </m:sSup>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13DA9073" w14:textId="77777777" w:rsidR="004025D6" w:rsidRPr="00A941AF" w:rsidRDefault="004025D6" w:rsidP="004025D6">
      <w:pPr>
        <w:jc w:val="both"/>
      </w:pPr>
      <w:r w:rsidRPr="00A941AF">
        <w:t xml:space="preserve">On sait que </w:t>
      </w:r>
      <m:oMath>
        <m:sSub>
          <m:sSubPr>
            <m:ctrlPr>
              <w:rPr>
                <w:rFonts w:ascii="Cambria Math" w:hAnsi="Cambria Math"/>
                <w:i/>
              </w:rPr>
            </m:ctrlPr>
          </m:sSubPr>
          <m:e>
            <m:r>
              <w:rPr>
                <w:rFonts w:ascii="Cambria Math" w:hAnsi="Cambria Math"/>
              </w:rPr>
              <m:t>ρ</m:t>
            </m:r>
          </m:e>
          <m:sub>
            <m:r>
              <w:rPr>
                <w:rFonts w:ascii="Cambria Math" w:hAnsi="Cambria Math"/>
              </w:rPr>
              <m:t>electrolyte</m:t>
            </m:r>
          </m:sub>
        </m:sSub>
        <m:r>
          <w:rPr>
            <w:rFonts w:ascii="Cambria Math" w:hAnsi="Cambria Math"/>
          </w:rPr>
          <m:t>=1517 kg.</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A941AF">
        <w:t xml:space="preserve"> par pesée </w:t>
      </w:r>
    </w:p>
    <w:p w14:paraId="42E44DCA" w14:textId="77777777" w:rsidR="004025D6" w:rsidRPr="00A941AF" w:rsidRDefault="004025D6" w:rsidP="004025D6">
      <w:pPr>
        <w:jc w:val="both"/>
      </w:pPr>
      <w:r w:rsidRPr="00A941AF">
        <w:t>On prévoit une expansion de 50%, il faut donc remplir le capteur à 2/3 de son volume total.</w:t>
      </w:r>
    </w:p>
    <w:p w14:paraId="4B891932" w14:textId="77777777" w:rsidR="004025D6" w:rsidRPr="00A941AF" w:rsidRDefault="004025D6" w:rsidP="004025D6">
      <w:pPr>
        <w:jc w:val="both"/>
      </w:pPr>
      <w:r w:rsidRPr="00A941AF">
        <w:t xml:space="preserve">D’où </w:t>
      </w:r>
      <m:oMath>
        <m:r>
          <w:rPr>
            <w:rFonts w:ascii="Cambria Math" w:hAnsi="Cambria Math"/>
          </w:rPr>
          <m:t xml:space="preserve">m=ρ× V =1517× </m:t>
        </m:r>
        <m:f>
          <m:fPr>
            <m:ctrlPr>
              <w:rPr>
                <w:rFonts w:ascii="Cambria Math" w:hAnsi="Cambria Math"/>
                <w:i/>
              </w:rPr>
            </m:ctrlPr>
          </m:fPr>
          <m:num>
            <m:sSup>
              <m:sSupPr>
                <m:ctrlPr>
                  <w:rPr>
                    <w:rFonts w:ascii="Cambria Math" w:hAnsi="Cambria Math"/>
                    <w:i/>
                  </w:rPr>
                </m:ctrlPr>
              </m:sSupPr>
              <m:e>
                <m:r>
                  <w:rPr>
                    <w:rFonts w:ascii="Cambria Math" w:hAnsi="Cambria Math"/>
                  </w:rPr>
                  <m:t>1,59.10</m:t>
                </m:r>
              </m:e>
              <m:sup>
                <m:r>
                  <w:rPr>
                    <w:rFonts w:ascii="Cambria Math" w:hAnsi="Cambria Math"/>
                  </w:rPr>
                  <m:t>-4</m:t>
                </m:r>
              </m:sup>
            </m:sSup>
            <m:r>
              <w:rPr>
                <w:rFonts w:ascii="Cambria Math" w:hAnsi="Cambria Math"/>
              </w:rPr>
              <m:t>×2</m:t>
            </m:r>
          </m:num>
          <m:den>
            <m:r>
              <w:rPr>
                <w:rFonts w:ascii="Cambria Math" w:hAnsi="Cambria Math"/>
              </w:rPr>
              <m:t>3</m:t>
            </m:r>
          </m:den>
        </m:f>
        <m:r>
          <w:rPr>
            <w:rFonts w:ascii="Cambria Math" w:hAnsi="Cambria Math"/>
          </w:rPr>
          <m:t xml:space="preserve">≈ 160g </m:t>
        </m:r>
      </m:oMath>
      <w:r w:rsidRPr="00A941AF">
        <w:t xml:space="preserve"> , on prendra 25% en plus de la masse pour compenser les pertes au cours du processus de formulation. On prendra donc 200g de matériau. </w:t>
      </w:r>
    </w:p>
    <w:p w14:paraId="659872B2" w14:textId="77777777" w:rsidR="004025D6" w:rsidRDefault="004025D6" w:rsidP="004025D6">
      <w:pPr>
        <w:jc w:val="both"/>
      </w:pPr>
      <w:r w:rsidRPr="00A941AF">
        <w:t xml:space="preserve"> Pour formuler l’électrolyte solide</w:t>
      </w:r>
      <w:r>
        <w:t xml:space="preserve">. </w:t>
      </w:r>
    </w:p>
    <w:p w14:paraId="24750735" w14:textId="77777777" w:rsidR="004025D6" w:rsidRDefault="004025D6" w:rsidP="004025D6">
      <w:pPr>
        <w:jc w:val="both"/>
      </w:pPr>
      <w:r>
        <w:t xml:space="preserve"> </w:t>
      </w:r>
    </w:p>
    <w:p w14:paraId="38A24F5A" w14:textId="77777777" w:rsidR="004025D6" w:rsidRPr="004D276E" w:rsidRDefault="004025D6" w:rsidP="004025D6">
      <w:pPr>
        <w:numPr>
          <w:ilvl w:val="0"/>
          <w:numId w:val="2"/>
        </w:numPr>
        <w:jc w:val="both"/>
      </w:pPr>
      <w:r w:rsidRPr="004D276E">
        <w:t xml:space="preserve">Composition : </w:t>
      </w:r>
    </w:p>
    <w:p w14:paraId="45CAF408" w14:textId="77777777" w:rsidR="004025D6" w:rsidRPr="004D276E" w:rsidRDefault="004025D6" w:rsidP="004025D6">
      <w:pPr>
        <w:numPr>
          <w:ilvl w:val="0"/>
          <w:numId w:val="3"/>
        </w:numPr>
        <w:jc w:val="both"/>
      </w:pPr>
      <w:r w:rsidRPr="004D276E">
        <w:t xml:space="preserve">25% de ciment </w:t>
      </w:r>
    </w:p>
    <w:p w14:paraId="1600A390" w14:textId="77777777" w:rsidR="004025D6" w:rsidRPr="004D276E" w:rsidRDefault="004025D6" w:rsidP="004025D6">
      <w:pPr>
        <w:numPr>
          <w:ilvl w:val="0"/>
          <w:numId w:val="3"/>
        </w:numPr>
        <w:jc w:val="both"/>
      </w:pPr>
      <w:r w:rsidRPr="004D276E">
        <w:t xml:space="preserve">36% de sable </w:t>
      </w:r>
    </w:p>
    <w:p w14:paraId="318F77D2" w14:textId="77777777" w:rsidR="004025D6" w:rsidRPr="004D276E" w:rsidRDefault="004025D6" w:rsidP="004025D6">
      <w:pPr>
        <w:numPr>
          <w:ilvl w:val="0"/>
          <w:numId w:val="3"/>
        </w:numPr>
        <w:jc w:val="both"/>
      </w:pPr>
      <w:r w:rsidRPr="004D276E">
        <w:t xml:space="preserve">1% de chaux </w:t>
      </w:r>
    </w:p>
    <w:p w14:paraId="67F48914" w14:textId="77777777" w:rsidR="004025D6" w:rsidRPr="004D276E" w:rsidRDefault="004025D6" w:rsidP="004025D6">
      <w:pPr>
        <w:numPr>
          <w:ilvl w:val="0"/>
          <w:numId w:val="3"/>
        </w:numPr>
        <w:jc w:val="both"/>
      </w:pPr>
      <w:r w:rsidRPr="004D276E">
        <w:t xml:space="preserve">1% d’aluminium </w:t>
      </w:r>
    </w:p>
    <w:p w14:paraId="2B3BC3A5" w14:textId="77777777" w:rsidR="004025D6" w:rsidRPr="004D276E" w:rsidRDefault="004025D6" w:rsidP="004025D6">
      <w:pPr>
        <w:numPr>
          <w:ilvl w:val="0"/>
          <w:numId w:val="3"/>
        </w:numPr>
        <w:jc w:val="both"/>
      </w:pPr>
      <w:r w:rsidRPr="004D276E">
        <w:t xml:space="preserve">1% de Gypse </w:t>
      </w:r>
    </w:p>
    <w:p w14:paraId="2ECD62B1" w14:textId="77777777" w:rsidR="004025D6" w:rsidRPr="004D276E" w:rsidRDefault="004025D6" w:rsidP="004025D6">
      <w:pPr>
        <w:numPr>
          <w:ilvl w:val="0"/>
          <w:numId w:val="3"/>
        </w:numPr>
        <w:jc w:val="both"/>
      </w:pPr>
      <w:r w:rsidRPr="004D276E">
        <w:t xml:space="preserve">1% de méthyle cellulose </w:t>
      </w:r>
    </w:p>
    <w:p w14:paraId="184FDA4C" w14:textId="77777777" w:rsidR="004025D6" w:rsidRPr="004D276E" w:rsidRDefault="004025D6" w:rsidP="004025D6">
      <w:pPr>
        <w:numPr>
          <w:ilvl w:val="0"/>
          <w:numId w:val="3"/>
        </w:numPr>
        <w:jc w:val="both"/>
      </w:pPr>
      <w:r w:rsidRPr="004D276E">
        <w:t xml:space="preserve">35 % eau </w:t>
      </w:r>
    </w:p>
    <w:p w14:paraId="4A765FB7" w14:textId="77777777" w:rsidR="004025D6" w:rsidRPr="00703A5A" w:rsidRDefault="004025D6" w:rsidP="004025D6">
      <w:pPr>
        <w:jc w:val="both"/>
        <w:rPr>
          <w:u w:val="thick"/>
        </w:rPr>
      </w:pPr>
    </w:p>
    <w:p w14:paraId="27CD399B" w14:textId="77777777" w:rsidR="0057198D" w:rsidRDefault="0057198D"/>
    <w:sectPr w:rsidR="005719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0319"/>
    <w:multiLevelType w:val="hybridMultilevel"/>
    <w:tmpl w:val="1D2CA8F4"/>
    <w:lvl w:ilvl="0" w:tplc="4314C656">
      <w:start w:val="1"/>
      <w:numFmt w:val="bullet"/>
      <w:lvlText w:val="-"/>
      <w:lvlJc w:val="left"/>
      <w:pPr>
        <w:tabs>
          <w:tab w:val="num" w:pos="720"/>
        </w:tabs>
        <w:ind w:left="720" w:hanging="360"/>
      </w:pPr>
      <w:rPr>
        <w:rFonts w:ascii="Times New Roman" w:hAnsi="Times New Roman" w:hint="default"/>
      </w:rPr>
    </w:lvl>
    <w:lvl w:ilvl="1" w:tplc="84F65FD2" w:tentative="1">
      <w:start w:val="1"/>
      <w:numFmt w:val="bullet"/>
      <w:lvlText w:val="-"/>
      <w:lvlJc w:val="left"/>
      <w:pPr>
        <w:tabs>
          <w:tab w:val="num" w:pos="1440"/>
        </w:tabs>
        <w:ind w:left="1440" w:hanging="360"/>
      </w:pPr>
      <w:rPr>
        <w:rFonts w:ascii="Times New Roman" w:hAnsi="Times New Roman" w:hint="default"/>
      </w:rPr>
    </w:lvl>
    <w:lvl w:ilvl="2" w:tplc="8F1A6C6C" w:tentative="1">
      <w:start w:val="1"/>
      <w:numFmt w:val="bullet"/>
      <w:lvlText w:val="-"/>
      <w:lvlJc w:val="left"/>
      <w:pPr>
        <w:tabs>
          <w:tab w:val="num" w:pos="2160"/>
        </w:tabs>
        <w:ind w:left="2160" w:hanging="360"/>
      </w:pPr>
      <w:rPr>
        <w:rFonts w:ascii="Times New Roman" w:hAnsi="Times New Roman" w:hint="default"/>
      </w:rPr>
    </w:lvl>
    <w:lvl w:ilvl="3" w:tplc="DFA43832" w:tentative="1">
      <w:start w:val="1"/>
      <w:numFmt w:val="bullet"/>
      <w:lvlText w:val="-"/>
      <w:lvlJc w:val="left"/>
      <w:pPr>
        <w:tabs>
          <w:tab w:val="num" w:pos="2880"/>
        </w:tabs>
        <w:ind w:left="2880" w:hanging="360"/>
      </w:pPr>
      <w:rPr>
        <w:rFonts w:ascii="Times New Roman" w:hAnsi="Times New Roman" w:hint="default"/>
      </w:rPr>
    </w:lvl>
    <w:lvl w:ilvl="4" w:tplc="464E8710" w:tentative="1">
      <w:start w:val="1"/>
      <w:numFmt w:val="bullet"/>
      <w:lvlText w:val="-"/>
      <w:lvlJc w:val="left"/>
      <w:pPr>
        <w:tabs>
          <w:tab w:val="num" w:pos="3600"/>
        </w:tabs>
        <w:ind w:left="3600" w:hanging="360"/>
      </w:pPr>
      <w:rPr>
        <w:rFonts w:ascii="Times New Roman" w:hAnsi="Times New Roman" w:hint="default"/>
      </w:rPr>
    </w:lvl>
    <w:lvl w:ilvl="5" w:tplc="F7D20060" w:tentative="1">
      <w:start w:val="1"/>
      <w:numFmt w:val="bullet"/>
      <w:lvlText w:val="-"/>
      <w:lvlJc w:val="left"/>
      <w:pPr>
        <w:tabs>
          <w:tab w:val="num" w:pos="4320"/>
        </w:tabs>
        <w:ind w:left="4320" w:hanging="360"/>
      </w:pPr>
      <w:rPr>
        <w:rFonts w:ascii="Times New Roman" w:hAnsi="Times New Roman" w:hint="default"/>
      </w:rPr>
    </w:lvl>
    <w:lvl w:ilvl="6" w:tplc="C3D8D9E2" w:tentative="1">
      <w:start w:val="1"/>
      <w:numFmt w:val="bullet"/>
      <w:lvlText w:val="-"/>
      <w:lvlJc w:val="left"/>
      <w:pPr>
        <w:tabs>
          <w:tab w:val="num" w:pos="5040"/>
        </w:tabs>
        <w:ind w:left="5040" w:hanging="360"/>
      </w:pPr>
      <w:rPr>
        <w:rFonts w:ascii="Times New Roman" w:hAnsi="Times New Roman" w:hint="default"/>
      </w:rPr>
    </w:lvl>
    <w:lvl w:ilvl="7" w:tplc="3D346B3E" w:tentative="1">
      <w:start w:val="1"/>
      <w:numFmt w:val="bullet"/>
      <w:lvlText w:val="-"/>
      <w:lvlJc w:val="left"/>
      <w:pPr>
        <w:tabs>
          <w:tab w:val="num" w:pos="5760"/>
        </w:tabs>
        <w:ind w:left="5760" w:hanging="360"/>
      </w:pPr>
      <w:rPr>
        <w:rFonts w:ascii="Times New Roman" w:hAnsi="Times New Roman" w:hint="default"/>
      </w:rPr>
    </w:lvl>
    <w:lvl w:ilvl="8" w:tplc="857EB57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81160DC"/>
    <w:multiLevelType w:val="hybridMultilevel"/>
    <w:tmpl w:val="84DA3972"/>
    <w:lvl w:ilvl="0" w:tplc="C7443026">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8375F9"/>
    <w:multiLevelType w:val="hybridMultilevel"/>
    <w:tmpl w:val="5CFA49DA"/>
    <w:lvl w:ilvl="0" w:tplc="BAB2D8EA">
      <w:start w:val="1"/>
      <w:numFmt w:val="bullet"/>
      <w:lvlText w:val="•"/>
      <w:lvlJc w:val="left"/>
      <w:pPr>
        <w:tabs>
          <w:tab w:val="num" w:pos="720"/>
        </w:tabs>
        <w:ind w:left="720" w:hanging="360"/>
      </w:pPr>
      <w:rPr>
        <w:rFonts w:ascii="Arial" w:hAnsi="Arial" w:hint="default"/>
      </w:rPr>
    </w:lvl>
    <w:lvl w:ilvl="1" w:tplc="3698CC7E" w:tentative="1">
      <w:start w:val="1"/>
      <w:numFmt w:val="bullet"/>
      <w:lvlText w:val="•"/>
      <w:lvlJc w:val="left"/>
      <w:pPr>
        <w:tabs>
          <w:tab w:val="num" w:pos="1440"/>
        </w:tabs>
        <w:ind w:left="1440" w:hanging="360"/>
      </w:pPr>
      <w:rPr>
        <w:rFonts w:ascii="Arial" w:hAnsi="Arial" w:hint="default"/>
      </w:rPr>
    </w:lvl>
    <w:lvl w:ilvl="2" w:tplc="814CE674" w:tentative="1">
      <w:start w:val="1"/>
      <w:numFmt w:val="bullet"/>
      <w:lvlText w:val="•"/>
      <w:lvlJc w:val="left"/>
      <w:pPr>
        <w:tabs>
          <w:tab w:val="num" w:pos="2160"/>
        </w:tabs>
        <w:ind w:left="2160" w:hanging="360"/>
      </w:pPr>
      <w:rPr>
        <w:rFonts w:ascii="Arial" w:hAnsi="Arial" w:hint="default"/>
      </w:rPr>
    </w:lvl>
    <w:lvl w:ilvl="3" w:tplc="7B70D6DA" w:tentative="1">
      <w:start w:val="1"/>
      <w:numFmt w:val="bullet"/>
      <w:lvlText w:val="•"/>
      <w:lvlJc w:val="left"/>
      <w:pPr>
        <w:tabs>
          <w:tab w:val="num" w:pos="2880"/>
        </w:tabs>
        <w:ind w:left="2880" w:hanging="360"/>
      </w:pPr>
      <w:rPr>
        <w:rFonts w:ascii="Arial" w:hAnsi="Arial" w:hint="default"/>
      </w:rPr>
    </w:lvl>
    <w:lvl w:ilvl="4" w:tplc="F28A3A50" w:tentative="1">
      <w:start w:val="1"/>
      <w:numFmt w:val="bullet"/>
      <w:lvlText w:val="•"/>
      <w:lvlJc w:val="left"/>
      <w:pPr>
        <w:tabs>
          <w:tab w:val="num" w:pos="3600"/>
        </w:tabs>
        <w:ind w:left="3600" w:hanging="360"/>
      </w:pPr>
      <w:rPr>
        <w:rFonts w:ascii="Arial" w:hAnsi="Arial" w:hint="default"/>
      </w:rPr>
    </w:lvl>
    <w:lvl w:ilvl="5" w:tplc="849CC596" w:tentative="1">
      <w:start w:val="1"/>
      <w:numFmt w:val="bullet"/>
      <w:lvlText w:val="•"/>
      <w:lvlJc w:val="left"/>
      <w:pPr>
        <w:tabs>
          <w:tab w:val="num" w:pos="4320"/>
        </w:tabs>
        <w:ind w:left="4320" w:hanging="360"/>
      </w:pPr>
      <w:rPr>
        <w:rFonts w:ascii="Arial" w:hAnsi="Arial" w:hint="default"/>
      </w:rPr>
    </w:lvl>
    <w:lvl w:ilvl="6" w:tplc="8CEA5CB2" w:tentative="1">
      <w:start w:val="1"/>
      <w:numFmt w:val="bullet"/>
      <w:lvlText w:val="•"/>
      <w:lvlJc w:val="left"/>
      <w:pPr>
        <w:tabs>
          <w:tab w:val="num" w:pos="5040"/>
        </w:tabs>
        <w:ind w:left="5040" w:hanging="360"/>
      </w:pPr>
      <w:rPr>
        <w:rFonts w:ascii="Arial" w:hAnsi="Arial" w:hint="default"/>
      </w:rPr>
    </w:lvl>
    <w:lvl w:ilvl="7" w:tplc="AE64B712" w:tentative="1">
      <w:start w:val="1"/>
      <w:numFmt w:val="bullet"/>
      <w:lvlText w:val="•"/>
      <w:lvlJc w:val="left"/>
      <w:pPr>
        <w:tabs>
          <w:tab w:val="num" w:pos="5760"/>
        </w:tabs>
        <w:ind w:left="5760" w:hanging="360"/>
      </w:pPr>
      <w:rPr>
        <w:rFonts w:ascii="Arial" w:hAnsi="Arial" w:hint="default"/>
      </w:rPr>
    </w:lvl>
    <w:lvl w:ilvl="8" w:tplc="E310862E" w:tentative="1">
      <w:start w:val="1"/>
      <w:numFmt w:val="bullet"/>
      <w:lvlText w:val="•"/>
      <w:lvlJc w:val="left"/>
      <w:pPr>
        <w:tabs>
          <w:tab w:val="num" w:pos="6480"/>
        </w:tabs>
        <w:ind w:left="6480" w:hanging="360"/>
      </w:pPr>
      <w:rPr>
        <w:rFonts w:ascii="Arial" w:hAnsi="Arial" w:hint="default"/>
      </w:rPr>
    </w:lvl>
  </w:abstractNum>
  <w:num w:numId="1" w16cid:durableId="330067260">
    <w:abstractNumId w:val="1"/>
  </w:num>
  <w:num w:numId="2" w16cid:durableId="612981184">
    <w:abstractNumId w:val="2"/>
  </w:num>
  <w:num w:numId="3" w16cid:durableId="142010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D6"/>
    <w:rsid w:val="001025D2"/>
    <w:rsid w:val="004025D6"/>
    <w:rsid w:val="00571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0655"/>
  <w15:chartTrackingRefBased/>
  <w15:docId w15:val="{0400236C-43CE-4E95-8F6F-3AFE07C7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5D6"/>
    <w:pPr>
      <w:spacing w:after="0" w:line="240" w:lineRule="auto"/>
    </w:pPr>
    <w:rPr>
      <w:rFonts w:ascii="Times New Roman" w:eastAsia="Times New Roman" w:hAnsi="Times New Roman" w:cs="Times New Roman"/>
      <w:kern w:val="0"/>
      <w:sz w:val="24"/>
      <w:szCs w:val="24"/>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025D6"/>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2689</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hallez</dc:creator>
  <cp:keywords/>
  <dc:description/>
  <cp:lastModifiedBy>loic hallez</cp:lastModifiedBy>
  <cp:revision>2</cp:revision>
  <dcterms:created xsi:type="dcterms:W3CDTF">2024-03-04T09:16:00Z</dcterms:created>
  <dcterms:modified xsi:type="dcterms:W3CDTF">2024-03-04T09:16:00Z</dcterms:modified>
</cp:coreProperties>
</file>