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0"/>
          <w:bCs w:val="0"/>
          <w:sz w:val="28"/>
          <w:szCs w:val="28"/>
        </w:rPr>
      </w:pPr>
      <w:bookmarkStart w:colFirst="0" w:colLast="0" w:name="_covhz3t557x3" w:id="0"/>
      <w:bookmarkEnd w:id="0"/>
      <w:r w:rsidDel="00000000" w:rsidR="00000000" w:rsidRPr="00000000">
        <w:rPr>
          <w:b w:val="0"/>
          <w:bCs w:val="0"/>
          <w:sz w:val="28"/>
          <w:szCs w:val="28"/>
          <w:rtl w:val="0"/>
        </w:rPr>
        <w:t xml:space="preserve">Table des matières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g61yrx51yjsy" w:id="1"/>
      <w:bookmarkEnd w:id="1"/>
      <w:r w:rsidDel="00000000" w:rsidR="00000000" w:rsidRPr="00000000">
        <w:rPr>
          <w:b w:val="1"/>
          <w:bCs w:val="1"/>
          <w:color w:val="000000"/>
          <w:sz w:val="26"/>
          <w:szCs w:val="26"/>
          <w:rtl w:val="0"/>
        </w:rPr>
        <w:t xml:space="preserve">1. Description du projet</w:t>
      </w:r>
    </w:p>
    <w:p w:rsidR="00000000" w:rsidDel="00000000" w:rsidP="00000000" w:rsidRDefault="00000000" w:rsidRPr="00000000" w14:paraId="00000003">
      <w:pPr>
        <w:pStyle w:val="Heading1"/>
        <w:keepNext w:val="0"/>
        <w:keepLines w:val="0"/>
        <w:numPr>
          <w:ilvl w:val="0"/>
          <w:numId w:val="7"/>
        </w:numPr>
        <w:spacing w:after="0" w:afterAutospacing="0" w:before="24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1.1. Objectif du projet</w:t>
      </w:r>
    </w:p>
    <w:p w:rsidR="00000000" w:rsidDel="00000000" w:rsidP="00000000" w:rsidRDefault="00000000" w:rsidRPr="00000000" w14:paraId="00000004">
      <w:pPr>
        <w:pStyle w:val="Heading1"/>
        <w:keepNext w:val="0"/>
        <w:keepLines w:val="0"/>
        <w:numPr>
          <w:ilvl w:val="0"/>
          <w:numId w:val="7"/>
        </w:numPr>
        <w:spacing w:after="240" w:before="0" w:beforeAutospacing="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1.2. Analyse du besoin (Besoin &amp; Solution)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zamphzm0igyh" w:id="3"/>
      <w:bookmarkEnd w:id="3"/>
      <w:r w:rsidDel="00000000" w:rsidR="00000000" w:rsidRPr="00000000">
        <w:rPr>
          <w:b w:val="1"/>
          <w:bCs w:val="1"/>
          <w:color w:val="000000"/>
          <w:sz w:val="26"/>
          <w:szCs w:val="26"/>
          <w:rtl w:val="0"/>
        </w:rPr>
        <w:t xml:space="preserve">2. Cahier des charges</w:t>
      </w:r>
    </w:p>
    <w:p w:rsidR="00000000" w:rsidDel="00000000" w:rsidP="00000000" w:rsidRDefault="00000000" w:rsidRPr="00000000" w14:paraId="00000006">
      <w:pPr>
        <w:pStyle w:val="Heading1"/>
        <w:keepNext w:val="0"/>
        <w:keepLines w:val="0"/>
        <w:numPr>
          <w:ilvl w:val="0"/>
          <w:numId w:val="28"/>
        </w:numPr>
        <w:spacing w:after="0" w:afterAutospacing="0" w:before="24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2.1. Contexte et problématique</w:t>
      </w:r>
    </w:p>
    <w:p w:rsidR="00000000" w:rsidDel="00000000" w:rsidP="00000000" w:rsidRDefault="00000000" w:rsidRPr="00000000" w14:paraId="00000007">
      <w:pPr>
        <w:pStyle w:val="Heading1"/>
        <w:keepNext w:val="0"/>
        <w:keepLines w:val="0"/>
        <w:numPr>
          <w:ilvl w:val="0"/>
          <w:numId w:val="28"/>
        </w:numPr>
        <w:spacing w:after="0" w:afterAutospacing="0" w:before="0" w:beforeAutospacing="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2.2. Public ciblé et cas d'utilisation</w:t>
      </w:r>
    </w:p>
    <w:p w:rsidR="00000000" w:rsidDel="00000000" w:rsidP="00000000" w:rsidRDefault="00000000" w:rsidRPr="00000000" w14:paraId="00000008">
      <w:pPr>
        <w:pStyle w:val="Heading1"/>
        <w:keepNext w:val="0"/>
        <w:keepLines w:val="0"/>
        <w:numPr>
          <w:ilvl w:val="0"/>
          <w:numId w:val="28"/>
        </w:numPr>
        <w:spacing w:after="0" w:afterAutospacing="0" w:before="0" w:beforeAutospacing="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2.3. Spécifications fonctionnelles (Méthodologie 2CBP)</w:t>
        <w:br w:type="textWrapping"/>
        <w:t xml:space="preserve"> </w:t>
      </w:r>
    </w:p>
    <w:p w:rsidR="00000000" w:rsidDel="00000000" w:rsidP="00000000" w:rsidRDefault="00000000" w:rsidRPr="00000000" w14:paraId="00000009">
      <w:pPr>
        <w:pStyle w:val="Heading1"/>
        <w:keepNext w:val="0"/>
        <w:keepLines w:val="0"/>
        <w:numPr>
          <w:ilvl w:val="0"/>
          <w:numId w:val="28"/>
        </w:numPr>
        <w:spacing w:after="0" w:afterAutospacing="0" w:before="0" w:beforeAutospacing="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2.4. Spécifications non-fonctionnelles (Performance, Sécurité, Disponibilité)</w:t>
        <w:br w:type="textWrapping"/>
      </w:r>
    </w:p>
    <w:p w:rsidR="00000000" w:rsidDel="00000000" w:rsidP="00000000" w:rsidRDefault="00000000" w:rsidRPr="00000000" w14:paraId="0000000A">
      <w:pPr>
        <w:pStyle w:val="Heading1"/>
        <w:keepNext w:val="0"/>
        <w:keepLines w:val="0"/>
        <w:numPr>
          <w:ilvl w:val="0"/>
          <w:numId w:val="28"/>
        </w:numPr>
        <w:spacing w:after="240" w:before="0" w:beforeAutospacing="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2.5. Contraintes techniques et réglementaires (RGPD)</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ihrho29273ak" w:id="4"/>
      <w:bookmarkEnd w:id="4"/>
      <w:r w:rsidDel="00000000" w:rsidR="00000000" w:rsidRPr="00000000">
        <w:rPr>
          <w:b w:val="1"/>
          <w:bCs w:val="1"/>
          <w:color w:val="000000"/>
          <w:sz w:val="26"/>
          <w:szCs w:val="26"/>
          <w:rtl w:val="0"/>
        </w:rPr>
        <w:t xml:space="preserve">3. Architecture et Technologies</w:t>
      </w:r>
    </w:p>
    <w:p w:rsidR="00000000" w:rsidDel="00000000" w:rsidP="00000000" w:rsidRDefault="00000000" w:rsidRPr="00000000" w14:paraId="0000000C">
      <w:pPr>
        <w:pStyle w:val="Heading1"/>
        <w:keepNext w:val="0"/>
        <w:keepLines w:val="0"/>
        <w:numPr>
          <w:ilvl w:val="0"/>
          <w:numId w:val="5"/>
        </w:numPr>
        <w:spacing w:after="0" w:afterAutospacing="0" w:before="24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3.1. Stack Technologique (FastAPI, Vanilla JS, MariaDB)</w:t>
        <w:br w:type="textWrapping"/>
      </w:r>
    </w:p>
    <w:p w:rsidR="00000000" w:rsidDel="00000000" w:rsidP="00000000" w:rsidRDefault="00000000" w:rsidRPr="00000000" w14:paraId="0000000D">
      <w:pPr>
        <w:pStyle w:val="Heading1"/>
        <w:keepNext w:val="0"/>
        <w:keepLines w:val="0"/>
        <w:numPr>
          <w:ilvl w:val="0"/>
          <w:numId w:val="5"/>
        </w:numPr>
        <w:spacing w:after="0" w:afterAutospacing="0" w:before="0" w:beforeAutospacing="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3.2. Architecture logicielle (Design Patterns Factory &amp; Strategy)</w:t>
        <w:br w:type="textWrapping"/>
      </w:r>
    </w:p>
    <w:p w:rsidR="00000000" w:rsidDel="00000000" w:rsidP="00000000" w:rsidRDefault="00000000" w:rsidRPr="00000000" w14:paraId="0000000E">
      <w:pPr>
        <w:pStyle w:val="Heading1"/>
        <w:keepNext w:val="0"/>
        <w:keepLines w:val="0"/>
        <w:numPr>
          <w:ilvl w:val="0"/>
          <w:numId w:val="5"/>
        </w:numPr>
        <w:spacing w:after="240" w:before="0" w:beforeAutospacing="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3.3. Infrastructure et Conteneurisation (Docker Compose)</w:t>
        <w:br w:type="textWrapping"/>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ijxms5ud8ji9" w:id="5"/>
      <w:bookmarkEnd w:id="5"/>
      <w:r w:rsidDel="00000000" w:rsidR="00000000" w:rsidRPr="00000000">
        <w:rPr>
          <w:b w:val="1"/>
          <w:bCs w:val="1"/>
          <w:color w:val="000000"/>
          <w:sz w:val="26"/>
          <w:szCs w:val="26"/>
          <w:rtl w:val="0"/>
        </w:rPr>
        <w:t xml:space="preserve">4. Conception Technique</w:t>
      </w:r>
    </w:p>
    <w:p w:rsidR="00000000" w:rsidDel="00000000" w:rsidP="00000000" w:rsidRDefault="00000000" w:rsidRPr="00000000" w14:paraId="00000010">
      <w:pPr>
        <w:pStyle w:val="Heading1"/>
        <w:keepNext w:val="0"/>
        <w:keepLines w:val="0"/>
        <w:numPr>
          <w:ilvl w:val="0"/>
          <w:numId w:val="14"/>
        </w:numPr>
        <w:spacing w:after="0" w:afterAutospacing="0" w:before="24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4.1. Design Interface (Zoning et Maquettes SPA)</w:t>
      </w:r>
    </w:p>
    <w:p w:rsidR="00000000" w:rsidDel="00000000" w:rsidP="00000000" w:rsidRDefault="00000000" w:rsidRPr="00000000" w14:paraId="00000011">
      <w:pPr>
        <w:pStyle w:val="Heading1"/>
        <w:keepNext w:val="0"/>
        <w:keepLines w:val="0"/>
        <w:numPr>
          <w:ilvl w:val="0"/>
          <w:numId w:val="14"/>
        </w:numPr>
        <w:spacing w:after="0" w:afterAutospacing="0" w:before="0" w:beforeAutospacing="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4.2. Modélisation de la donnée (MCD/MLD)</w:t>
      </w:r>
    </w:p>
    <w:p w:rsidR="00000000" w:rsidDel="00000000" w:rsidP="00000000" w:rsidRDefault="00000000" w:rsidRPr="00000000" w14:paraId="00000012">
      <w:pPr>
        <w:pStyle w:val="Heading1"/>
        <w:keepNext w:val="0"/>
        <w:keepLines w:val="0"/>
        <w:numPr>
          <w:ilvl w:val="0"/>
          <w:numId w:val="14"/>
        </w:numPr>
        <w:spacing w:after="0" w:afterAutospacing="0" w:before="0" w:beforeAutospacing="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4.3. Conception UML</w:t>
      </w:r>
    </w:p>
    <w:p w:rsidR="00000000" w:rsidDel="00000000" w:rsidP="00000000" w:rsidRDefault="00000000" w:rsidRPr="00000000" w14:paraId="00000013">
      <w:pPr>
        <w:pStyle w:val="Heading1"/>
        <w:keepNext w:val="0"/>
        <w:keepLines w:val="0"/>
        <w:numPr>
          <w:ilvl w:val="1"/>
          <w:numId w:val="14"/>
        </w:numPr>
        <w:spacing w:after="0" w:afterAutospacing="0" w:before="0" w:beforeAutospacing="0" w:lineRule="auto"/>
        <w:ind w:left="144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Diagramme de cas d’utilisation</w:t>
      </w:r>
    </w:p>
    <w:p w:rsidR="00000000" w:rsidDel="00000000" w:rsidP="00000000" w:rsidRDefault="00000000" w:rsidRPr="00000000" w14:paraId="00000014">
      <w:pPr>
        <w:pStyle w:val="Heading1"/>
        <w:keepNext w:val="0"/>
        <w:keepLines w:val="0"/>
        <w:numPr>
          <w:ilvl w:val="1"/>
          <w:numId w:val="14"/>
        </w:numPr>
        <w:spacing w:after="0" w:afterAutospacing="0" w:before="0" w:beforeAutospacing="0" w:lineRule="auto"/>
        <w:ind w:left="144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Diagramme de classes</w:t>
      </w:r>
    </w:p>
    <w:p w:rsidR="00000000" w:rsidDel="00000000" w:rsidP="00000000" w:rsidRDefault="00000000" w:rsidRPr="00000000" w14:paraId="00000015">
      <w:pPr>
        <w:pStyle w:val="Heading1"/>
        <w:keepNext w:val="0"/>
        <w:keepLines w:val="0"/>
        <w:numPr>
          <w:ilvl w:val="1"/>
          <w:numId w:val="14"/>
        </w:numPr>
        <w:spacing w:after="240" w:before="0" w:beforeAutospacing="0" w:lineRule="auto"/>
        <w:ind w:left="144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Diagramme de séquence (Flux d'un scan STS)</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em3se125kmd2" w:id="6"/>
      <w:bookmarkEnd w:id="6"/>
      <w:r w:rsidDel="00000000" w:rsidR="00000000" w:rsidRPr="00000000">
        <w:rPr>
          <w:b w:val="1"/>
          <w:bCs w:val="1"/>
          <w:color w:val="000000"/>
          <w:sz w:val="26"/>
          <w:szCs w:val="26"/>
          <w:rtl w:val="0"/>
        </w:rPr>
        <w:t xml:space="preserve">5. Mise en œuvre de la Sécurité</w:t>
      </w:r>
    </w:p>
    <w:p w:rsidR="00000000" w:rsidDel="00000000" w:rsidP="00000000" w:rsidRDefault="00000000" w:rsidRPr="00000000" w14:paraId="00000017">
      <w:pPr>
        <w:pStyle w:val="Heading1"/>
        <w:keepNext w:val="0"/>
        <w:keepLines w:val="0"/>
        <w:numPr>
          <w:ilvl w:val="0"/>
          <w:numId w:val="13"/>
        </w:numPr>
        <w:spacing w:after="0" w:afterAutospacing="0" w:before="24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5.1. Authentification et Autorisation (JWT &amp; Bcrypt)</w:t>
        <w:br w:type="textWrapping"/>
      </w:r>
    </w:p>
    <w:p w:rsidR="00000000" w:rsidDel="00000000" w:rsidP="00000000" w:rsidRDefault="00000000" w:rsidRPr="00000000" w14:paraId="00000018">
      <w:pPr>
        <w:pStyle w:val="Heading1"/>
        <w:keepNext w:val="0"/>
        <w:keepLines w:val="0"/>
        <w:numPr>
          <w:ilvl w:val="0"/>
          <w:numId w:val="13"/>
        </w:numPr>
        <w:spacing w:after="0" w:afterAutospacing="0" w:before="0" w:beforeAutospacing="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5.2. Gestion des accès Cloud (AWS STS AssumeRole)</w:t>
        <w:br w:type="textWrapping"/>
      </w:r>
    </w:p>
    <w:p w:rsidR="00000000" w:rsidDel="00000000" w:rsidP="00000000" w:rsidRDefault="00000000" w:rsidRPr="00000000" w14:paraId="00000019">
      <w:pPr>
        <w:pStyle w:val="Heading1"/>
        <w:keepNext w:val="0"/>
        <w:keepLines w:val="0"/>
        <w:numPr>
          <w:ilvl w:val="0"/>
          <w:numId w:val="13"/>
        </w:numPr>
        <w:spacing w:after="240" w:before="0" w:beforeAutospacing="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5.3. Protection de l'infrastructure (Nginx Reverse Proxy &amp; Rate Limiting)</w:t>
        <w:br w:type="textWrapping"/>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mx3f74jiemy6" w:id="7"/>
      <w:bookmarkEnd w:id="7"/>
      <w:r w:rsidDel="00000000" w:rsidR="00000000" w:rsidRPr="00000000">
        <w:rPr>
          <w:b w:val="1"/>
          <w:bCs w:val="1"/>
          <w:i w:val="0"/>
          <w:iCs w:val="0"/>
          <w:color w:val="000000"/>
          <w:sz w:val="26"/>
          <w:szCs w:val="26"/>
          <w:rtl w:val="0"/>
        </w:rPr>
        <w:t xml:space="preserve">6. Qualité Logicielle et Tests</w:t>
      </w:r>
      <w:r w:rsidDel="00000000" w:rsidR="00000000" w:rsidRPr="00000000">
        <w:rPr>
          <w:rtl w:val="0"/>
        </w:rPr>
      </w:r>
    </w:p>
    <w:p w:rsidR="00000000" w:rsidDel="00000000" w:rsidP="00000000" w:rsidRDefault="00000000" w:rsidRPr="00000000" w14:paraId="0000001B">
      <w:pPr>
        <w:pStyle w:val="Heading1"/>
        <w:keepNext w:val="0"/>
        <w:keepLines w:val="0"/>
        <w:numPr>
          <w:ilvl w:val="0"/>
          <w:numId w:val="8"/>
        </w:numPr>
        <w:spacing w:after="0" w:afterAutospacing="0" w:before="24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6.1. Stratégie de tests unitaires (Mocking via Moto)</w:t>
        <w:br w:type="textWrapping"/>
      </w:r>
    </w:p>
    <w:p w:rsidR="00000000" w:rsidDel="00000000" w:rsidP="00000000" w:rsidRDefault="00000000" w:rsidRPr="00000000" w14:paraId="0000001C">
      <w:pPr>
        <w:pStyle w:val="Heading1"/>
        <w:keepNext w:val="0"/>
        <w:keepLines w:val="0"/>
        <w:numPr>
          <w:ilvl w:val="0"/>
          <w:numId w:val="8"/>
        </w:numPr>
        <w:spacing w:after="0" w:afterAutospacing="0" w:before="0" w:beforeAutospacing="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6.2. Tests d'intégration et couverture</w:t>
      </w:r>
    </w:p>
    <w:p w:rsidR="00000000" w:rsidDel="00000000" w:rsidP="00000000" w:rsidRDefault="00000000" w:rsidRPr="00000000" w14:paraId="0000001D">
      <w:pPr>
        <w:pStyle w:val="Heading1"/>
        <w:keepNext w:val="0"/>
        <w:keepLines w:val="0"/>
        <w:numPr>
          <w:ilvl w:val="0"/>
          <w:numId w:val="8"/>
        </w:numPr>
        <w:spacing w:after="240" w:before="0" w:beforeAutospacing="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6.3. Pipeline CI/CD (Automatisation via Dagger)</w:t>
        <w:br w:type="textWrapping"/>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7voie5q1obks" w:id="8"/>
      <w:bookmarkEnd w:id="8"/>
      <w:r w:rsidDel="00000000" w:rsidR="00000000" w:rsidRPr="00000000">
        <w:rPr>
          <w:b w:val="1"/>
          <w:bCs w:val="1"/>
          <w:i w:val="0"/>
          <w:iCs w:val="0"/>
          <w:color w:val="000000"/>
          <w:sz w:val="26"/>
          <w:szCs w:val="26"/>
          <w:rtl w:val="0"/>
        </w:rPr>
        <w:t xml:space="preserve">7. Manuel de déploiement</w:t>
      </w:r>
      <w:r w:rsidDel="00000000" w:rsidR="00000000" w:rsidRPr="00000000">
        <w:rPr>
          <w:rtl w:val="0"/>
        </w:rPr>
      </w:r>
    </w:p>
    <w:p w:rsidR="00000000" w:rsidDel="00000000" w:rsidP="00000000" w:rsidRDefault="00000000" w:rsidRPr="00000000" w14:paraId="0000001F">
      <w:pPr>
        <w:pStyle w:val="Heading1"/>
        <w:keepNext w:val="0"/>
        <w:keepLines w:val="0"/>
        <w:numPr>
          <w:ilvl w:val="0"/>
          <w:numId w:val="18"/>
        </w:numPr>
        <w:spacing w:after="0" w:afterAutospacing="0" w:before="24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7.1. Configuration de l'environnement (.env)</w:t>
        <w:br w:type="textWrapping"/>
      </w:r>
    </w:p>
    <w:p w:rsidR="00000000" w:rsidDel="00000000" w:rsidP="00000000" w:rsidRDefault="00000000" w:rsidRPr="00000000" w14:paraId="00000020">
      <w:pPr>
        <w:pStyle w:val="Heading1"/>
        <w:keepNext w:val="0"/>
        <w:keepLines w:val="0"/>
        <w:numPr>
          <w:ilvl w:val="0"/>
          <w:numId w:val="18"/>
        </w:numPr>
        <w:spacing w:after="240" w:before="0" w:beforeAutospacing="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7.2. Procédure d'installation (Setup script)</w:t>
        <w:br w:type="textWrapping"/>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imtchkjni1ks" w:id="9"/>
      <w:bookmarkEnd w:id="9"/>
      <w:r w:rsidDel="00000000" w:rsidR="00000000" w:rsidRPr="00000000">
        <w:rPr>
          <w:b w:val="1"/>
          <w:bCs w:val="1"/>
          <w:i w:val="0"/>
          <w:iCs w:val="0"/>
          <w:color w:val="000000"/>
          <w:sz w:val="26"/>
          <w:szCs w:val="26"/>
          <w:rtl w:val="0"/>
        </w:rPr>
        <w:t xml:space="preserve">Conclusion et Perspectives</w:t>
      </w:r>
      <w:r w:rsidDel="00000000" w:rsidR="00000000" w:rsidRPr="00000000">
        <w:rPr>
          <w:rtl w:val="0"/>
        </w:rPr>
      </w:r>
    </w:p>
    <w:p w:rsidR="00000000" w:rsidDel="00000000" w:rsidP="00000000" w:rsidRDefault="00000000" w:rsidRPr="00000000" w14:paraId="00000022">
      <w:pPr>
        <w:pStyle w:val="Heading1"/>
        <w:keepNext w:val="0"/>
        <w:keepLines w:val="0"/>
        <w:numPr>
          <w:ilvl w:val="0"/>
          <w:numId w:val="10"/>
        </w:numPr>
        <w:spacing w:after="0" w:afterAutospacing="0" w:before="240" w:lineRule="auto"/>
        <w:ind w:left="720" w:hanging="360"/>
        <w:rPr>
          <w:b w:val="1"/>
          <w:bCs w:val="1"/>
          <w:sz w:val="46"/>
          <w:szCs w:val="46"/>
        </w:rPr>
      </w:pPr>
      <w:bookmarkStart w:colFirst="0" w:colLast="0" w:name="_77bny0nxmol3" w:id="2"/>
      <w:bookmarkEnd w:id="2"/>
      <w:r w:rsidDel="00000000" w:rsidR="00000000" w:rsidRPr="00000000">
        <w:rPr>
          <w:b w:val="0"/>
          <w:bCs w:val="0"/>
          <w:sz w:val="22"/>
          <w:szCs w:val="22"/>
          <w:rtl w:val="0"/>
        </w:rPr>
        <w:t xml:space="preserve">Bilan du projet</w:t>
      </w:r>
    </w:p>
    <w:p w:rsidR="00000000" w:rsidDel="00000000" w:rsidP="00000000" w:rsidRDefault="00000000" w:rsidRPr="00000000" w14:paraId="00000023">
      <w:pPr>
        <w:pStyle w:val="Heading1"/>
        <w:keepNext w:val="0"/>
        <w:keepLines w:val="0"/>
        <w:numPr>
          <w:ilvl w:val="0"/>
          <w:numId w:val="10"/>
        </w:numPr>
        <w:spacing w:after="240" w:before="0" w:beforeAutospacing="0" w:lineRule="auto"/>
        <w:ind w:left="720" w:hanging="360"/>
        <w:rPr>
          <w:b w:val="1"/>
          <w:bCs w:val="1"/>
          <w:sz w:val="46"/>
          <w:szCs w:val="46"/>
        </w:rPr>
      </w:pPr>
      <w:bookmarkStart w:colFirst="0" w:colLast="0" w:name="_xe9cb02c1quv" w:id="10"/>
      <w:bookmarkEnd w:id="10"/>
      <w:r w:rsidDel="00000000" w:rsidR="00000000" w:rsidRPr="00000000">
        <w:rPr>
          <w:b w:val="0"/>
          <w:bCs w:val="0"/>
          <w:sz w:val="22"/>
          <w:szCs w:val="22"/>
          <w:rtl w:val="0"/>
        </w:rPr>
        <w:t xml:space="preserve">Évolutions futures (Multi-cloud, IA prédictive)</w:t>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77bny0nxmol3" w:id="2"/>
      <w:bookmarkEnd w:id="2"/>
      <w:r w:rsidDel="00000000" w:rsidR="00000000" w:rsidRPr="00000000">
        <w:rPr>
          <w:b w:val="1"/>
          <w:bCs w:val="1"/>
          <w:i w:val="0"/>
          <w:iCs w:val="0"/>
          <w:sz w:val="46"/>
          <w:szCs w:val="46"/>
          <w:rtl w:val="0"/>
        </w:rPr>
        <w:br w:type="textWrapping"/>
        <w:br w:type="textWrapping"/>
        <w:br w:type="textWrapping"/>
        <w:t xml:space="preserve">1. Description du projet</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lsnrtbwux40a" w:id="11"/>
      <w:bookmarkEnd w:id="11"/>
      <w:r w:rsidDel="00000000" w:rsidR="00000000" w:rsidRPr="00000000">
        <w:rPr>
          <w:b w:val="1"/>
          <w:bCs w:val="1"/>
          <w:i w:val="0"/>
          <w:iCs w:val="0"/>
          <w:sz w:val="34"/>
          <w:szCs w:val="34"/>
          <w:rtl w:val="0"/>
        </w:rPr>
        <w:t xml:space="preserve">1.1. Objectif du projet</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Le projet </w:t>
      </w:r>
      <w:r w:rsidDel="00000000" w:rsidR="00000000" w:rsidRPr="00000000">
        <w:rPr>
          <w:b w:val="1"/>
          <w:bCs w:val="1"/>
          <w:rtl w:val="0"/>
        </w:rPr>
        <w:t xml:space="preserve">CloudDiagnoze</w:t>
      </w:r>
      <w:r w:rsidDel="00000000" w:rsidR="00000000" w:rsidRPr="00000000">
        <w:rPr>
          <w:rtl w:val="0"/>
        </w:rPr>
        <w:t xml:space="preserve"> a pour objectif de fournir une plateforme SaaS (Software as a Service) spécialisée dans l'audit, l'analyse et la surveillance automatisée des infrastructures Cloud, avec une focalisation initiale sur l'écosystème </w:t>
      </w:r>
      <w:r w:rsidDel="00000000" w:rsidR="00000000" w:rsidRPr="00000000">
        <w:rPr>
          <w:b w:val="1"/>
          <w:bCs w:val="1"/>
          <w:rtl w:val="0"/>
        </w:rPr>
        <w:t xml:space="preserve">Amazon Web Services (AWS)</w:t>
      </w:r>
      <w:r w:rsidDel="00000000" w:rsidR="00000000" w:rsidRPr="00000000">
        <w:rPr>
          <w:rtl w:val="0"/>
        </w:rPr>
        <w:t xml:space="preserve">. L'ambition est de permettre aux administrateurs système et aux Managed Service Providers (MSP) de transformer une infrastructure brute en une vision structurée et optimisée.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Le projet vise à automatiser la découverte des ressources critiques sur quatre services pivots : </w:t>
      </w:r>
      <w:r w:rsidDel="00000000" w:rsidR="00000000" w:rsidRPr="00000000">
        <w:rPr>
          <w:b w:val="1"/>
          <w:bCs w:val="1"/>
          <w:rtl w:val="0"/>
        </w:rPr>
        <w:t xml:space="preserve">EC2</w:t>
      </w:r>
      <w:r w:rsidDel="00000000" w:rsidR="00000000" w:rsidRPr="00000000">
        <w:rPr>
          <w:rtl w:val="0"/>
        </w:rPr>
        <w:t xml:space="preserve"> (calcul), </w:t>
      </w:r>
      <w:r w:rsidDel="00000000" w:rsidR="00000000" w:rsidRPr="00000000">
        <w:rPr>
          <w:b w:val="1"/>
          <w:bCs w:val="1"/>
          <w:rtl w:val="0"/>
        </w:rPr>
        <w:t xml:space="preserve">S3</w:t>
      </w:r>
      <w:r w:rsidDel="00000000" w:rsidR="00000000" w:rsidRPr="00000000">
        <w:rPr>
          <w:rtl w:val="0"/>
        </w:rPr>
        <w:t xml:space="preserve"> (stockage), </w:t>
      </w:r>
      <w:r w:rsidDel="00000000" w:rsidR="00000000" w:rsidRPr="00000000">
        <w:rPr>
          <w:b w:val="1"/>
          <w:bCs w:val="1"/>
          <w:rtl w:val="0"/>
        </w:rPr>
        <w:t xml:space="preserve">VPC</w:t>
      </w:r>
      <w:r w:rsidDel="00000000" w:rsidR="00000000" w:rsidRPr="00000000">
        <w:rPr>
          <w:rtl w:val="0"/>
        </w:rPr>
        <w:t xml:space="preserve"> (réseau) et </w:t>
      </w:r>
      <w:r w:rsidDel="00000000" w:rsidR="00000000" w:rsidRPr="00000000">
        <w:rPr>
          <w:b w:val="1"/>
          <w:bCs w:val="1"/>
          <w:rtl w:val="0"/>
        </w:rPr>
        <w:t xml:space="preserve">RDS</w:t>
      </w:r>
      <w:r w:rsidDel="00000000" w:rsidR="00000000" w:rsidRPr="00000000">
        <w:rPr>
          <w:rtl w:val="0"/>
        </w:rPr>
        <w:t xml:space="preserve"> (bases de données).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3vzfzduvhj9e" w:id="12"/>
      <w:bookmarkEnd w:id="12"/>
      <w:r w:rsidDel="00000000" w:rsidR="00000000" w:rsidRPr="00000000">
        <w:rPr>
          <w:b w:val="1"/>
          <w:bCs w:val="1"/>
          <w:i w:val="0"/>
          <w:iCs w:val="0"/>
          <w:sz w:val="34"/>
          <w:szCs w:val="34"/>
          <w:rtl w:val="0"/>
        </w:rPr>
        <w:t xml:space="preserve">Besoin</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Dans un contexte de complexification croissante des environnements Cloud, les entreprises font face à trois défis majeurs que CloudDiagnoze cherche à résoudre :</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bCs w:val="1"/>
          <w:rtl w:val="0"/>
        </w:rPr>
        <w:t xml:space="preserve">Visibilité et Inventaire</w:t>
      </w:r>
      <w:r w:rsidDel="00000000" w:rsidR="00000000" w:rsidRPr="00000000">
        <w:rPr>
          <w:rtl w:val="0"/>
        </w:rPr>
        <w:t xml:space="preserve"> : Les infrastructures modernes sont souvent fragmentées sur plusieurs régions. Il est difficile d'obtenir une vue d'ensemble instantanée des ressources actives et de leur configuration.</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Maîtrise des Coûts (FinOps)</w:t>
      </w:r>
      <w:r w:rsidDel="00000000" w:rsidR="00000000" w:rsidRPr="00000000">
        <w:rPr>
          <w:rtl w:val="0"/>
        </w:rPr>
        <w:t xml:space="preserve"> : L'absence de surveillance des ressources sous-utilisées ou mal dimensionnées (idle resources) entraîne un gaspillage financier significatif.</w:t>
        <w:br w:type="textWrapping"/>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b w:val="1"/>
          <w:bCs w:val="1"/>
          <w:rtl w:val="0"/>
        </w:rPr>
        <w:t xml:space="preserve">Sécurité et Conformité</w:t>
      </w:r>
      <w:r w:rsidDel="00000000" w:rsidR="00000000" w:rsidRPr="00000000">
        <w:rPr>
          <w:rtl w:val="0"/>
        </w:rPr>
        <w:t xml:space="preserve"> : La détection manuelle des failles de sécurité, comme des buckets S3 ouverts au public ou des politiques d'accès trop permissives, est source d'erreurs critiques.</w:t>
        <w:br w:type="textWrapping"/>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b w:val="1"/>
          <w:bCs w:val="1"/>
          <w:rtl w:val="0"/>
        </w:rPr>
        <w:t xml:space="preserve">Externalisation</w:t>
      </w:r>
      <w:r w:rsidDel="00000000" w:rsidR="00000000" w:rsidRPr="00000000">
        <w:rPr>
          <w:rtl w:val="0"/>
        </w:rPr>
        <w:t xml:space="preserve"> : Pour un prestataire de services (MSP), il existe un besoin crucial de démontrer visuellement et objectivement la valeur ajoutée d'une reprise en main de l'infrastructure client.</w:t>
        <w:br w:type="textWrapping"/>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8umpswrdgaef" w:id="13"/>
      <w:bookmarkEnd w:id="13"/>
      <w:r w:rsidDel="00000000" w:rsidR="00000000" w:rsidRPr="00000000">
        <w:rPr>
          <w:b w:val="1"/>
          <w:bCs w:val="1"/>
          <w:i w:val="0"/>
          <w:iCs w:val="0"/>
          <w:sz w:val="34"/>
          <w:szCs w:val="34"/>
          <w:rtl w:val="0"/>
        </w:rPr>
        <w:t xml:space="preserve">Solution</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CloudDiagnoze répond à ces besoins par une solution logicielle entièrement conteneurisée s'appuyant sur la méthodologie </w:t>
      </w:r>
      <w:r w:rsidDel="00000000" w:rsidR="00000000" w:rsidRPr="00000000">
        <w:rPr>
          <w:b w:val="1"/>
          <w:bCs w:val="1"/>
          <w:rtl w:val="0"/>
        </w:rPr>
        <w:t xml:space="preserve">2CBP</w:t>
      </w:r>
      <w:r w:rsidDel="00000000" w:rsidR="00000000" w:rsidRPr="00000000">
        <w:rPr>
          <w:rtl w:val="0"/>
        </w:rPr>
        <w:t xml:space="preserve"> (Cost, Compliance, Best Practices):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numPr>
          <w:ilvl w:val="0"/>
          <w:numId w:val="21"/>
        </w:numPr>
        <w:spacing w:after="0" w:afterAutospacing="0" w:before="240" w:lineRule="auto"/>
        <w:ind w:left="720" w:hanging="360"/>
      </w:pPr>
      <w:r w:rsidDel="00000000" w:rsidR="00000000" w:rsidRPr="00000000">
        <w:rPr>
          <w:b w:val="1"/>
          <w:bCs w:val="1"/>
          <w:rtl w:val="0"/>
        </w:rPr>
        <w:t xml:space="preserve">Analyse Automatisée sans Clés Statiques</w:t>
      </w:r>
      <w:r w:rsidDel="00000000" w:rsidR="00000000" w:rsidRPr="00000000">
        <w:rPr>
          <w:rtl w:val="0"/>
        </w:rPr>
        <w:t xml:space="preserve"> : La solution utilise le protocole </w:t>
      </w:r>
      <w:r w:rsidDel="00000000" w:rsidR="00000000" w:rsidRPr="00000000">
        <w:rPr>
          <w:b w:val="1"/>
          <w:bCs w:val="1"/>
          <w:rtl w:val="0"/>
        </w:rPr>
        <w:t xml:space="preserve">AWS STS AssumeRole</w:t>
      </w:r>
      <w:r w:rsidDel="00000000" w:rsidR="00000000" w:rsidRPr="00000000">
        <w:rPr>
          <w:rtl w:val="0"/>
        </w:rPr>
        <w:t xml:space="preserve">. Cette approche garantit une sécurité maximale en utilisant des identifiants temporaires pour scanner les comptes clients sans exposer de clés d'accès à long terme.</w:t>
        <w:br w:type="textWrapping"/>
      </w:r>
    </w:p>
    <w:p w:rsidR="00000000" w:rsidDel="00000000" w:rsidP="00000000" w:rsidRDefault="00000000" w:rsidRPr="00000000" w14:paraId="00000034">
      <w:pPr>
        <w:numPr>
          <w:ilvl w:val="0"/>
          <w:numId w:val="21"/>
        </w:numPr>
        <w:spacing w:after="0" w:afterAutospacing="0" w:before="0" w:beforeAutospacing="0" w:lineRule="auto"/>
        <w:ind w:left="720" w:hanging="360"/>
      </w:pPr>
      <w:r w:rsidDel="00000000" w:rsidR="00000000" w:rsidRPr="00000000">
        <w:rPr>
          <w:b w:val="1"/>
          <w:bCs w:val="1"/>
          <w:rtl w:val="0"/>
        </w:rPr>
        <w:t xml:space="preserve">Moteur de Scan Asynchrone</w:t>
      </w:r>
      <w:r w:rsidDel="00000000" w:rsidR="00000000" w:rsidRPr="00000000">
        <w:rPr>
          <w:rtl w:val="0"/>
        </w:rPr>
        <w:t xml:space="preserve"> : Grâce à une architecture basée sur </w:t>
      </w:r>
      <w:r w:rsidDel="00000000" w:rsidR="00000000" w:rsidRPr="00000000">
        <w:rPr>
          <w:b w:val="1"/>
          <w:bCs w:val="1"/>
          <w:rtl w:val="0"/>
        </w:rPr>
        <w:t xml:space="preserve">FastAPI</w:t>
      </w:r>
      <w:r w:rsidDel="00000000" w:rsidR="00000000" w:rsidRPr="00000000">
        <w:rPr>
          <w:rtl w:val="0"/>
        </w:rPr>
        <w:t xml:space="preserve"> et </w:t>
      </w:r>
      <w:r w:rsidDel="00000000" w:rsidR="00000000" w:rsidRPr="00000000">
        <w:rPr>
          <w:b w:val="1"/>
          <w:bCs w:val="1"/>
          <w:rtl w:val="0"/>
        </w:rPr>
        <w:t xml:space="preserve">BackgroundTasks</w:t>
      </w:r>
      <w:r w:rsidDel="00000000" w:rsidR="00000000" w:rsidRPr="00000000">
        <w:rPr>
          <w:rtl w:val="0"/>
        </w:rPr>
        <w:t xml:space="preserve">, l'utilisateur peut lancer des scans multi-régions en parallèle et suivre la progression en temps réel via des événements streaming (SSE).</w:t>
        <w:br w:type="textWrapping"/>
      </w:r>
    </w:p>
    <w:p w:rsidR="00000000" w:rsidDel="00000000" w:rsidP="00000000" w:rsidRDefault="00000000" w:rsidRPr="00000000" w14:paraId="00000035">
      <w:pPr>
        <w:numPr>
          <w:ilvl w:val="0"/>
          <w:numId w:val="21"/>
        </w:numPr>
        <w:spacing w:after="0" w:afterAutospacing="0" w:before="0" w:beforeAutospacing="0" w:lineRule="auto"/>
        <w:ind w:left="720" w:hanging="360"/>
      </w:pPr>
      <w:r w:rsidDel="00000000" w:rsidR="00000000" w:rsidRPr="00000000">
        <w:rPr>
          <w:b w:val="1"/>
          <w:bCs w:val="1"/>
          <w:rtl w:val="0"/>
        </w:rPr>
        <w:t xml:space="preserve">Dashboard de Diagnostic</w:t>
      </w:r>
      <w:r w:rsidDel="00000000" w:rsidR="00000000" w:rsidRPr="00000000">
        <w:rPr>
          <w:rtl w:val="0"/>
        </w:rPr>
        <w:t xml:space="preserve"> : Une interface moderne en </w:t>
      </w:r>
      <w:r w:rsidDel="00000000" w:rsidR="00000000" w:rsidRPr="00000000">
        <w:rPr>
          <w:b w:val="1"/>
          <w:bCs w:val="1"/>
          <w:rtl w:val="0"/>
        </w:rPr>
        <w:t xml:space="preserve">Vanilla JS</w:t>
      </w:r>
      <w:r w:rsidDel="00000000" w:rsidR="00000000" w:rsidRPr="00000000">
        <w:rPr>
          <w:rtl w:val="0"/>
        </w:rPr>
        <w:t xml:space="preserve"> restitue les données sous forme de statistiques globales (CPU moyen, état des instances) et d'audits détaillés par service.</w:t>
        <w:br w:type="textWrapping"/>
      </w:r>
    </w:p>
    <w:p w:rsidR="00000000" w:rsidDel="00000000" w:rsidP="00000000" w:rsidRDefault="00000000" w:rsidRPr="00000000" w14:paraId="00000036">
      <w:pPr>
        <w:numPr>
          <w:ilvl w:val="0"/>
          <w:numId w:val="21"/>
        </w:numPr>
        <w:spacing w:after="240" w:before="0" w:beforeAutospacing="0" w:lineRule="auto"/>
        <w:ind w:left="720" w:hanging="360"/>
      </w:pPr>
      <w:r w:rsidDel="00000000" w:rsidR="00000000" w:rsidRPr="00000000">
        <w:rPr>
          <w:b w:val="1"/>
          <w:bCs w:val="1"/>
          <w:rtl w:val="0"/>
        </w:rPr>
        <w:t xml:space="preserve">Historisation et Export</w:t>
      </w:r>
      <w:r w:rsidDel="00000000" w:rsidR="00000000" w:rsidRPr="00000000">
        <w:rPr>
          <w:rtl w:val="0"/>
        </w:rPr>
        <w:t xml:space="preserve"> : Le système stocke chaque "snapshot" d'infrastructure dans une base de données </w:t>
      </w:r>
      <w:r w:rsidDel="00000000" w:rsidR="00000000" w:rsidRPr="00000000">
        <w:rPr>
          <w:b w:val="1"/>
          <w:bCs w:val="1"/>
          <w:rtl w:val="0"/>
        </w:rPr>
        <w:t xml:space="preserve">MariaDB</w:t>
      </w:r>
      <w:r w:rsidDel="00000000" w:rsidR="00000000" w:rsidRPr="00000000">
        <w:rPr>
          <w:rtl w:val="0"/>
        </w:rPr>
        <w:t xml:space="preserve">, permettant de suivre l'évolution de l'infrastructure dans le temps et d'exporter les rapports au format JSON pour des analyses externes</w:t>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xcqm4o8mcvcr" w:id="14"/>
      <w:bookmarkEnd w:id="14"/>
      <w:r w:rsidDel="00000000" w:rsidR="00000000" w:rsidRPr="00000000">
        <w:rPr>
          <w:b w:val="1"/>
          <w:bCs w:val="1"/>
          <w:i w:val="0"/>
          <w:iCs w:val="0"/>
          <w:sz w:val="46"/>
          <w:szCs w:val="46"/>
          <w:rtl w:val="0"/>
        </w:rPr>
        <w:br w:type="textWrapping"/>
        <w:br w:type="textWrapping"/>
        <w:br w:type="textWrapping"/>
        <w:t xml:space="preserve">2. Cahier des charges</w: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qk38e4stinsp" w:id="15"/>
      <w:bookmarkEnd w:id="15"/>
      <w:r w:rsidDel="00000000" w:rsidR="00000000" w:rsidRPr="00000000">
        <w:rPr>
          <w:b w:val="1"/>
          <w:bCs w:val="1"/>
          <w:i w:val="0"/>
          <w:iCs w:val="0"/>
          <w:sz w:val="34"/>
          <w:szCs w:val="34"/>
          <w:rtl w:val="0"/>
        </w:rPr>
        <w:t xml:space="preserve">2.1. Contexte et objectif</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Le projet s'inscrit dans une démarche de modernisation de l'audit Cloud pour les prestataires de services managés (MSP). L'objectif est de fournir un outil capable de dresser un état des lieux instantané et rigoureux d'une infrastructure AWS afin d'identifier les leviers d'optimisation avant toute reprise en gestion. Contrairement aux outils généralistes, </w:t>
      </w:r>
      <w:r w:rsidDel="00000000" w:rsidR="00000000" w:rsidRPr="00000000">
        <w:rPr>
          <w:b w:val="1"/>
          <w:bCs w:val="1"/>
          <w:rtl w:val="0"/>
        </w:rPr>
        <w:t xml:space="preserve">CloudDiagnoze</w:t>
      </w:r>
      <w:r w:rsidDel="00000000" w:rsidR="00000000" w:rsidRPr="00000000">
        <w:rPr>
          <w:rtl w:val="0"/>
        </w:rPr>
        <w:t xml:space="preserve"> se concentre sur la précision technique des ressources critiques (calcul, stockage, réseau, base de données) pour générer des rapports de configuration exploitables.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8twagrmdscpu" w:id="16"/>
      <w:bookmarkEnd w:id="16"/>
      <w:r w:rsidDel="00000000" w:rsidR="00000000" w:rsidRPr="00000000">
        <w:rPr>
          <w:b w:val="1"/>
          <w:bCs w:val="1"/>
          <w:i w:val="0"/>
          <w:iCs w:val="0"/>
          <w:sz w:val="34"/>
          <w:szCs w:val="34"/>
          <w:rtl w:val="0"/>
        </w:rPr>
        <w:t xml:space="preserve">2.2. Analyse du besoin</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1vztgfkaxrl9" w:id="17"/>
      <w:bookmarkEnd w:id="17"/>
      <w:r w:rsidDel="00000000" w:rsidR="00000000" w:rsidRPr="00000000">
        <w:rPr>
          <w:b w:val="1"/>
          <w:bCs w:val="1"/>
          <w:i w:val="0"/>
          <w:iCs w:val="0"/>
          <w:color w:val="000000"/>
          <w:sz w:val="26"/>
          <w:szCs w:val="26"/>
          <w:rtl w:val="0"/>
        </w:rPr>
        <w:t xml:space="preserve">Problématique</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La gestion d'infrastructures Cloud multi-régions sans outil centralisé expose les organisations à plusieurs risques majeurs:</w:t>
      </w:r>
    </w:p>
    <w:p w:rsidR="00000000" w:rsidDel="00000000" w:rsidP="00000000" w:rsidRDefault="00000000" w:rsidRPr="00000000" w14:paraId="0000003D">
      <w:pPr>
        <w:numPr>
          <w:ilvl w:val="0"/>
          <w:numId w:val="33"/>
        </w:numPr>
        <w:spacing w:after="0" w:afterAutospacing="0" w:before="240" w:lineRule="auto"/>
        <w:ind w:left="720" w:hanging="360"/>
      </w:pPr>
      <w:r w:rsidDel="00000000" w:rsidR="00000000" w:rsidRPr="00000000">
        <w:rPr>
          <w:b w:val="1"/>
          <w:bCs w:val="1"/>
          <w:rtl w:val="0"/>
        </w:rPr>
        <w:t xml:space="preserve">Angle mort sécuritaire</w:t>
      </w:r>
      <w:r w:rsidDel="00000000" w:rsidR="00000000" w:rsidRPr="00000000">
        <w:rPr>
          <w:rtl w:val="0"/>
        </w:rPr>
        <w:t xml:space="preserve"> : Difficulté à détecter les ressources exposées (S3 publics, ports ouverts) ou les configurations non conformes aux bonnes pratiques AWS.</w:t>
      </w:r>
    </w:p>
    <w:p w:rsidR="00000000" w:rsidDel="00000000" w:rsidP="00000000" w:rsidRDefault="00000000" w:rsidRPr="00000000" w14:paraId="0000003E">
      <w:pPr>
        <w:numPr>
          <w:ilvl w:val="0"/>
          <w:numId w:val="33"/>
        </w:numPr>
        <w:spacing w:after="0" w:afterAutospacing="0" w:before="0" w:beforeAutospacing="0" w:lineRule="auto"/>
        <w:ind w:left="720" w:hanging="360"/>
      </w:pPr>
      <w:r w:rsidDel="00000000" w:rsidR="00000000" w:rsidRPr="00000000">
        <w:rPr>
          <w:b w:val="1"/>
          <w:bCs w:val="1"/>
          <w:rtl w:val="0"/>
        </w:rPr>
        <w:t xml:space="preserve">Dérive budgétaire</w:t>
      </w:r>
      <w:r w:rsidDel="00000000" w:rsidR="00000000" w:rsidRPr="00000000">
        <w:rPr>
          <w:rtl w:val="0"/>
        </w:rPr>
        <w:t xml:space="preserve"> : Accumulation de ressources inutilisées ou surdimensionnées par manque de visibilité sur les métriques de performance réelles (CPU, IOPS, Network).</w:t>
      </w:r>
    </w:p>
    <w:p w:rsidR="00000000" w:rsidDel="00000000" w:rsidP="00000000" w:rsidRDefault="00000000" w:rsidRPr="00000000" w14:paraId="0000003F">
      <w:pPr>
        <w:numPr>
          <w:ilvl w:val="0"/>
          <w:numId w:val="33"/>
        </w:numPr>
        <w:spacing w:after="240" w:before="0" w:beforeAutospacing="0" w:lineRule="auto"/>
        <w:ind w:left="720" w:hanging="360"/>
      </w:pPr>
      <w:r w:rsidDel="00000000" w:rsidR="00000000" w:rsidRPr="00000000">
        <w:rPr>
          <w:b w:val="1"/>
          <w:bCs w:val="1"/>
          <w:rtl w:val="0"/>
        </w:rPr>
        <w:t xml:space="preserve">Complexité d'accès</w:t>
      </w:r>
      <w:r w:rsidDel="00000000" w:rsidR="00000000" w:rsidRPr="00000000">
        <w:rPr>
          <w:rtl w:val="0"/>
        </w:rPr>
        <w:t xml:space="preserve"> : Les méthodes d'audit classiques reposent souvent sur des clés d'accès statiques risquées, là où une délégation de rôle temporaire est préconisée.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qhyr2pw00u4c" w:id="18"/>
      <w:bookmarkEnd w:id="18"/>
      <w:r w:rsidDel="00000000" w:rsidR="00000000" w:rsidRPr="00000000">
        <w:rPr>
          <w:b w:val="1"/>
          <w:bCs w:val="1"/>
          <w:i w:val="0"/>
          <w:iCs w:val="0"/>
          <w:color w:val="000000"/>
          <w:sz w:val="26"/>
          <w:szCs w:val="26"/>
          <w:rtl w:val="0"/>
        </w:rPr>
        <w:t xml:space="preserve">Public ciblé</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Le projet s'adresse principalement à deux profils d'utilisateurs:</w:t>
      </w:r>
    </w:p>
    <w:p w:rsidR="00000000" w:rsidDel="00000000" w:rsidP="00000000" w:rsidRDefault="00000000" w:rsidRPr="00000000" w14:paraId="00000042">
      <w:pPr>
        <w:numPr>
          <w:ilvl w:val="0"/>
          <w:numId w:val="29"/>
        </w:numPr>
        <w:spacing w:after="0" w:afterAutospacing="0" w:before="240" w:lineRule="auto"/>
        <w:ind w:left="720" w:hanging="360"/>
      </w:pPr>
      <w:r w:rsidDel="00000000" w:rsidR="00000000" w:rsidRPr="00000000">
        <w:rPr>
          <w:b w:val="1"/>
          <w:bCs w:val="1"/>
          <w:rtl w:val="0"/>
        </w:rPr>
        <w:t xml:space="preserve">Administrateurs Cloud / DevOps</w:t>
      </w:r>
      <w:r w:rsidDel="00000000" w:rsidR="00000000" w:rsidRPr="00000000">
        <w:rPr>
          <w:rtl w:val="0"/>
        </w:rPr>
        <w:t xml:space="preserve"> : Souhaitant automatiser leur inventaire technique et vérifier la posture de sécurité de leurs comptes.</w:t>
      </w:r>
    </w:p>
    <w:p w:rsidR="00000000" w:rsidDel="00000000" w:rsidP="00000000" w:rsidRDefault="00000000" w:rsidRPr="00000000" w14:paraId="00000043">
      <w:pPr>
        <w:numPr>
          <w:ilvl w:val="0"/>
          <w:numId w:val="29"/>
        </w:numPr>
        <w:spacing w:after="240" w:before="0" w:beforeAutospacing="0" w:lineRule="auto"/>
        <w:ind w:left="720" w:hanging="360"/>
      </w:pPr>
      <w:r w:rsidDel="00000000" w:rsidR="00000000" w:rsidRPr="00000000">
        <w:rPr>
          <w:b w:val="1"/>
          <w:bCs w:val="1"/>
          <w:rtl w:val="0"/>
        </w:rPr>
        <w:t xml:space="preserve">Architectes Solution en MSP</w:t>
      </w:r>
      <w:r w:rsidDel="00000000" w:rsidR="00000000" w:rsidRPr="00000000">
        <w:rPr>
          <w:rtl w:val="0"/>
        </w:rPr>
        <w:t xml:space="preserve"> : Utilisant l'outil comme levier d'avant-vente pour démontrer visuellement au client les optimisations possibles via un rapport d'audit.</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kpkwyhbuin6c" w:id="19"/>
      <w:bookmarkEnd w:id="19"/>
      <w:r w:rsidDel="00000000" w:rsidR="00000000" w:rsidRPr="00000000">
        <w:rPr>
          <w:b w:val="1"/>
          <w:bCs w:val="1"/>
          <w:i w:val="0"/>
          <w:iCs w:val="0"/>
          <w:color w:val="000000"/>
          <w:sz w:val="26"/>
          <w:szCs w:val="26"/>
          <w:rtl w:val="0"/>
        </w:rPr>
        <w:t xml:space="preserve">Besoins exprimés</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Pour répondre à ces problématiques, la solution doit couvrir les besoins suivants :</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b w:val="1"/>
          <w:bCs w:val="1"/>
          <w:rtl w:val="0"/>
        </w:rPr>
        <w:t xml:space="preserve">Découverte automatisée</w:t>
      </w:r>
      <w:r w:rsidDel="00000000" w:rsidR="00000000" w:rsidRPr="00000000">
        <w:rPr>
          <w:rtl w:val="0"/>
        </w:rPr>
        <w:t xml:space="preserve"> : Identifier l'ensemble des instances EC2, buckets S3, VPC et bases RDS sur plusieurs régions AWS simultanément.</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Audit de configuration</w:t>
      </w:r>
      <w:r w:rsidDel="00000000" w:rsidR="00000000" w:rsidRPr="00000000">
        <w:rPr>
          <w:rtl w:val="0"/>
        </w:rPr>
        <w:t xml:space="preserve"> : Analyser les paramètres de chiffrement, de versioning, de cycle de vie et d'accès réseau pour chaque ressource.</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b w:val="1"/>
          <w:bCs w:val="1"/>
          <w:rtl w:val="0"/>
        </w:rPr>
        <w:t xml:space="preserve">Collecte de métriques</w:t>
      </w:r>
      <w:r w:rsidDel="00000000" w:rsidR="00000000" w:rsidRPr="00000000">
        <w:rPr>
          <w:rtl w:val="0"/>
        </w:rPr>
        <w:t xml:space="preserve"> : Récupérer les données de performance historiques (via CloudWatch) pour justifier un redimensionnement (right-sizing).</w:t>
      </w:r>
    </w:p>
    <w:p w:rsidR="00000000" w:rsidDel="00000000" w:rsidP="00000000" w:rsidRDefault="00000000" w:rsidRPr="00000000" w14:paraId="00000049">
      <w:pPr>
        <w:numPr>
          <w:ilvl w:val="0"/>
          <w:numId w:val="3"/>
        </w:numPr>
        <w:spacing w:after="240" w:before="0" w:beforeAutospacing="0" w:lineRule="auto"/>
        <w:ind w:left="720" w:hanging="360"/>
      </w:pPr>
      <w:r w:rsidDel="00000000" w:rsidR="00000000" w:rsidRPr="00000000">
        <w:rPr>
          <w:b w:val="1"/>
          <w:bCs w:val="1"/>
          <w:rtl w:val="0"/>
        </w:rPr>
        <w:t xml:space="preserve">Visualisation centralisée</w:t>
      </w:r>
      <w:r w:rsidDel="00000000" w:rsidR="00000000" w:rsidRPr="00000000">
        <w:rPr>
          <w:rtl w:val="0"/>
        </w:rPr>
        <w:t xml:space="preserve"> : Offrir un tableau de bord unifié permettant de filtrer les ressources par région, par état ou par client.</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yds5iff76vca" w:id="20"/>
      <w:bookmarkEnd w:id="20"/>
      <w:r w:rsidDel="00000000" w:rsidR="00000000" w:rsidRPr="00000000">
        <w:rPr>
          <w:b w:val="1"/>
          <w:bCs w:val="1"/>
          <w:i w:val="0"/>
          <w:iCs w:val="0"/>
          <w:color w:val="000000"/>
          <w:sz w:val="26"/>
          <w:szCs w:val="26"/>
          <w:rtl w:val="0"/>
        </w:rPr>
        <w:t xml:space="preserve">Contraintes</w:t>
      </w: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Le développement doit respecter des contraintes strictes pour garantir la viabilité du projet:</w:t>
      </w:r>
    </w:p>
    <w:p w:rsidR="00000000" w:rsidDel="00000000" w:rsidP="00000000" w:rsidRDefault="00000000" w:rsidRPr="00000000" w14:paraId="0000004C">
      <w:pPr>
        <w:numPr>
          <w:ilvl w:val="0"/>
          <w:numId w:val="34"/>
        </w:numPr>
        <w:spacing w:after="0" w:afterAutospacing="0" w:before="240" w:lineRule="auto"/>
        <w:ind w:left="720" w:hanging="360"/>
      </w:pPr>
      <w:r w:rsidDel="00000000" w:rsidR="00000000" w:rsidRPr="00000000">
        <w:rPr>
          <w:b w:val="1"/>
          <w:bCs w:val="1"/>
          <w:rtl w:val="0"/>
        </w:rPr>
        <w:t xml:space="preserve">Sécurité des données</w:t>
      </w:r>
      <w:r w:rsidDel="00000000" w:rsidR="00000000" w:rsidRPr="00000000">
        <w:rPr>
          <w:rtl w:val="0"/>
        </w:rPr>
        <w:t xml:space="preserve"> : Utilisation impérative du protocole </w:t>
      </w:r>
      <w:r w:rsidDel="00000000" w:rsidR="00000000" w:rsidRPr="00000000">
        <w:rPr>
          <w:b w:val="1"/>
          <w:bCs w:val="1"/>
          <w:rtl w:val="0"/>
        </w:rPr>
        <w:t xml:space="preserve">STS AssumeRole</w:t>
      </w:r>
      <w:r w:rsidDel="00000000" w:rsidR="00000000" w:rsidRPr="00000000">
        <w:rPr>
          <w:rtl w:val="0"/>
        </w:rPr>
        <w:t xml:space="preserve"> pour éviter le stockage de credentials AWS long-terme.</w:t>
      </w:r>
    </w:p>
    <w:p w:rsidR="00000000" w:rsidDel="00000000" w:rsidP="00000000" w:rsidRDefault="00000000" w:rsidRPr="00000000" w14:paraId="0000004D">
      <w:pPr>
        <w:numPr>
          <w:ilvl w:val="0"/>
          <w:numId w:val="34"/>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 Les scans doivent être asynchrones pour ne pas bloquer l'interface utilisateur lors de l'analyse de larges infrastructures.</w:t>
      </w:r>
    </w:p>
    <w:p w:rsidR="00000000" w:rsidDel="00000000" w:rsidP="00000000" w:rsidRDefault="00000000" w:rsidRPr="00000000" w14:paraId="0000004E">
      <w:pPr>
        <w:numPr>
          <w:ilvl w:val="0"/>
          <w:numId w:val="34"/>
        </w:numPr>
        <w:spacing w:after="0" w:afterAutospacing="0" w:before="0" w:beforeAutospacing="0" w:lineRule="auto"/>
        <w:ind w:left="720" w:hanging="360"/>
      </w:pPr>
      <w:r w:rsidDel="00000000" w:rsidR="00000000" w:rsidRPr="00000000">
        <w:rPr>
          <w:b w:val="1"/>
          <w:bCs w:val="1"/>
          <w:rtl w:val="0"/>
        </w:rPr>
        <w:t xml:space="preserve">Portabilité</w:t>
      </w:r>
      <w:r w:rsidDel="00000000" w:rsidR="00000000" w:rsidRPr="00000000">
        <w:rPr>
          <w:rtl w:val="0"/>
        </w:rPr>
        <w:t xml:space="preserve"> : L'application doit être entièrement conteneurisée via </w:t>
      </w:r>
      <w:r w:rsidDel="00000000" w:rsidR="00000000" w:rsidRPr="00000000">
        <w:rPr>
          <w:b w:val="1"/>
          <w:bCs w:val="1"/>
          <w:rtl w:val="0"/>
        </w:rPr>
        <w:t xml:space="preserve">Docker</w:t>
      </w:r>
      <w:r w:rsidDel="00000000" w:rsidR="00000000" w:rsidRPr="00000000">
        <w:rPr>
          <w:rtl w:val="0"/>
        </w:rPr>
        <w:t xml:space="preserve"> pour assurer un déploiement reproductible et isolé.</w:t>
      </w:r>
    </w:p>
    <w:p w:rsidR="00000000" w:rsidDel="00000000" w:rsidP="00000000" w:rsidRDefault="00000000" w:rsidRPr="00000000" w14:paraId="0000004F">
      <w:pPr>
        <w:numPr>
          <w:ilvl w:val="0"/>
          <w:numId w:val="34"/>
        </w:numPr>
        <w:spacing w:after="240" w:before="0" w:beforeAutospacing="0" w:lineRule="auto"/>
        <w:ind w:left="720" w:hanging="360"/>
      </w:pPr>
      <w:r w:rsidDel="00000000" w:rsidR="00000000" w:rsidRPr="00000000">
        <w:rPr>
          <w:b w:val="1"/>
          <w:bCs w:val="1"/>
          <w:rtl w:val="0"/>
        </w:rPr>
        <w:t xml:space="preserve">Réglementation (RGPD)</w:t>
      </w:r>
      <w:r w:rsidDel="00000000" w:rsidR="00000000" w:rsidRPr="00000000">
        <w:rPr>
          <w:rtl w:val="0"/>
        </w:rPr>
        <w:t xml:space="preserve"> : Les données collectées (métadonnées techniques) doivent être isolées par utilisateur et stockées de manière sécurisée en base locale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fk814y9s3ko6" w:id="21"/>
      <w:bookmarkEnd w:id="21"/>
      <w:r w:rsidDel="00000000" w:rsidR="00000000" w:rsidRPr="00000000">
        <w:rPr>
          <w:b w:val="1"/>
          <w:bCs w:val="1"/>
          <w:i w:val="0"/>
          <w:iCs w:val="0"/>
          <w:sz w:val="34"/>
          <w:szCs w:val="34"/>
          <w:rtl w:val="0"/>
        </w:rPr>
        <w:t xml:space="preserve">2.3. Fonctionnalités</w: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zej5k51c4gdr" w:id="22"/>
      <w:bookmarkEnd w:id="22"/>
      <w:r w:rsidDel="00000000" w:rsidR="00000000" w:rsidRPr="00000000">
        <w:rPr>
          <w:b w:val="1"/>
          <w:bCs w:val="1"/>
          <w:i w:val="0"/>
          <w:iCs w:val="0"/>
          <w:color w:val="000000"/>
          <w:sz w:val="26"/>
          <w:szCs w:val="26"/>
          <w:rtl w:val="0"/>
        </w:rPr>
        <w:t xml:space="preserve">Exigences fonctionnelles</w:t>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Le système doit permettre à l'utilisateur de réaliser les actions suivantes :</w:t>
      </w:r>
    </w:p>
    <w:p w:rsidR="00000000" w:rsidDel="00000000" w:rsidP="00000000" w:rsidRDefault="00000000" w:rsidRPr="00000000" w14:paraId="00000053">
      <w:pPr>
        <w:numPr>
          <w:ilvl w:val="0"/>
          <w:numId w:val="27"/>
        </w:numPr>
        <w:spacing w:after="0" w:afterAutospacing="0" w:before="240" w:lineRule="auto"/>
        <w:ind w:left="720" w:hanging="360"/>
      </w:pPr>
      <w:r w:rsidDel="00000000" w:rsidR="00000000" w:rsidRPr="00000000">
        <w:rPr>
          <w:b w:val="1"/>
          <w:bCs w:val="1"/>
          <w:rtl w:val="0"/>
        </w:rPr>
        <w:t xml:space="preserve">Gestion des comptes</w:t>
      </w:r>
      <w:r w:rsidDel="00000000" w:rsidR="00000000" w:rsidRPr="00000000">
        <w:rPr>
          <w:rtl w:val="0"/>
        </w:rPr>
        <w:t xml:space="preserve"> : Inscription, connexion, et gestion du profil utilisateur incluant la configuration d'un rôle IAM AWS (Role ARN).</w:t>
      </w:r>
    </w:p>
    <w:p w:rsidR="00000000" w:rsidDel="00000000" w:rsidP="00000000" w:rsidRDefault="00000000" w:rsidRPr="00000000" w14:paraId="00000054">
      <w:pPr>
        <w:numPr>
          <w:ilvl w:val="0"/>
          <w:numId w:val="27"/>
        </w:numPr>
        <w:spacing w:after="0" w:afterAutospacing="0" w:before="0" w:beforeAutospacing="0" w:lineRule="auto"/>
        <w:ind w:left="720" w:hanging="360"/>
      </w:pPr>
      <w:r w:rsidDel="00000000" w:rsidR="00000000" w:rsidRPr="00000000">
        <w:rPr>
          <w:b w:val="1"/>
          <w:bCs w:val="1"/>
          <w:rtl w:val="0"/>
        </w:rPr>
        <w:t xml:space="preserve">Lancement d'audits (Scans)</w:t>
      </w:r>
      <w:r w:rsidDel="00000000" w:rsidR="00000000" w:rsidRPr="00000000">
        <w:rPr>
          <w:rtl w:val="0"/>
        </w:rPr>
        <w:t xml:space="preserve"> : Configurer un nouveau scan en sélectionnant le fournisseur (AWS), les services cibles (EC2, S3, VPC, RDS), et les régions spécifiques.</w:t>
      </w:r>
    </w:p>
    <w:p w:rsidR="00000000" w:rsidDel="00000000" w:rsidP="00000000" w:rsidRDefault="00000000" w:rsidRPr="00000000" w14:paraId="00000055">
      <w:pPr>
        <w:numPr>
          <w:ilvl w:val="0"/>
          <w:numId w:val="27"/>
        </w:numPr>
        <w:spacing w:after="0" w:afterAutospacing="0" w:before="0" w:beforeAutospacing="0" w:lineRule="auto"/>
        <w:ind w:left="720" w:hanging="360"/>
      </w:pPr>
      <w:r w:rsidDel="00000000" w:rsidR="00000000" w:rsidRPr="00000000">
        <w:rPr>
          <w:b w:val="1"/>
          <w:bCs w:val="1"/>
          <w:rtl w:val="0"/>
        </w:rPr>
        <w:t xml:space="preserve">Suivi en temps réel</w:t>
      </w:r>
      <w:r w:rsidDel="00000000" w:rsidR="00000000" w:rsidRPr="00000000">
        <w:rPr>
          <w:rtl w:val="0"/>
        </w:rPr>
        <w:t xml:space="preserve"> : Afficher la progression du scan en direct via un flux d'événements (Server-Sent Events).</w:t>
      </w:r>
    </w:p>
    <w:p w:rsidR="00000000" w:rsidDel="00000000" w:rsidP="00000000" w:rsidRDefault="00000000" w:rsidRPr="00000000" w14:paraId="00000056">
      <w:pPr>
        <w:numPr>
          <w:ilvl w:val="0"/>
          <w:numId w:val="27"/>
        </w:numPr>
        <w:spacing w:after="0" w:afterAutospacing="0" w:before="0" w:beforeAutospacing="0" w:lineRule="auto"/>
        <w:ind w:left="720" w:hanging="360"/>
      </w:pPr>
      <w:r w:rsidDel="00000000" w:rsidR="00000000" w:rsidRPr="00000000">
        <w:rPr>
          <w:b w:val="1"/>
          <w:bCs w:val="1"/>
          <w:rtl w:val="0"/>
        </w:rPr>
        <w:t xml:space="preserve">Visualisation par Dashboards</w:t>
      </w:r>
      <w:r w:rsidDel="00000000" w:rsidR="00000000" w:rsidRPr="00000000">
        <w:rPr>
          <w:rtl w:val="0"/>
        </w:rPr>
        <w:t xml:space="preserve"> : Accéder à des tableaux de bord interactifs (SPA) présentant les résultats globaux et détaillés par ressource (instances EC2, buckets S3, configuration réseau VPC, bases RDS).</w:t>
      </w:r>
    </w:p>
    <w:p w:rsidR="00000000" w:rsidDel="00000000" w:rsidP="00000000" w:rsidRDefault="00000000" w:rsidRPr="00000000" w14:paraId="00000057">
      <w:pPr>
        <w:numPr>
          <w:ilvl w:val="0"/>
          <w:numId w:val="27"/>
        </w:numPr>
        <w:spacing w:after="240" w:before="0" w:beforeAutospacing="0" w:lineRule="auto"/>
        <w:ind w:left="720" w:hanging="360"/>
      </w:pPr>
      <w:r w:rsidDel="00000000" w:rsidR="00000000" w:rsidRPr="00000000">
        <w:rPr>
          <w:b w:val="1"/>
          <w:bCs w:val="1"/>
          <w:rtl w:val="0"/>
        </w:rPr>
        <w:t xml:space="preserve">Historisation et Exportation</w:t>
      </w:r>
      <w:r w:rsidDel="00000000" w:rsidR="00000000" w:rsidRPr="00000000">
        <w:rPr>
          <w:rtl w:val="0"/>
        </w:rPr>
        <w:t xml:space="preserve"> : Consulter l'historique des scans passés avec des filtres (dates, services), et exporter les résultats complets au format JSON.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31qdeo9gzwx1" w:id="23"/>
      <w:bookmarkEnd w:id="23"/>
      <w:r w:rsidDel="00000000" w:rsidR="00000000" w:rsidRPr="00000000">
        <w:rPr>
          <w:b w:val="1"/>
          <w:bCs w:val="1"/>
          <w:i w:val="0"/>
          <w:iCs w:val="0"/>
          <w:color w:val="000000"/>
          <w:sz w:val="26"/>
          <w:szCs w:val="26"/>
          <w:rtl w:val="0"/>
        </w:rPr>
        <w:t xml:space="preserve">Exigences non fonctionnelles</w:t>
      </w:r>
      <w:r w:rsidDel="00000000" w:rsidR="00000000" w:rsidRPr="00000000">
        <w:rPr>
          <w:rtl w:val="0"/>
        </w:rPr>
      </w:r>
    </w:p>
    <w:p w:rsidR="00000000" w:rsidDel="00000000" w:rsidP="00000000" w:rsidRDefault="00000000" w:rsidRPr="00000000" w14:paraId="00000059">
      <w:pPr>
        <w:numPr>
          <w:ilvl w:val="0"/>
          <w:numId w:val="1"/>
        </w:numPr>
        <w:spacing w:after="0" w:afterAutospacing="0" w:before="240" w:lineRule="auto"/>
        <w:ind w:left="720" w:hanging="360"/>
      </w:pPr>
      <w:r w:rsidDel="00000000" w:rsidR="00000000" w:rsidRPr="00000000">
        <w:rPr>
          <w:b w:val="1"/>
          <w:bCs w:val="1"/>
          <w:rtl w:val="0"/>
        </w:rPr>
        <w:t xml:space="preserve">Sécurité stricte</w:t>
      </w:r>
      <w:r w:rsidDel="00000000" w:rsidR="00000000" w:rsidRPr="00000000">
        <w:rPr>
          <w:rtl w:val="0"/>
        </w:rPr>
        <w:t xml:space="preserve"> : L'authentification au backend doit se faire par jeton JWT (HS256) stocké côté client. Les mots de passe doivent être hachés via bcrypt. L'accès aux infrastructures scannées ne doit utiliser que des identifiants temporaires via </w:t>
      </w:r>
      <w:r w:rsidDel="00000000" w:rsidR="00000000" w:rsidRPr="00000000">
        <w:rPr>
          <w:rFonts w:ascii="Roboto Mono" w:cs="Roboto Mono" w:eastAsia="Roboto Mono" w:hAnsi="Roboto Mono"/>
          <w:color w:val="188038"/>
          <w:rtl w:val="0"/>
        </w:rPr>
        <w:t xml:space="preserve">STS AssumeRole</w:t>
      </w:r>
      <w:r w:rsidDel="00000000" w:rsidR="00000000" w:rsidRPr="00000000">
        <w:rPr>
          <w:rtl w:val="0"/>
        </w:rPr>
        <w:t xml:space="preserve">, interdisant l'usage de clés d'accès statiques.</w:t>
      </w:r>
    </w:p>
    <w:p w:rsidR="00000000" w:rsidDel="00000000" w:rsidP="00000000" w:rsidRDefault="00000000" w:rsidRPr="00000000" w14:paraId="0000005A">
      <w:pPr>
        <w:numPr>
          <w:ilvl w:val="0"/>
          <w:numId w:val="1"/>
        </w:numPr>
        <w:spacing w:after="0" w:afterAutospacing="0" w:before="0" w:beforeAutospacing="0" w:lineRule="auto"/>
        <w:ind w:left="720" w:hanging="360"/>
      </w:pPr>
      <w:r w:rsidDel="00000000" w:rsidR="00000000" w:rsidRPr="00000000">
        <w:rPr>
          <w:b w:val="1"/>
          <w:bCs w:val="1"/>
          <w:rtl w:val="0"/>
        </w:rPr>
        <w:t xml:space="preserve">Performance et asynchronisme</w:t>
      </w:r>
      <w:r w:rsidDel="00000000" w:rsidR="00000000" w:rsidRPr="00000000">
        <w:rPr>
          <w:rtl w:val="0"/>
        </w:rPr>
        <w:t xml:space="preserve"> : Le moteur de scan doit être asynchrone (FastAPI Background Tasks) et paralléliser les requêtes multi-régions (via </w:t>
      </w:r>
      <w:r w:rsidDel="00000000" w:rsidR="00000000" w:rsidRPr="00000000">
        <w:rPr>
          <w:rFonts w:ascii="Roboto Mono" w:cs="Roboto Mono" w:eastAsia="Roboto Mono" w:hAnsi="Roboto Mono"/>
          <w:color w:val="188038"/>
          <w:rtl w:val="0"/>
        </w:rPr>
        <w:t xml:space="preserve">asyncio.gather</w:t>
      </w:r>
      <w:r w:rsidDel="00000000" w:rsidR="00000000" w:rsidRPr="00000000">
        <w:rPr>
          <w:rtl w:val="0"/>
        </w:rPr>
        <w:t xml:space="preserve">) pour minimiser le temps d'attente.</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b w:val="1"/>
          <w:bCs w:val="1"/>
          <w:rtl w:val="0"/>
        </w:rPr>
        <w:t xml:space="preserve">Architecture Réactive</w:t>
      </w:r>
      <w:r w:rsidDel="00000000" w:rsidR="00000000" w:rsidRPr="00000000">
        <w:rPr>
          <w:rtl w:val="0"/>
        </w:rPr>
        <w:t xml:space="preserve"> : L'interface doit être une Single Page Application (SPA) fluide, sans rechargement complet de la page.</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b w:val="1"/>
          <w:bCs w:val="1"/>
          <w:rtl w:val="0"/>
        </w:rPr>
        <w:t xml:space="preserve">Isolation des données</w:t>
      </w:r>
      <w:r w:rsidDel="00000000" w:rsidR="00000000" w:rsidRPr="00000000">
        <w:rPr>
          <w:rtl w:val="0"/>
        </w:rPr>
        <w:t xml:space="preserve"> : Chaque utilisateur ne doit avoir accès qu'aux ressources et historiques de scans liés à son propre identifiant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l5rj2g1ptnf2" w:id="24"/>
      <w:bookmarkEnd w:id="24"/>
      <w:r w:rsidDel="00000000" w:rsidR="00000000" w:rsidRPr="00000000">
        <w:rPr>
          <w:b w:val="1"/>
          <w:bCs w:val="1"/>
          <w:i w:val="0"/>
          <w:iCs w:val="0"/>
          <w:sz w:val="34"/>
          <w:szCs w:val="34"/>
          <w:rtl w:val="0"/>
        </w:rPr>
        <w:t xml:space="preserve">2.4. Technologies</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Pour répondre aux exigences, la pile technologique (Stack) suivante a été sélectionnée :</w:t>
      </w:r>
    </w:p>
    <w:p w:rsidR="00000000" w:rsidDel="00000000" w:rsidP="00000000" w:rsidRDefault="00000000" w:rsidRPr="00000000" w14:paraId="0000005F">
      <w:pPr>
        <w:numPr>
          <w:ilvl w:val="0"/>
          <w:numId w:val="20"/>
        </w:numPr>
        <w:spacing w:after="0" w:afterAutospacing="0" w:before="240" w:lineRule="auto"/>
        <w:ind w:left="720" w:hanging="360"/>
      </w:pPr>
      <w:r w:rsidDel="00000000" w:rsidR="00000000" w:rsidRPr="00000000">
        <w:rPr>
          <w:b w:val="1"/>
          <w:bCs w:val="1"/>
          <w:rtl w:val="0"/>
        </w:rPr>
        <w:t xml:space="preserve">Front-end</w:t>
      </w:r>
      <w:r w:rsidDel="00000000" w:rsidR="00000000" w:rsidRPr="00000000">
        <w:rPr>
          <w:rtl w:val="0"/>
        </w:rPr>
        <w:t xml:space="preserve"> : HTML5, Vanilla JavaScript, et le framework CSS Tailwind CSS.</w:t>
      </w:r>
    </w:p>
    <w:p w:rsidR="00000000" w:rsidDel="00000000" w:rsidP="00000000" w:rsidRDefault="00000000" w:rsidRPr="00000000" w14:paraId="00000060">
      <w:pPr>
        <w:numPr>
          <w:ilvl w:val="0"/>
          <w:numId w:val="20"/>
        </w:numPr>
        <w:spacing w:after="0" w:afterAutospacing="0" w:before="0" w:beforeAutospacing="0" w:lineRule="auto"/>
        <w:ind w:left="720" w:hanging="360"/>
      </w:pPr>
      <w:r w:rsidDel="00000000" w:rsidR="00000000" w:rsidRPr="00000000">
        <w:rPr>
          <w:b w:val="1"/>
          <w:bCs w:val="1"/>
          <w:rtl w:val="0"/>
        </w:rPr>
        <w:t xml:space="preserve">Back-end</w:t>
      </w:r>
      <w:r w:rsidDel="00000000" w:rsidR="00000000" w:rsidRPr="00000000">
        <w:rPr>
          <w:rtl w:val="0"/>
        </w:rPr>
        <w:t xml:space="preserve"> : Python 3.11 avec le framework asynchrone FastAPI et Pydantic pour la validation des données. L'interaction avec AWS est gérée par le SDK Boto3.</w:t>
      </w:r>
    </w:p>
    <w:p w:rsidR="00000000" w:rsidDel="00000000" w:rsidP="00000000" w:rsidRDefault="00000000" w:rsidRPr="00000000" w14:paraId="00000061">
      <w:pPr>
        <w:numPr>
          <w:ilvl w:val="0"/>
          <w:numId w:val="20"/>
        </w:numPr>
        <w:spacing w:after="0" w:afterAutospacing="0" w:before="0" w:beforeAutospacing="0" w:lineRule="auto"/>
        <w:ind w:left="720" w:hanging="360"/>
      </w:pPr>
      <w:r w:rsidDel="00000000" w:rsidR="00000000" w:rsidRPr="00000000">
        <w:rPr>
          <w:b w:val="1"/>
          <w:bCs w:val="1"/>
          <w:rtl w:val="0"/>
        </w:rPr>
        <w:t xml:space="preserve">Base de données</w:t>
      </w:r>
      <w:r w:rsidDel="00000000" w:rsidR="00000000" w:rsidRPr="00000000">
        <w:rPr>
          <w:rtl w:val="0"/>
        </w:rPr>
        <w:t xml:space="preserve"> : MariaDB 11.2, interfacée via l'ORM SQLAlchemy 2.0.</w:t>
      </w:r>
    </w:p>
    <w:p w:rsidR="00000000" w:rsidDel="00000000" w:rsidP="00000000" w:rsidRDefault="00000000" w:rsidRPr="00000000" w14:paraId="00000062">
      <w:pPr>
        <w:numPr>
          <w:ilvl w:val="0"/>
          <w:numId w:val="20"/>
        </w:numPr>
        <w:spacing w:after="240" w:before="0" w:beforeAutospacing="0" w:lineRule="auto"/>
        <w:ind w:left="720" w:hanging="360"/>
      </w:pPr>
      <w:r w:rsidDel="00000000" w:rsidR="00000000" w:rsidRPr="00000000">
        <w:rPr>
          <w:b w:val="1"/>
          <w:bCs w:val="1"/>
          <w:rtl w:val="0"/>
        </w:rPr>
        <w:t xml:space="preserve">Infrastructure et Déploiement</w:t>
      </w:r>
      <w:r w:rsidDel="00000000" w:rsidR="00000000" w:rsidRPr="00000000">
        <w:rPr>
          <w:rtl w:val="0"/>
        </w:rPr>
        <w:t xml:space="preserve"> : Conteneurisation complète via Docker et Docker Compose (3 services : backend, base de données, et proxy Nginx). L'intégration continue (CI/CD) est assurée par un pipeline Dagger.</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mpi38fvquyz3" w:id="25"/>
      <w:bookmarkEnd w:id="25"/>
      <w:r w:rsidDel="00000000" w:rsidR="00000000" w:rsidRPr="00000000">
        <w:rPr>
          <w:b w:val="1"/>
          <w:bCs w:val="1"/>
          <w:i w:val="0"/>
          <w:iCs w:val="0"/>
          <w:sz w:val="34"/>
          <w:szCs w:val="34"/>
          <w:rtl w:val="0"/>
        </w:rPr>
        <w:t xml:space="preserve">2.5. Critères de validation</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Le projet sera considéré comme abouti si les critères suivants sont validés :</w:t>
      </w:r>
    </w:p>
    <w:p w:rsidR="00000000" w:rsidDel="00000000" w:rsidP="00000000" w:rsidRDefault="00000000" w:rsidRPr="00000000" w14:paraId="00000065">
      <w:pPr>
        <w:numPr>
          <w:ilvl w:val="0"/>
          <w:numId w:val="32"/>
        </w:numPr>
        <w:spacing w:after="0" w:afterAutospacing="0" w:before="240" w:lineRule="auto"/>
        <w:ind w:left="720" w:hanging="360"/>
      </w:pPr>
      <w:r w:rsidDel="00000000" w:rsidR="00000000" w:rsidRPr="00000000">
        <w:rPr>
          <w:b w:val="1"/>
          <w:bCs w:val="1"/>
          <w:rtl w:val="0"/>
        </w:rPr>
        <w:t xml:space="preserve">Validation des tests</w:t>
      </w:r>
      <w:r w:rsidDel="00000000" w:rsidR="00000000" w:rsidRPr="00000000">
        <w:rPr>
          <w:rtl w:val="0"/>
        </w:rPr>
        <w:t xml:space="preserve"> : Succès de l'ensemble des tests unitaires et d'intégration (utilisant la librairie </w:t>
      </w:r>
      <w:r w:rsidDel="00000000" w:rsidR="00000000" w:rsidRPr="00000000">
        <w:rPr>
          <w:rFonts w:ascii="Roboto Mono" w:cs="Roboto Mono" w:eastAsia="Roboto Mono" w:hAnsi="Roboto Mono"/>
          <w:color w:val="188038"/>
          <w:rtl w:val="0"/>
        </w:rPr>
        <w:t xml:space="preserve">moto</w:t>
      </w:r>
      <w:r w:rsidDel="00000000" w:rsidR="00000000" w:rsidRPr="00000000">
        <w:rPr>
          <w:rtl w:val="0"/>
        </w:rPr>
        <w:t xml:space="preserve"> pour simuler l'environnement AWS sans coûts).</w:t>
      </w:r>
    </w:p>
    <w:p w:rsidR="00000000" w:rsidDel="00000000" w:rsidP="00000000" w:rsidRDefault="00000000" w:rsidRPr="00000000" w14:paraId="00000066">
      <w:pPr>
        <w:numPr>
          <w:ilvl w:val="0"/>
          <w:numId w:val="32"/>
        </w:numPr>
        <w:spacing w:after="0" w:afterAutospacing="0" w:before="0" w:beforeAutospacing="0" w:lineRule="auto"/>
        <w:ind w:left="720" w:hanging="360"/>
      </w:pPr>
      <w:r w:rsidDel="00000000" w:rsidR="00000000" w:rsidRPr="00000000">
        <w:rPr>
          <w:b w:val="1"/>
          <w:bCs w:val="1"/>
          <w:rtl w:val="0"/>
        </w:rPr>
        <w:t xml:space="preserve">Intégrité de l'infrastructure</w:t>
      </w:r>
      <w:r w:rsidDel="00000000" w:rsidR="00000000" w:rsidRPr="00000000">
        <w:rPr>
          <w:rtl w:val="0"/>
        </w:rPr>
        <w:t xml:space="preserve"> : Le script de déploiement (</w:t>
      </w:r>
      <w:r w:rsidDel="00000000" w:rsidR="00000000" w:rsidRPr="00000000">
        <w:rPr>
          <w:rFonts w:ascii="Roboto Mono" w:cs="Roboto Mono" w:eastAsia="Roboto Mono" w:hAnsi="Roboto Mono"/>
          <w:color w:val="188038"/>
          <w:rtl w:val="0"/>
        </w:rPr>
        <w:t xml:space="preserve">docker-compose up</w:t>
      </w:r>
      <w:r w:rsidDel="00000000" w:rsidR="00000000" w:rsidRPr="00000000">
        <w:rPr>
          <w:rtl w:val="0"/>
        </w:rPr>
        <w:t xml:space="preserve">) lève les trois conteneurs (MariaDB, Backend, Nginx) de manière saine et fonctionnelle.</w:t>
      </w:r>
    </w:p>
    <w:p w:rsidR="00000000" w:rsidDel="00000000" w:rsidP="00000000" w:rsidRDefault="00000000" w:rsidRPr="00000000" w14:paraId="00000067">
      <w:pPr>
        <w:numPr>
          <w:ilvl w:val="0"/>
          <w:numId w:val="32"/>
        </w:numPr>
        <w:spacing w:after="240" w:before="0" w:beforeAutospacing="0" w:lineRule="auto"/>
        <w:ind w:left="720" w:hanging="360"/>
      </w:pPr>
      <w:r w:rsidDel="00000000" w:rsidR="00000000" w:rsidRPr="00000000">
        <w:rPr>
          <w:b w:val="1"/>
          <w:bCs w:val="1"/>
          <w:rtl w:val="0"/>
        </w:rPr>
        <w:t xml:space="preserve">Audit fonctionnel</w:t>
      </w:r>
      <w:r w:rsidDel="00000000" w:rsidR="00000000" w:rsidRPr="00000000">
        <w:rPr>
          <w:rtl w:val="0"/>
        </w:rPr>
        <w:t xml:space="preserve"> : Un utilisateur peut s'inscrire, configurer un Role ARN valide, lancer un scan, et visualiser les ressources récupérées sur le dashboard sans erreur serveur.</w:t>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k3czm7pyu9ko" w:id="26"/>
      <w:bookmarkEnd w:id="26"/>
      <w:r w:rsidDel="00000000" w:rsidR="00000000" w:rsidRPr="00000000">
        <w:rPr>
          <w:b w:val="1"/>
          <w:bCs w:val="1"/>
          <w:i w:val="0"/>
          <w:iCs w:val="0"/>
          <w:sz w:val="34"/>
          <w:szCs w:val="34"/>
          <w:rtl w:val="0"/>
        </w:rPr>
        <w:t xml:space="preserve">2.6. Charte graphique</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L'interface utilisateur a été pensée pour refléter l'aspect technique et moderne des outils DevOps et Cloud.</w:t>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b w:val="1"/>
          <w:bCs w:val="1"/>
          <w:rtl w:val="0"/>
        </w:rPr>
        <w:t xml:space="preserve">Design System</w:t>
      </w:r>
      <w:r w:rsidDel="00000000" w:rsidR="00000000" w:rsidRPr="00000000">
        <w:rPr>
          <w:rtl w:val="0"/>
        </w:rPr>
        <w:t xml:space="preserve"> : Approche "mobile-first" et responsive, avec un thème sombre (Dark mode) par défaut pour réduire la fatigue visuelle.</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b w:val="1"/>
          <w:bCs w:val="1"/>
          <w:rtl w:val="0"/>
        </w:rPr>
        <w:t xml:space="preserve">Palette de couleurs</w:t>
      </w:r>
      <w:r w:rsidDel="00000000" w:rsidR="00000000" w:rsidRPr="00000000">
        <w:rPr>
          <w:rtl w:val="0"/>
        </w:rPr>
        <w:t xml:space="preserve"> :</w:t>
      </w:r>
    </w:p>
    <w:p w:rsidR="00000000" w:rsidDel="00000000" w:rsidP="00000000" w:rsidRDefault="00000000" w:rsidRPr="00000000" w14:paraId="0000006C">
      <w:pPr>
        <w:numPr>
          <w:ilvl w:val="1"/>
          <w:numId w:val="15"/>
        </w:numPr>
        <w:spacing w:after="0" w:afterAutospacing="0" w:before="0" w:beforeAutospacing="0" w:lineRule="auto"/>
        <w:ind w:left="1440" w:hanging="360"/>
      </w:pPr>
      <w:r w:rsidDel="00000000" w:rsidR="00000000" w:rsidRPr="00000000">
        <w:rPr>
          <w:i w:val="1"/>
          <w:iCs w:val="1"/>
          <w:rtl w:val="0"/>
        </w:rPr>
        <w:t xml:space="preserve">Couleur primaire</w:t>
      </w:r>
      <w:r w:rsidDel="00000000" w:rsidR="00000000" w:rsidRPr="00000000">
        <w:rPr>
          <w:rtl w:val="0"/>
        </w:rPr>
        <w:t xml:space="preserve"> : Bleu (</w:t>
      </w:r>
      <w:r w:rsidDel="00000000" w:rsidR="00000000" w:rsidRPr="00000000">
        <w:rPr>
          <w:rFonts w:ascii="Roboto Mono" w:cs="Roboto Mono" w:eastAsia="Roboto Mono" w:hAnsi="Roboto Mono"/>
          <w:color w:val="188038"/>
          <w:rtl w:val="0"/>
        </w:rPr>
        <w:t xml:space="preserve">#137FEC</w:t>
      </w:r>
      <w:r w:rsidDel="00000000" w:rsidR="00000000" w:rsidRPr="00000000">
        <w:rPr>
          <w:rtl w:val="0"/>
        </w:rPr>
        <w:t xml:space="preserve">)</w:t>
      </w:r>
    </w:p>
    <w:p w:rsidR="00000000" w:rsidDel="00000000" w:rsidP="00000000" w:rsidRDefault="00000000" w:rsidRPr="00000000" w14:paraId="0000006D">
      <w:pPr>
        <w:numPr>
          <w:ilvl w:val="1"/>
          <w:numId w:val="15"/>
        </w:numPr>
        <w:spacing w:after="0" w:afterAutospacing="0" w:before="0" w:beforeAutospacing="0" w:lineRule="auto"/>
        <w:ind w:left="1440" w:hanging="360"/>
      </w:pPr>
      <w:r w:rsidDel="00000000" w:rsidR="00000000" w:rsidRPr="00000000">
        <w:rPr>
          <w:i w:val="1"/>
          <w:iCs w:val="1"/>
          <w:rtl w:val="0"/>
        </w:rPr>
        <w:t xml:space="preserve">Couleur secondaire</w:t>
      </w:r>
      <w:r w:rsidDel="00000000" w:rsidR="00000000" w:rsidRPr="00000000">
        <w:rPr>
          <w:rtl w:val="0"/>
        </w:rPr>
        <w:t xml:space="preserve"> : Violet (</w:t>
      </w:r>
      <w:r w:rsidDel="00000000" w:rsidR="00000000" w:rsidRPr="00000000">
        <w:rPr>
          <w:rFonts w:ascii="Roboto Mono" w:cs="Roboto Mono" w:eastAsia="Roboto Mono" w:hAnsi="Roboto Mono"/>
          <w:color w:val="188038"/>
          <w:rtl w:val="0"/>
        </w:rPr>
        <w:t xml:space="preserve">#8B5CF6</w:t>
      </w:r>
      <w:r w:rsidDel="00000000" w:rsidR="00000000" w:rsidRPr="00000000">
        <w:rPr>
          <w:rtl w:val="0"/>
        </w:rPr>
        <w:t xml:space="preserve">)</w:t>
      </w:r>
    </w:p>
    <w:p w:rsidR="00000000" w:rsidDel="00000000" w:rsidP="00000000" w:rsidRDefault="00000000" w:rsidRPr="00000000" w14:paraId="0000006E">
      <w:pPr>
        <w:numPr>
          <w:ilvl w:val="1"/>
          <w:numId w:val="15"/>
        </w:numPr>
        <w:spacing w:after="0" w:afterAutospacing="0" w:before="0" w:beforeAutospacing="0" w:lineRule="auto"/>
        <w:ind w:left="1440" w:hanging="360"/>
      </w:pPr>
      <w:r w:rsidDel="00000000" w:rsidR="00000000" w:rsidRPr="00000000">
        <w:rPr>
          <w:i w:val="1"/>
          <w:iCs w:val="1"/>
          <w:rtl w:val="0"/>
        </w:rPr>
        <w:t xml:space="preserve">Couleur d'accentuation</w:t>
      </w:r>
      <w:r w:rsidDel="00000000" w:rsidR="00000000" w:rsidRPr="00000000">
        <w:rPr>
          <w:rtl w:val="0"/>
        </w:rPr>
        <w:t xml:space="preserve"> : Cyan (</w:t>
      </w:r>
      <w:r w:rsidDel="00000000" w:rsidR="00000000" w:rsidRPr="00000000">
        <w:rPr>
          <w:rFonts w:ascii="Roboto Mono" w:cs="Roboto Mono" w:eastAsia="Roboto Mono" w:hAnsi="Roboto Mono"/>
          <w:color w:val="188038"/>
          <w:rtl w:val="0"/>
        </w:rPr>
        <w:t xml:space="preserve">#06B6D4</w:t>
      </w:r>
      <w:r w:rsidDel="00000000" w:rsidR="00000000" w:rsidRPr="00000000">
        <w:rPr>
          <w:rtl w:val="0"/>
        </w:rPr>
        <w:t xml:space="preserve">)</w:t>
      </w:r>
    </w:p>
    <w:p w:rsidR="00000000" w:rsidDel="00000000" w:rsidP="00000000" w:rsidRDefault="00000000" w:rsidRPr="00000000" w14:paraId="0000006F">
      <w:pPr>
        <w:numPr>
          <w:ilvl w:val="1"/>
          <w:numId w:val="15"/>
        </w:numPr>
        <w:spacing w:after="0" w:afterAutospacing="0" w:before="0" w:beforeAutospacing="0" w:lineRule="auto"/>
        <w:ind w:left="1440" w:hanging="360"/>
      </w:pPr>
      <w:r w:rsidDel="00000000" w:rsidR="00000000" w:rsidRPr="00000000">
        <w:rPr>
          <w:i w:val="1"/>
          <w:iCs w:val="1"/>
          <w:rtl w:val="0"/>
        </w:rPr>
        <w:t xml:space="preserve">Couleur de succès</w:t>
      </w:r>
      <w:r w:rsidDel="00000000" w:rsidR="00000000" w:rsidRPr="00000000">
        <w:rPr>
          <w:rtl w:val="0"/>
        </w:rPr>
        <w:t xml:space="preserve"> : Vert (</w:t>
      </w:r>
      <w:r w:rsidDel="00000000" w:rsidR="00000000" w:rsidRPr="00000000">
        <w:rPr>
          <w:rFonts w:ascii="Roboto Mono" w:cs="Roboto Mono" w:eastAsia="Roboto Mono" w:hAnsi="Roboto Mono"/>
          <w:color w:val="188038"/>
          <w:rtl w:val="0"/>
        </w:rPr>
        <w:t xml:space="preserve">#10B981</w:t>
      </w:r>
      <w:r w:rsidDel="00000000" w:rsidR="00000000" w:rsidRPr="00000000">
        <w:rPr>
          <w:rtl w:val="0"/>
        </w:rPr>
        <w:t xml:space="preserve">)</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b w:val="1"/>
          <w:bCs w:val="1"/>
          <w:rtl w:val="0"/>
        </w:rPr>
        <w:t xml:space="preserve">Typographie</w:t>
      </w:r>
      <w:r w:rsidDel="00000000" w:rsidR="00000000" w:rsidRPr="00000000">
        <w:rPr>
          <w:rtl w:val="0"/>
        </w:rPr>
        <w:t xml:space="preserve"> : Utilisation de </w:t>
      </w:r>
      <w:r w:rsidDel="00000000" w:rsidR="00000000" w:rsidRPr="00000000">
        <w:rPr>
          <w:i w:val="1"/>
          <w:iCs w:val="1"/>
          <w:rtl w:val="0"/>
        </w:rPr>
        <w:t xml:space="preserve">Rajdhani</w:t>
      </w:r>
      <w:r w:rsidDel="00000000" w:rsidR="00000000" w:rsidRPr="00000000">
        <w:rPr>
          <w:rtl w:val="0"/>
        </w:rPr>
        <w:t xml:space="preserve"> pour le texte principal (aspect tech), </w:t>
      </w:r>
      <w:r w:rsidDel="00000000" w:rsidR="00000000" w:rsidRPr="00000000">
        <w:rPr>
          <w:i w:val="1"/>
          <w:iCs w:val="1"/>
          <w:rtl w:val="0"/>
        </w:rPr>
        <w:t xml:space="preserve">Orbitron</w:t>
      </w:r>
      <w:r w:rsidDel="00000000" w:rsidR="00000000" w:rsidRPr="00000000">
        <w:rPr>
          <w:rtl w:val="0"/>
        </w:rPr>
        <w:t xml:space="preserve"> pour les titres et </w:t>
      </w:r>
      <w:r w:rsidDel="00000000" w:rsidR="00000000" w:rsidRPr="00000000">
        <w:rPr>
          <w:i w:val="1"/>
          <w:iCs w:val="1"/>
          <w:rtl w:val="0"/>
        </w:rPr>
        <w:t xml:space="preserve">JetBrains Mono</w:t>
      </w:r>
      <w:r w:rsidDel="00000000" w:rsidR="00000000" w:rsidRPr="00000000">
        <w:rPr>
          <w:rtl w:val="0"/>
        </w:rPr>
        <w:t xml:space="preserve"> pour l'affichage de code ou de données brutes.</w:t>
      </w:r>
    </w:p>
    <w:p w:rsidR="00000000" w:rsidDel="00000000" w:rsidP="00000000" w:rsidRDefault="00000000" w:rsidRPr="00000000" w14:paraId="00000071">
      <w:pPr>
        <w:numPr>
          <w:ilvl w:val="0"/>
          <w:numId w:val="15"/>
        </w:numPr>
        <w:spacing w:after="240" w:before="0" w:beforeAutospacing="0" w:lineRule="auto"/>
        <w:ind w:left="720" w:hanging="360"/>
      </w:pPr>
      <w:r w:rsidDel="00000000" w:rsidR="00000000" w:rsidRPr="00000000">
        <w:rPr>
          <w:b w:val="1"/>
          <w:bCs w:val="1"/>
          <w:rtl w:val="0"/>
        </w:rPr>
        <w:t xml:space="preserve">Animations et UX</w:t>
      </w:r>
      <w:r w:rsidDel="00000000" w:rsidR="00000000" w:rsidRPr="00000000">
        <w:rPr>
          <w:rtl w:val="0"/>
        </w:rPr>
        <w:t xml:space="preserve"> : Intégration d'effets visuels dynamiques tels que des mots-clés flottants sur la page de connexion, des effets "scan line", des flux de particules de données et des effets de brillance (pulse/glow) sur les éléments interactifs pour renforcer l'immersion</w:t>
      </w:r>
    </w:p>
    <w:p w:rsidR="00000000" w:rsidDel="00000000" w:rsidP="00000000" w:rsidRDefault="00000000" w:rsidRPr="00000000" w14:paraId="00000072">
      <w:pPr>
        <w:spacing w:after="240" w:before="240" w:lineRule="auto"/>
        <w:ind w:left="720" w:firstLine="0"/>
        <w:rPr>
          <w:b w:val="1"/>
          <w:bCs w:val="1"/>
          <w:sz w:val="46"/>
          <w:szCs w:val="46"/>
        </w:rPr>
      </w:pPr>
      <w:r w:rsidDel="00000000" w:rsidR="00000000" w:rsidRPr="00000000">
        <w:rPr>
          <w:rtl w:val="0"/>
        </w:rPr>
        <w:br w:type="textWrapping"/>
      </w:r>
      <w:r w:rsidDel="00000000" w:rsidR="00000000" w:rsidRPr="00000000">
        <w:rPr>
          <w:b w:val="1"/>
          <w:bCs w:val="1"/>
          <w:sz w:val="46"/>
          <w:szCs w:val="46"/>
          <w:rtl w:val="0"/>
        </w:rPr>
        <w:t xml:space="preserve">3. Organisation</w:t>
      </w:r>
    </w:p>
    <w:p w:rsidR="00000000" w:rsidDel="00000000" w:rsidP="00000000" w:rsidRDefault="00000000" w:rsidRPr="00000000" w14:paraId="00000073">
      <w:pPr>
        <w:spacing w:after="240" w:before="240" w:lineRule="auto"/>
        <w:rPr/>
      </w:pPr>
      <w:r w:rsidDel="00000000" w:rsidR="00000000" w:rsidRPr="00000000">
        <w:rPr>
          <w:rtl w:val="0"/>
        </w:rPr>
        <w:t xml:space="preserve">Pour mener à bien ce projet de Bachelor, une méthodologie de travail itérative et agile a été adoptée, inspirée du framework Scrum. Cette approche permet de s'adapter aux défis techniques rencontrés tout au long du développement.</w:t>
      </w:r>
    </w:p>
    <w:p w:rsidR="00000000" w:rsidDel="00000000" w:rsidP="00000000" w:rsidRDefault="00000000" w:rsidRPr="00000000" w14:paraId="00000074">
      <w:pPr>
        <w:numPr>
          <w:ilvl w:val="0"/>
          <w:numId w:val="31"/>
        </w:numPr>
        <w:spacing w:after="0" w:afterAutospacing="0" w:before="240" w:lineRule="auto"/>
        <w:ind w:left="720" w:hanging="360"/>
      </w:pPr>
      <w:r w:rsidDel="00000000" w:rsidR="00000000" w:rsidRPr="00000000">
        <w:rPr>
          <w:b w:val="1"/>
          <w:bCs w:val="1"/>
          <w:rtl w:val="0"/>
        </w:rPr>
        <w:t xml:space="preserve">Gestion de projet et Sprints</w:t>
      </w:r>
      <w:r w:rsidDel="00000000" w:rsidR="00000000" w:rsidRPr="00000000">
        <w:rPr>
          <w:rtl w:val="0"/>
        </w:rPr>
        <w:t xml:space="preserve"> : Le développement est découpé en itérations (sprints) couvrant l'analyse, le développement du backend (moteur de scan), l'intégration frontend, et les tests.</w:t>
      </w:r>
    </w:p>
    <w:p w:rsidR="00000000" w:rsidDel="00000000" w:rsidP="00000000" w:rsidRDefault="00000000" w:rsidRPr="00000000" w14:paraId="00000075">
      <w:pPr>
        <w:numPr>
          <w:ilvl w:val="0"/>
          <w:numId w:val="31"/>
        </w:numPr>
        <w:spacing w:after="0" w:afterAutospacing="0" w:before="0" w:beforeAutospacing="0" w:lineRule="auto"/>
        <w:ind w:left="720" w:hanging="360"/>
      </w:pPr>
      <w:r w:rsidDel="00000000" w:rsidR="00000000" w:rsidRPr="00000000">
        <w:rPr>
          <w:b w:val="1"/>
          <w:bCs w:val="1"/>
          <w:rtl w:val="0"/>
        </w:rPr>
        <w:t xml:space="preserve">Versionning et Collaboration</w:t>
      </w:r>
      <w:r w:rsidDel="00000000" w:rsidR="00000000" w:rsidRPr="00000000">
        <w:rPr>
          <w:rtl w:val="0"/>
        </w:rPr>
        <w:t xml:space="preserve"> : Utilisation de Git avec un dépôt centralisé (ex: GitHub/GitLab) pour le suivi du code source.</w:t>
      </w:r>
    </w:p>
    <w:p w:rsidR="00000000" w:rsidDel="00000000" w:rsidP="00000000" w:rsidRDefault="00000000" w:rsidRPr="00000000" w14:paraId="00000076">
      <w:pPr>
        <w:numPr>
          <w:ilvl w:val="0"/>
          <w:numId w:val="31"/>
        </w:numPr>
        <w:spacing w:after="240" w:before="0" w:beforeAutospacing="0" w:lineRule="auto"/>
        <w:ind w:left="720" w:hanging="360"/>
      </w:pPr>
      <w:r w:rsidDel="00000000" w:rsidR="00000000" w:rsidRPr="00000000">
        <w:rPr>
          <w:b w:val="1"/>
          <w:bCs w:val="1"/>
          <w:rtl w:val="0"/>
        </w:rPr>
        <w:t xml:space="preserve">Automatisation (CI/CD)</w:t>
      </w:r>
      <w:r w:rsidDel="00000000" w:rsidR="00000000" w:rsidRPr="00000000">
        <w:rPr>
          <w:rtl w:val="0"/>
        </w:rPr>
        <w:t xml:space="preserve"> : Intégration d'un pipeline Dagger automatisant l'exécution des tests (unitaires via </w:t>
      </w:r>
      <w:r w:rsidDel="00000000" w:rsidR="00000000" w:rsidRPr="00000000">
        <w:rPr>
          <w:rFonts w:ascii="Roboto Mono" w:cs="Roboto Mono" w:eastAsia="Roboto Mono" w:hAnsi="Roboto Mono"/>
          <w:color w:val="188038"/>
          <w:rtl w:val="0"/>
        </w:rPr>
        <w:t xml:space="preserve">moto</w:t>
      </w:r>
      <w:r w:rsidDel="00000000" w:rsidR="00000000" w:rsidRPr="00000000">
        <w:rPr>
          <w:rtl w:val="0"/>
        </w:rPr>
        <w:t xml:space="preserve"> et d'intégration) ainsi que le build des images Docker (Backend et Frontend) à chaque modification majeure du code.</w:t>
      </w:r>
    </w:p>
    <w:p w:rsidR="00000000" w:rsidDel="00000000" w:rsidP="00000000" w:rsidRDefault="00000000" w:rsidRPr="00000000" w14:paraId="00000077">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ind w:left="720" w:firstLine="0"/>
        <w:rPr>
          <w:b w:val="1"/>
          <w:bCs w:val="1"/>
          <w:sz w:val="46"/>
          <w:szCs w:val="46"/>
        </w:rPr>
      </w:pPr>
      <w:bookmarkStart w:colFirst="0" w:colLast="0" w:name="_twl631o8vdh1" w:id="27"/>
      <w:bookmarkEnd w:id="27"/>
      <w:r w:rsidDel="00000000" w:rsidR="00000000" w:rsidRPr="00000000">
        <w:rPr>
          <w:b w:val="1"/>
          <w:bCs w:val="1"/>
          <w:i w:val="0"/>
          <w:iCs w:val="0"/>
          <w:sz w:val="46"/>
          <w:szCs w:val="46"/>
          <w:rtl w:val="0"/>
        </w:rPr>
        <w:t xml:space="preserve">4. Conception</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Cette section détaille l'architecture visuelle et logicielle de l'application CloudDiagnoze, illustrant la séparation stricte entre l'interface utilisateur (Front-end) et la logique métier (Back-end).</w:t>
      </w:r>
    </w:p>
    <w:p w:rsidR="00000000" w:rsidDel="00000000" w:rsidP="00000000" w:rsidRDefault="00000000" w:rsidRPr="00000000" w14:paraId="0000007A">
      <w:pPr>
        <w:pStyle w:val="Heading2"/>
        <w:keepNext w:val="0"/>
        <w:keepLines w:val="0"/>
        <w:spacing w:after="80" w:lineRule="auto"/>
        <w:ind w:left="720" w:firstLine="0"/>
        <w:rPr>
          <w:b w:val="1"/>
          <w:bCs w:val="1"/>
          <w:sz w:val="34"/>
          <w:szCs w:val="34"/>
        </w:rPr>
      </w:pPr>
      <w:bookmarkStart w:colFirst="0" w:colLast="0" w:name="_ditgbp81ihv3" w:id="28"/>
      <w:bookmarkEnd w:id="28"/>
      <w:r w:rsidDel="00000000" w:rsidR="00000000" w:rsidRPr="00000000">
        <w:rPr>
          <w:b w:val="1"/>
          <w:bCs w:val="1"/>
          <w:i w:val="0"/>
          <w:iCs w:val="0"/>
          <w:sz w:val="34"/>
          <w:szCs w:val="34"/>
          <w:rtl w:val="0"/>
        </w:rPr>
        <w:t xml:space="preserve">4.1. Front-end</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L'interface de CloudDiagnoze est une Single Page Application (SPA) développée en Vanilla JS. La conception visuelle a suivi un processus itératif classique :</w:t>
      </w:r>
    </w:p>
    <w:p w:rsidR="00000000" w:rsidDel="00000000" w:rsidP="00000000" w:rsidRDefault="00000000" w:rsidRPr="00000000" w14:paraId="0000007C">
      <w:pPr>
        <w:pStyle w:val="Heading3"/>
        <w:keepNext w:val="0"/>
        <w:keepLines w:val="0"/>
        <w:spacing w:before="280" w:lineRule="auto"/>
        <w:ind w:left="720" w:firstLine="0"/>
        <w:rPr>
          <w:b w:val="1"/>
          <w:bCs w:val="1"/>
          <w:color w:val="000000"/>
          <w:sz w:val="26"/>
          <w:szCs w:val="26"/>
        </w:rPr>
      </w:pPr>
      <w:bookmarkStart w:colFirst="0" w:colLast="0" w:name="_s0xayh9pt03p" w:id="29"/>
      <w:bookmarkEnd w:id="29"/>
      <w:r w:rsidDel="00000000" w:rsidR="00000000" w:rsidRPr="00000000">
        <w:rPr>
          <w:b w:val="1"/>
          <w:bCs w:val="1"/>
          <w:i w:val="0"/>
          <w:iCs w:val="0"/>
          <w:color w:val="000000"/>
          <w:sz w:val="26"/>
          <w:szCs w:val="26"/>
          <w:rtl w:val="0"/>
        </w:rPr>
        <w:t xml:space="preserve">Zoning</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Le zoning a permis de définir les macro-zones de l'application sans se soucier du design graphique. Pour la page principale (Dashboard), l'interface est divisée en trois zones clés :</w:t>
      </w:r>
    </w:p>
    <w:p w:rsidR="00000000" w:rsidDel="00000000" w:rsidP="00000000" w:rsidRDefault="00000000" w:rsidRPr="00000000" w14:paraId="0000007E">
      <w:pPr>
        <w:numPr>
          <w:ilvl w:val="0"/>
          <w:numId w:val="16"/>
        </w:numPr>
        <w:spacing w:after="0" w:afterAutospacing="0" w:before="240" w:lineRule="auto"/>
        <w:ind w:left="720" w:hanging="360"/>
      </w:pPr>
      <w:r w:rsidDel="00000000" w:rsidR="00000000" w:rsidRPr="00000000">
        <w:rPr>
          <w:b w:val="1"/>
          <w:bCs w:val="1"/>
          <w:rtl w:val="0"/>
        </w:rPr>
        <w:t xml:space="preserve">Menu latéral (Sidebar)</w:t>
      </w:r>
      <w:r w:rsidDel="00000000" w:rsidR="00000000" w:rsidRPr="00000000">
        <w:rPr>
          <w:rtl w:val="0"/>
        </w:rPr>
        <w:t xml:space="preserve"> : Navigation entre les services (EC2, S3, VPC, RDS), l'historique des scans et les paramètres.</w:t>
      </w:r>
    </w:p>
    <w:p w:rsidR="00000000" w:rsidDel="00000000" w:rsidP="00000000" w:rsidRDefault="00000000" w:rsidRPr="00000000" w14:paraId="0000007F">
      <w:pPr>
        <w:numPr>
          <w:ilvl w:val="0"/>
          <w:numId w:val="16"/>
        </w:numPr>
        <w:spacing w:after="0" w:afterAutospacing="0" w:before="0" w:beforeAutospacing="0" w:lineRule="auto"/>
        <w:ind w:left="720" w:hanging="360"/>
      </w:pPr>
      <w:r w:rsidDel="00000000" w:rsidR="00000000" w:rsidRPr="00000000">
        <w:rPr>
          <w:b w:val="1"/>
          <w:bCs w:val="1"/>
          <w:rtl w:val="0"/>
        </w:rPr>
        <w:t xml:space="preserve">Barre supérieure (Topbar)</w:t>
      </w:r>
      <w:r w:rsidDel="00000000" w:rsidR="00000000" w:rsidRPr="00000000">
        <w:rPr>
          <w:rtl w:val="0"/>
        </w:rPr>
        <w:t xml:space="preserve"> : Affichage du profil utilisateur, du statut global et du bouton "Lancer un scan".</w:t>
      </w:r>
    </w:p>
    <w:p w:rsidR="00000000" w:rsidDel="00000000" w:rsidP="00000000" w:rsidRDefault="00000000" w:rsidRPr="00000000" w14:paraId="00000080">
      <w:pPr>
        <w:numPr>
          <w:ilvl w:val="0"/>
          <w:numId w:val="16"/>
        </w:numPr>
        <w:spacing w:after="240" w:before="0" w:beforeAutospacing="0" w:lineRule="auto"/>
        <w:ind w:left="720" w:hanging="360"/>
      </w:pPr>
      <w:r w:rsidDel="00000000" w:rsidR="00000000" w:rsidRPr="00000000">
        <w:rPr>
          <w:b w:val="1"/>
          <w:bCs w:val="1"/>
          <w:rtl w:val="0"/>
        </w:rPr>
        <w:t xml:space="preserve">Contenu principal</w:t>
      </w:r>
      <w:r w:rsidDel="00000000" w:rsidR="00000000" w:rsidRPr="00000000">
        <w:rPr>
          <w:rtl w:val="0"/>
        </w:rPr>
        <w:t xml:space="preserve"> : Affichage dynamique des cartes de statistiques et des tableaux de ressources.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ind w:left="720" w:firstLine="0"/>
        <w:rPr>
          <w:b w:val="1"/>
          <w:bCs w:val="1"/>
          <w:color w:val="000000"/>
          <w:sz w:val="26"/>
          <w:szCs w:val="26"/>
        </w:rPr>
      </w:pPr>
      <w:bookmarkStart w:colFirst="0" w:colLast="0" w:name="_n3wauoe7oxsm" w:id="30"/>
      <w:bookmarkEnd w:id="30"/>
      <w:r w:rsidDel="00000000" w:rsidR="00000000" w:rsidRPr="00000000">
        <w:rPr>
          <w:b w:val="1"/>
          <w:bCs w:val="1"/>
          <w:i w:val="0"/>
          <w:iCs w:val="0"/>
          <w:color w:val="000000"/>
          <w:sz w:val="26"/>
          <w:szCs w:val="26"/>
          <w:rtl w:val="0"/>
        </w:rPr>
        <w:t xml:space="preserve">Wireframe</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Les wireframes détaillent le placement des éléments (boutons, filtres, colonnes de tableaux) pour chaque vue métier. Par exemple, le wireframe de la configuration de scan (</w:t>
      </w:r>
      <w:r w:rsidDel="00000000" w:rsidR="00000000" w:rsidRPr="00000000">
        <w:rPr>
          <w:rFonts w:ascii="Roboto Mono" w:cs="Roboto Mono" w:eastAsia="Roboto Mono" w:hAnsi="Roboto Mono"/>
          <w:color w:val="188038"/>
          <w:rtl w:val="0"/>
        </w:rPr>
        <w:t xml:space="preserve">config-scan-new.html</w:t>
      </w:r>
      <w:r w:rsidDel="00000000" w:rsidR="00000000" w:rsidRPr="00000000">
        <w:rPr>
          <w:rtl w:val="0"/>
        </w:rPr>
        <w:t xml:space="preserve">) illustre les étapes de sélection :</w:t>
      </w:r>
    </w:p>
    <w:p w:rsidR="00000000" w:rsidDel="00000000" w:rsidP="00000000" w:rsidRDefault="00000000" w:rsidRPr="00000000" w14:paraId="00000086">
      <w:pPr>
        <w:numPr>
          <w:ilvl w:val="0"/>
          <w:numId w:val="12"/>
        </w:numPr>
        <w:spacing w:after="0" w:afterAutospacing="0" w:before="240" w:lineRule="auto"/>
        <w:ind w:left="720" w:hanging="360"/>
      </w:pPr>
      <w:r w:rsidDel="00000000" w:rsidR="00000000" w:rsidRPr="00000000">
        <w:rPr>
          <w:rtl w:val="0"/>
        </w:rPr>
        <w:t xml:space="preserve">Choix du fournisseur (AWS).</w:t>
      </w:r>
    </w:p>
    <w:p w:rsidR="00000000" w:rsidDel="00000000" w:rsidP="00000000" w:rsidRDefault="00000000" w:rsidRPr="00000000" w14:paraId="00000087">
      <w:pPr>
        <w:numPr>
          <w:ilvl w:val="0"/>
          <w:numId w:val="12"/>
        </w:numPr>
        <w:spacing w:after="0" w:afterAutospacing="0" w:before="0" w:beforeAutospacing="0" w:lineRule="auto"/>
        <w:ind w:left="720" w:hanging="360"/>
      </w:pPr>
      <w:r w:rsidDel="00000000" w:rsidR="00000000" w:rsidRPr="00000000">
        <w:rPr>
          <w:rtl w:val="0"/>
        </w:rPr>
        <w:t xml:space="preserve">Sélection des services à auditer.</w:t>
      </w:r>
    </w:p>
    <w:p w:rsidR="00000000" w:rsidDel="00000000" w:rsidP="00000000" w:rsidRDefault="00000000" w:rsidRPr="00000000" w14:paraId="00000088">
      <w:pPr>
        <w:numPr>
          <w:ilvl w:val="0"/>
          <w:numId w:val="12"/>
        </w:numPr>
        <w:spacing w:after="240" w:before="0" w:beforeAutospacing="0" w:lineRule="auto"/>
        <w:ind w:left="720" w:hanging="360"/>
      </w:pPr>
      <w:r w:rsidDel="00000000" w:rsidR="00000000" w:rsidRPr="00000000">
        <w:rPr>
          <w:rtl w:val="0"/>
        </w:rPr>
        <w:t xml:space="preserve">Saisie du Role ARN et des régions.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ind w:left="720" w:firstLine="0"/>
        <w:rPr>
          <w:b w:val="1"/>
          <w:bCs w:val="1"/>
          <w:color w:val="000000"/>
          <w:sz w:val="26"/>
          <w:szCs w:val="26"/>
        </w:rPr>
      </w:pPr>
      <w:bookmarkStart w:colFirst="0" w:colLast="0" w:name="_r2oeipj11690" w:id="31"/>
      <w:bookmarkEnd w:id="31"/>
      <w:r w:rsidDel="00000000" w:rsidR="00000000" w:rsidRPr="00000000">
        <w:rPr>
          <w:b w:val="1"/>
          <w:bCs w:val="1"/>
          <w:i w:val="0"/>
          <w:iCs w:val="0"/>
          <w:color w:val="000000"/>
          <w:sz w:val="26"/>
          <w:szCs w:val="26"/>
          <w:rtl w:val="0"/>
        </w:rPr>
        <w:t xml:space="preserve">Maquette</w:t>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Les maquettes finales intègrent la charte graphique (thème sombre, couleurs primaire </w:t>
      </w:r>
      <w:r w:rsidDel="00000000" w:rsidR="00000000" w:rsidRPr="00000000">
        <w:rPr>
          <w:rFonts w:ascii="Roboto Mono" w:cs="Roboto Mono" w:eastAsia="Roboto Mono" w:hAnsi="Roboto Mono"/>
          <w:color w:val="188038"/>
          <w:rtl w:val="0"/>
        </w:rPr>
        <w:t xml:space="preserve">#137FEC</w:t>
      </w:r>
      <w:r w:rsidDel="00000000" w:rsidR="00000000" w:rsidRPr="00000000">
        <w:rPr>
          <w:rtl w:val="0"/>
        </w:rPr>
        <w:t xml:space="preserve"> et accent </w:t>
      </w:r>
      <w:r w:rsidDel="00000000" w:rsidR="00000000" w:rsidRPr="00000000">
        <w:rPr>
          <w:rFonts w:ascii="Roboto Mono" w:cs="Roboto Mono" w:eastAsia="Roboto Mono" w:hAnsi="Roboto Mono"/>
          <w:color w:val="188038"/>
          <w:rtl w:val="0"/>
        </w:rPr>
        <w:t xml:space="preserve">#06B6D4</w:t>
      </w:r>
      <w:r w:rsidDel="00000000" w:rsidR="00000000" w:rsidRPr="00000000">
        <w:rPr>
          <w:rtl w:val="0"/>
        </w:rPr>
        <w:t xml:space="preserve">, typographies </w:t>
      </w:r>
      <w:r w:rsidDel="00000000" w:rsidR="00000000" w:rsidRPr="00000000">
        <w:rPr>
          <w:i w:val="1"/>
          <w:iCs w:val="1"/>
          <w:rtl w:val="0"/>
        </w:rPr>
        <w:t xml:space="preserve">Rajdhani</w:t>
      </w:r>
      <w:r w:rsidDel="00000000" w:rsidR="00000000" w:rsidRPr="00000000">
        <w:rPr>
          <w:rtl w:val="0"/>
        </w:rPr>
        <w:t xml:space="preserve"> et </w:t>
      </w:r>
      <w:r w:rsidDel="00000000" w:rsidR="00000000" w:rsidRPr="00000000">
        <w:rPr>
          <w:i w:val="1"/>
          <w:iCs w:val="1"/>
          <w:rtl w:val="0"/>
        </w:rPr>
        <w:t xml:space="preserve">Orbitron</w:t>
      </w:r>
      <w:r w:rsidDel="00000000" w:rsidR="00000000" w:rsidRPr="00000000">
        <w:rPr>
          <w:rtl w:val="0"/>
        </w:rPr>
        <w:t xml:space="preserve">). Elles représentent le rendu final des pages, incluant les animations CSS et les états interactifs.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8D">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ind w:left="720" w:firstLine="0"/>
        <w:rPr>
          <w:b w:val="1"/>
          <w:bCs w:val="1"/>
          <w:sz w:val="34"/>
          <w:szCs w:val="34"/>
        </w:rPr>
      </w:pPr>
      <w:bookmarkStart w:colFirst="0" w:colLast="0" w:name="_8uc0oyy1ep6r" w:id="32"/>
      <w:bookmarkEnd w:id="32"/>
      <w:r w:rsidDel="00000000" w:rsidR="00000000" w:rsidRPr="00000000">
        <w:rPr>
          <w:b w:val="1"/>
          <w:bCs w:val="1"/>
          <w:i w:val="0"/>
          <w:iCs w:val="0"/>
          <w:sz w:val="34"/>
          <w:szCs w:val="34"/>
          <w:rtl w:val="0"/>
        </w:rPr>
        <w:t xml:space="preserve">4.2. Back-end</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La conception du Back-end repose sur une architecture robuste en Python/FastAPI, communiquant avec une base de données relationnelle MariaDB.</w:t>
      </w:r>
    </w:p>
    <w:p w:rsidR="00000000" w:rsidDel="00000000" w:rsidP="00000000" w:rsidRDefault="00000000" w:rsidRPr="00000000" w14:paraId="00000090">
      <w:pPr>
        <w:pStyle w:val="Heading3"/>
        <w:keepNext w:val="0"/>
        <w:keepLines w:val="0"/>
        <w:spacing w:before="280" w:lineRule="auto"/>
        <w:ind w:left="720" w:firstLine="0"/>
        <w:rPr>
          <w:b w:val="1"/>
          <w:bCs w:val="1"/>
          <w:color w:val="000000"/>
          <w:sz w:val="26"/>
          <w:szCs w:val="26"/>
        </w:rPr>
      </w:pPr>
      <w:bookmarkStart w:colFirst="0" w:colLast="0" w:name="_i5fatjw5w79g" w:id="33"/>
      <w:bookmarkEnd w:id="33"/>
      <w:r w:rsidDel="00000000" w:rsidR="00000000" w:rsidRPr="00000000">
        <w:rPr>
          <w:b w:val="1"/>
          <w:bCs w:val="1"/>
          <w:i w:val="0"/>
          <w:iCs w:val="0"/>
          <w:color w:val="000000"/>
          <w:sz w:val="26"/>
          <w:szCs w:val="26"/>
          <w:rtl w:val="0"/>
        </w:rPr>
        <w:t xml:space="preserve">Diagramme UML Cas d’Utilisation</w:t>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Ce diagramme met en évidence les interactions de l'utilisateur avec le système:</w:t>
      </w:r>
    </w:p>
    <w:p w:rsidR="00000000" w:rsidDel="00000000" w:rsidP="00000000" w:rsidRDefault="00000000" w:rsidRPr="00000000" w14:paraId="00000092">
      <w:pPr>
        <w:numPr>
          <w:ilvl w:val="0"/>
          <w:numId w:val="30"/>
        </w:numPr>
        <w:spacing w:after="0" w:afterAutospacing="0" w:before="240" w:lineRule="auto"/>
        <w:ind w:left="720" w:hanging="360"/>
      </w:pPr>
      <w:r w:rsidDel="00000000" w:rsidR="00000000" w:rsidRPr="00000000">
        <w:rPr>
          <w:b w:val="1"/>
          <w:bCs w:val="1"/>
          <w:rtl w:val="0"/>
        </w:rPr>
        <w:t xml:space="preserve">Utilisateur (Admin/DevOps)</w:t>
      </w:r>
      <w:r w:rsidDel="00000000" w:rsidR="00000000" w:rsidRPr="00000000">
        <w:rPr>
          <w:rtl w:val="0"/>
        </w:rPr>
        <w:t xml:space="preserve"> : S'inscrire/Se connecter , configurer ses accès cloud via STS AssumeRole , lancer un scan d'infrastructure , visualiser les tableaux de bord , exporter les résultats en JSON.</w:t>
      </w:r>
    </w:p>
    <w:p w:rsidR="00000000" w:rsidDel="00000000" w:rsidP="00000000" w:rsidRDefault="00000000" w:rsidRPr="00000000" w14:paraId="00000093">
      <w:pPr>
        <w:numPr>
          <w:ilvl w:val="0"/>
          <w:numId w:val="30"/>
        </w:numPr>
        <w:spacing w:after="240" w:before="0" w:beforeAutospacing="0" w:lineRule="auto"/>
        <w:ind w:left="720" w:hanging="360"/>
      </w:pPr>
      <w:r w:rsidDel="00000000" w:rsidR="00000000" w:rsidRPr="00000000">
        <w:rPr>
          <w:b w:val="1"/>
          <w:bCs w:val="1"/>
          <w:rtl w:val="0"/>
        </w:rPr>
        <w:t xml:space="preserve">Système AWS (Acteur secondaire)</w:t>
      </w:r>
      <w:r w:rsidDel="00000000" w:rsidR="00000000" w:rsidRPr="00000000">
        <w:rPr>
          <w:rtl w:val="0"/>
        </w:rPr>
        <w:t xml:space="preserve"> : Fournit les métadonnées et métriques via l'API Boto3.</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ind w:left="720" w:firstLine="0"/>
        <w:rPr>
          <w:b w:val="1"/>
          <w:bCs w:val="1"/>
          <w:color w:val="000000"/>
          <w:sz w:val="26"/>
          <w:szCs w:val="26"/>
        </w:rPr>
      </w:pPr>
      <w:bookmarkStart w:colFirst="0" w:colLast="0" w:name="_8djelsotp30e" w:id="34"/>
      <w:bookmarkEnd w:id="34"/>
      <w:r w:rsidDel="00000000" w:rsidR="00000000" w:rsidRPr="00000000">
        <w:rPr>
          <w:b w:val="1"/>
          <w:bCs w:val="1"/>
          <w:i w:val="0"/>
          <w:iCs w:val="0"/>
          <w:color w:val="000000"/>
          <w:sz w:val="26"/>
          <w:szCs w:val="26"/>
          <w:rtl w:val="0"/>
        </w:rPr>
        <w:t xml:space="preserve">Modèle Conceptuel de Données (MCD)</w:t>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Le MCD illustre les entités conceptuelles du domaine (DDD - Domain-Driven Design). Le cœur du modèle est l'entité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liée à de multiples </w:t>
      </w:r>
      <w:r w:rsidDel="00000000" w:rsidR="00000000" w:rsidRPr="00000000">
        <w:rPr>
          <w:rFonts w:ascii="Roboto Mono" w:cs="Roboto Mono" w:eastAsia="Roboto Mono" w:hAnsi="Roboto Mono"/>
          <w:color w:val="188038"/>
          <w:rtl w:val="0"/>
        </w:rPr>
        <w:t xml:space="preserve">ScanRun</w:t>
      </w:r>
      <w:r w:rsidDel="00000000" w:rsidR="00000000" w:rsidRPr="00000000">
        <w:rPr>
          <w:rtl w:val="0"/>
        </w:rPr>
        <w:t xml:space="preserve"> (sessions de scan). Chaque </w:t>
      </w:r>
      <w:r w:rsidDel="00000000" w:rsidR="00000000" w:rsidRPr="00000000">
        <w:rPr>
          <w:rFonts w:ascii="Roboto Mono" w:cs="Roboto Mono" w:eastAsia="Roboto Mono" w:hAnsi="Roboto Mono"/>
          <w:color w:val="188038"/>
          <w:rtl w:val="0"/>
        </w:rPr>
        <w:t xml:space="preserve">ScanRun</w:t>
      </w:r>
      <w:r w:rsidDel="00000000" w:rsidR="00000000" w:rsidRPr="00000000">
        <w:rPr>
          <w:rtl w:val="0"/>
        </w:rPr>
        <w:t xml:space="preserve"> est lui-même lié aux ressources découvertes : </w:t>
      </w:r>
      <w:r w:rsidDel="00000000" w:rsidR="00000000" w:rsidRPr="00000000">
        <w:rPr>
          <w:rFonts w:ascii="Roboto Mono" w:cs="Roboto Mono" w:eastAsia="Roboto Mono" w:hAnsi="Roboto Mono"/>
          <w:color w:val="188038"/>
          <w:rtl w:val="0"/>
        </w:rPr>
        <w:t xml:space="preserve">EC2Instance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S3Bucket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VPCInstance</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RDSInstance</w:t>
      </w:r>
      <w:r w:rsidDel="00000000" w:rsidR="00000000" w:rsidRPr="00000000">
        <w:rPr>
          <w:rtl w:val="0"/>
        </w:rPr>
        <w:t xml:space="preserve">. Chaque ressource possède une entité de performance associée (ex: </w:t>
      </w:r>
      <w:r w:rsidDel="00000000" w:rsidR="00000000" w:rsidRPr="00000000">
        <w:rPr>
          <w:rFonts w:ascii="Roboto Mono" w:cs="Roboto Mono" w:eastAsia="Roboto Mono" w:hAnsi="Roboto Mono"/>
          <w:color w:val="188038"/>
          <w:rtl w:val="0"/>
        </w:rPr>
        <w:t xml:space="preserve">EC2Performance</w:t>
      </w: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b w:val="0"/>
          <w:bCs w:val="0"/>
          <w:i w:val="0"/>
          <w:iCs w:val="0"/>
          <w:color w:val="ff0000"/>
          <w:rtl w:val="0"/>
        </w:rPr>
        <w:t xml:space="preserve">Image à insérer ici </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q4qp2utgub01" w:id="35"/>
      <w:bookmarkEnd w:id="35"/>
      <w:r w:rsidDel="00000000" w:rsidR="00000000" w:rsidRPr="00000000">
        <w:rPr>
          <w:b w:val="1"/>
          <w:bCs w:val="1"/>
          <w:i w:val="0"/>
          <w:iCs w:val="0"/>
          <w:sz w:val="46"/>
          <w:szCs w:val="46"/>
          <w:rtl w:val="0"/>
        </w:rPr>
        <w:t xml:space="preserve">5. Mise en œuvre de la Sécurité</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t xml:space="preserve">La gestion de la sécurité a été pensée dès la conception (Security by Design) pour protéger à la fois les données des utilisateurs, l'infrastructure de l'application et les environnements Cloud audités.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iyt4hk2h74a6" w:id="36"/>
      <w:bookmarkEnd w:id="36"/>
      <w:r w:rsidDel="00000000" w:rsidR="00000000" w:rsidRPr="00000000">
        <w:rPr>
          <w:b w:val="1"/>
          <w:bCs w:val="1"/>
          <w:i w:val="0"/>
          <w:iCs w:val="0"/>
          <w:sz w:val="34"/>
          <w:szCs w:val="34"/>
          <w:rtl w:val="0"/>
        </w:rPr>
        <w:t xml:space="preserve">5.1. Authentification et Autorisation</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L'accès à la plateforme est strictement contrôlé pour garantir l'isolation des données entre les différents utilisateurs.</w:t>
      </w:r>
    </w:p>
    <w:p w:rsidR="00000000" w:rsidDel="00000000" w:rsidP="00000000" w:rsidRDefault="00000000" w:rsidRPr="00000000" w14:paraId="0000009D">
      <w:pPr>
        <w:numPr>
          <w:ilvl w:val="0"/>
          <w:numId w:val="22"/>
        </w:numPr>
        <w:spacing w:after="0" w:afterAutospacing="0" w:before="240" w:lineRule="auto"/>
        <w:ind w:left="720" w:hanging="360"/>
      </w:pPr>
      <w:r w:rsidDel="00000000" w:rsidR="00000000" w:rsidRPr="00000000">
        <w:rPr>
          <w:b w:val="1"/>
          <w:bCs w:val="1"/>
          <w:rtl w:val="0"/>
        </w:rPr>
        <w:t xml:space="preserve">Hachage des mots de passe</w:t>
      </w:r>
      <w:r w:rsidDel="00000000" w:rsidR="00000000" w:rsidRPr="00000000">
        <w:rPr>
          <w:rtl w:val="0"/>
        </w:rPr>
        <w:t xml:space="preserve"> : Les mots de passe des utilisateurs ne sont jamais stockés en clair. Ils sont hachés et salés en utilisant l'algorithme </w:t>
      </w:r>
      <w:r w:rsidDel="00000000" w:rsidR="00000000" w:rsidRPr="00000000">
        <w:rPr>
          <w:rFonts w:ascii="Roboto Mono" w:cs="Roboto Mono" w:eastAsia="Roboto Mono" w:hAnsi="Roboto Mono"/>
          <w:color w:val="188038"/>
          <w:rtl w:val="0"/>
        </w:rPr>
        <w:t xml:space="preserve">bcrypt</w:t>
      </w:r>
      <w:r w:rsidDel="00000000" w:rsidR="00000000" w:rsidRPr="00000000">
        <w:rPr>
          <w:rtl w:val="0"/>
        </w:rPr>
        <w:t xml:space="preserve">. Une politique de mot de passe fort est appliquée (minimum 8 caractères, majuscule, chiffre).</w:t>
      </w:r>
    </w:p>
    <w:p w:rsidR="00000000" w:rsidDel="00000000" w:rsidP="00000000" w:rsidRDefault="00000000" w:rsidRPr="00000000" w14:paraId="0000009E">
      <w:pPr>
        <w:numPr>
          <w:ilvl w:val="0"/>
          <w:numId w:val="22"/>
        </w:numPr>
        <w:spacing w:after="0" w:afterAutospacing="0" w:before="0" w:beforeAutospacing="0" w:lineRule="auto"/>
        <w:ind w:left="720" w:hanging="360"/>
      </w:pPr>
      <w:r w:rsidDel="00000000" w:rsidR="00000000" w:rsidRPr="00000000">
        <w:rPr>
          <w:b w:val="1"/>
          <w:bCs w:val="1"/>
          <w:rtl w:val="0"/>
        </w:rPr>
        <w:t xml:space="preserve">Jetons JWT (JSON Web Tokens)</w:t>
      </w:r>
      <w:r w:rsidDel="00000000" w:rsidR="00000000" w:rsidRPr="00000000">
        <w:rPr>
          <w:rtl w:val="0"/>
        </w:rPr>
        <w:t xml:space="preserve"> : L'authentification repose sur des tokens JWT signés avec l'algorithme HS256 et une clé secrète forte. Ce token est stocké côté client (dans le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et injecté dans les en-têtes HTTP de chaque requête API protégée.</w:t>
      </w:r>
    </w:p>
    <w:p w:rsidR="00000000" w:rsidDel="00000000" w:rsidP="00000000" w:rsidRDefault="00000000" w:rsidRPr="00000000" w14:paraId="0000009F">
      <w:pPr>
        <w:numPr>
          <w:ilvl w:val="0"/>
          <w:numId w:val="22"/>
        </w:numPr>
        <w:spacing w:after="240" w:before="0" w:beforeAutospacing="0" w:lineRule="auto"/>
        <w:ind w:left="720" w:hanging="360"/>
      </w:pPr>
      <w:r w:rsidDel="00000000" w:rsidR="00000000" w:rsidRPr="00000000">
        <w:rPr>
          <w:b w:val="1"/>
          <w:bCs w:val="1"/>
          <w:rtl w:val="0"/>
        </w:rPr>
        <w:t xml:space="preserve">Isolation et cycle de vie des données</w:t>
      </w:r>
      <w:r w:rsidDel="00000000" w:rsidR="00000000" w:rsidRPr="00000000">
        <w:rPr>
          <w:rtl w:val="0"/>
        </w:rPr>
        <w:t xml:space="preserve"> : Chaque requête d'accès aux ressources est filtrée au niveau de la base de données par l'</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De plus, la suppression d'un compte utilisateur entraîne une suppression en cascade (</w:t>
      </w:r>
      <w:r w:rsidDel="00000000" w:rsidR="00000000" w:rsidRPr="00000000">
        <w:rPr>
          <w:rFonts w:ascii="Roboto Mono" w:cs="Roboto Mono" w:eastAsia="Roboto Mono" w:hAnsi="Roboto Mono"/>
          <w:color w:val="188038"/>
          <w:rtl w:val="0"/>
        </w:rPr>
        <w:t xml:space="preserve">CASCADE DELETE</w:t>
      </w:r>
      <w:r w:rsidDel="00000000" w:rsidR="00000000" w:rsidRPr="00000000">
        <w:rPr>
          <w:rtl w:val="0"/>
        </w:rPr>
        <w:t xml:space="preserve">) de toutes ses sessions de scan et métriques associées.</w:t>
      </w:r>
    </w:p>
    <w:p w:rsidR="00000000" w:rsidDel="00000000" w:rsidP="00000000" w:rsidRDefault="00000000" w:rsidRPr="00000000" w14:paraId="000000A0">
      <w:pPr>
        <w:spacing w:after="240" w:before="240" w:lineRule="auto"/>
        <w:rPr>
          <w:i w:val="1"/>
          <w:iCs w:val="1"/>
        </w:rPr>
      </w:pPr>
      <w:r w:rsidDel="00000000" w:rsidR="00000000" w:rsidRPr="00000000">
        <w:rPr>
          <w:b w:val="0"/>
          <w:bCs w:val="0"/>
          <w:i w:val="0"/>
          <w:iCs w:val="0"/>
          <w:color w:val="ff0000"/>
          <w:rtl w:val="0"/>
        </w:rPr>
        <w:t xml:space="preserve">[Insérer une capture d'écran du fichier </w:t>
      </w:r>
      <w:r w:rsidDel="00000000" w:rsidR="00000000" w:rsidRPr="00000000">
        <w:rPr>
          <w:rFonts w:ascii="Roboto Mono" w:cs="Roboto Mono" w:eastAsia="Roboto Mono" w:hAnsi="Roboto Mono"/>
          <w:b w:val="0"/>
          <w:bCs w:val="0"/>
          <w:i w:val="0"/>
          <w:iCs w:val="0"/>
          <w:color w:val="ff0000"/>
          <w:rtl w:val="0"/>
        </w:rPr>
        <w:t xml:space="preserve">api/utils/security.py</w:t>
      </w:r>
      <w:r w:rsidDel="00000000" w:rsidR="00000000" w:rsidRPr="00000000">
        <w:rPr>
          <w:b w:val="0"/>
          <w:bCs w:val="0"/>
          <w:i w:val="0"/>
          <w:iCs w:val="0"/>
          <w:color w:val="ff0000"/>
          <w:rtl w:val="0"/>
        </w:rPr>
        <w:t xml:space="preserve"> montrant les fonctions de hachage et de création du JWT]</w: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u7fdi23le1pc" w:id="37"/>
      <w:bookmarkEnd w:id="37"/>
      <w:r w:rsidDel="00000000" w:rsidR="00000000" w:rsidRPr="00000000">
        <w:rPr>
          <w:b w:val="1"/>
          <w:bCs w:val="1"/>
          <w:i w:val="0"/>
          <w:iCs w:val="0"/>
          <w:sz w:val="34"/>
          <w:szCs w:val="34"/>
          <w:rtl w:val="0"/>
        </w:rPr>
        <w:t xml:space="preserve">5.2. Gestion des accès Cloud (AWS STS AssumeRole)</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C'est le mécanisme de sécurité principal de l'application concernant l'interaction avec le Cloud cible.</w:t>
      </w:r>
    </w:p>
    <w:p w:rsidR="00000000" w:rsidDel="00000000" w:rsidP="00000000" w:rsidRDefault="00000000" w:rsidRPr="00000000" w14:paraId="000000A3">
      <w:pPr>
        <w:numPr>
          <w:ilvl w:val="0"/>
          <w:numId w:val="4"/>
        </w:numPr>
        <w:spacing w:after="0" w:afterAutospacing="0" w:before="240" w:lineRule="auto"/>
        <w:ind w:left="720" w:hanging="360"/>
      </w:pPr>
      <w:r w:rsidDel="00000000" w:rsidR="00000000" w:rsidRPr="00000000">
        <w:rPr>
          <w:b w:val="1"/>
          <w:bCs w:val="1"/>
          <w:rtl w:val="0"/>
        </w:rPr>
        <w:t xml:space="preserve">Zéro clé statique exposée</w:t>
      </w:r>
      <w:r w:rsidDel="00000000" w:rsidR="00000000" w:rsidRPr="00000000">
        <w:rPr>
          <w:rtl w:val="0"/>
        </w:rPr>
        <w:t xml:space="preserve"> : Contrairement aux pratiques risquées consistant à demander les </w:t>
      </w:r>
      <w:r w:rsidDel="00000000" w:rsidR="00000000" w:rsidRPr="00000000">
        <w:rPr>
          <w:rFonts w:ascii="Roboto Mono" w:cs="Roboto Mono" w:eastAsia="Roboto Mono" w:hAnsi="Roboto Mono"/>
          <w:color w:val="188038"/>
          <w:rtl w:val="0"/>
        </w:rPr>
        <w:t xml:space="preserve">Access Key ID</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Secret Access Key</w:t>
      </w:r>
      <w:r w:rsidDel="00000000" w:rsidR="00000000" w:rsidRPr="00000000">
        <w:rPr>
          <w:rtl w:val="0"/>
        </w:rPr>
        <w:t xml:space="preserve"> du client, CloudDiagnoze utilise le service </w:t>
      </w:r>
      <w:r w:rsidDel="00000000" w:rsidR="00000000" w:rsidRPr="00000000">
        <w:rPr>
          <w:b w:val="1"/>
          <w:bCs w:val="1"/>
          <w:rtl w:val="0"/>
        </w:rPr>
        <w:t xml:space="preserve">AWS STS (Security Token Service)</w:t>
      </w:r>
      <w:r w:rsidDel="00000000" w:rsidR="00000000" w:rsidRPr="00000000">
        <w:rPr>
          <w:rtl w:val="0"/>
        </w:rPr>
        <w:t xml:space="preserve">.</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b w:val="1"/>
          <w:bCs w:val="1"/>
          <w:rtl w:val="0"/>
        </w:rPr>
        <w:t xml:space="preserve">Principe du AssumeRole</w:t>
      </w:r>
      <w:r w:rsidDel="00000000" w:rsidR="00000000" w:rsidRPr="00000000">
        <w:rPr>
          <w:rtl w:val="0"/>
        </w:rPr>
        <w:t xml:space="preserve"> : L'utilisateur fournit uniquement le nom de ressource Amazon (Role ARN) d'un rôle IAM préalablement configuré sur son compte. Le moteur de scan (via Boto3) assume ce rôle pour obtenir des identifiants temporaires de courte durée.</w:t>
      </w:r>
    </w:p>
    <w:p w:rsidR="00000000" w:rsidDel="00000000" w:rsidP="00000000" w:rsidRDefault="00000000" w:rsidRPr="00000000" w14:paraId="000000A5">
      <w:pPr>
        <w:numPr>
          <w:ilvl w:val="0"/>
          <w:numId w:val="4"/>
        </w:numPr>
        <w:spacing w:after="240" w:before="0" w:beforeAutospacing="0" w:lineRule="auto"/>
        <w:ind w:left="720" w:hanging="360"/>
      </w:pPr>
      <w:r w:rsidDel="00000000" w:rsidR="00000000" w:rsidRPr="00000000">
        <w:rPr>
          <w:b w:val="1"/>
          <w:bCs w:val="1"/>
          <w:rtl w:val="0"/>
        </w:rPr>
        <w:t xml:space="preserve">Moindre privilège</w:t>
      </w:r>
      <w:r w:rsidDel="00000000" w:rsidR="00000000" w:rsidRPr="00000000">
        <w:rPr>
          <w:rtl w:val="0"/>
        </w:rPr>
        <w:t xml:space="preserve"> : La portée de ces accès temporaires est strictement limitée aux permissions de lecture (</w:t>
      </w:r>
      <w:r w:rsidDel="00000000" w:rsidR="00000000" w:rsidRPr="00000000">
        <w:rPr>
          <w:rFonts w:ascii="Roboto Mono" w:cs="Roboto Mono" w:eastAsia="Roboto Mono" w:hAnsi="Roboto Mono"/>
          <w:color w:val="188038"/>
          <w:rtl w:val="0"/>
        </w:rPr>
        <w:t xml:space="preserve">ReadOnlyAccess</w:t>
      </w:r>
      <w:r w:rsidDel="00000000" w:rsidR="00000000" w:rsidRPr="00000000">
        <w:rPr>
          <w:rtl w:val="0"/>
        </w:rPr>
        <w:t xml:space="preserve">) sur les services audités (EC2, S3, VPC, RDS).</w:t>
      </w:r>
    </w:p>
    <w:p w:rsidR="00000000" w:rsidDel="00000000" w:rsidP="00000000" w:rsidRDefault="00000000" w:rsidRPr="00000000" w14:paraId="000000A6">
      <w:pPr>
        <w:spacing w:after="240" w:before="240" w:lineRule="auto"/>
        <w:rPr>
          <w:i w:val="1"/>
          <w:iCs w:val="1"/>
        </w:rPr>
      </w:pPr>
      <w:r w:rsidDel="00000000" w:rsidR="00000000" w:rsidRPr="00000000">
        <w:rPr>
          <w:b w:val="0"/>
          <w:bCs w:val="0"/>
          <w:i w:val="0"/>
          <w:iCs w:val="0"/>
          <w:color w:val="ff0000"/>
          <w:rtl w:val="0"/>
        </w:rPr>
        <w:t xml:space="preserve">[Insérer une capture d'écran de </w:t>
      </w:r>
      <w:r w:rsidDel="00000000" w:rsidR="00000000" w:rsidRPr="00000000">
        <w:rPr>
          <w:rFonts w:ascii="Roboto Mono" w:cs="Roboto Mono" w:eastAsia="Roboto Mono" w:hAnsi="Roboto Mono"/>
          <w:b w:val="0"/>
          <w:bCs w:val="0"/>
          <w:i w:val="0"/>
          <w:iCs w:val="0"/>
          <w:color w:val="ff0000"/>
          <w:rtl w:val="0"/>
        </w:rPr>
        <w:t xml:space="preserve">sts_connector.py</w:t>
      </w:r>
      <w:r w:rsidDel="00000000" w:rsidR="00000000" w:rsidRPr="00000000">
        <w:rPr>
          <w:b w:val="0"/>
          <w:bCs w:val="0"/>
          <w:i w:val="0"/>
          <w:iCs w:val="0"/>
          <w:color w:val="ff0000"/>
          <w:rtl w:val="0"/>
        </w:rPr>
        <w:t xml:space="preserve"> montrant l'appel </w:t>
      </w:r>
      <w:r w:rsidDel="00000000" w:rsidR="00000000" w:rsidRPr="00000000">
        <w:rPr>
          <w:rFonts w:ascii="Roboto Mono" w:cs="Roboto Mono" w:eastAsia="Roboto Mono" w:hAnsi="Roboto Mono"/>
          <w:b w:val="0"/>
          <w:bCs w:val="0"/>
          <w:i w:val="0"/>
          <w:iCs w:val="0"/>
          <w:color w:val="ff0000"/>
          <w:rtl w:val="0"/>
        </w:rPr>
        <w:t xml:space="preserve">sts_client.assume_role</w:t>
      </w:r>
      <w:r w:rsidDel="00000000" w:rsidR="00000000" w:rsidRPr="00000000">
        <w:rPr>
          <w:b w:val="0"/>
          <w:bCs w:val="0"/>
          <w:i w:val="0"/>
          <w:iCs w:val="0"/>
          <w:color w:val="ff0000"/>
          <w:rtl w:val="0"/>
        </w:rPr>
        <w:t xml:space="preserve">]</w: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ay3phgk3npzt" w:id="38"/>
      <w:bookmarkEnd w:id="38"/>
      <w:r w:rsidDel="00000000" w:rsidR="00000000" w:rsidRPr="00000000">
        <w:rPr>
          <w:b w:val="1"/>
          <w:bCs w:val="1"/>
          <w:i w:val="0"/>
          <w:iCs w:val="0"/>
          <w:sz w:val="34"/>
          <w:szCs w:val="34"/>
          <w:rtl w:val="0"/>
        </w:rPr>
        <w:t xml:space="preserve">5.3. Protection de l'infrastructure et du Réseau</w: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L'infrastructure de déploiement de CloudDiagnoze intègre plusieurs couches de protection réseau.</w:t>
      </w:r>
    </w:p>
    <w:p w:rsidR="00000000" w:rsidDel="00000000" w:rsidP="00000000" w:rsidRDefault="00000000" w:rsidRPr="00000000" w14:paraId="000000A9">
      <w:pPr>
        <w:numPr>
          <w:ilvl w:val="0"/>
          <w:numId w:val="9"/>
        </w:numPr>
        <w:spacing w:after="0" w:afterAutospacing="0" w:before="240" w:lineRule="auto"/>
        <w:ind w:left="720" w:hanging="360"/>
      </w:pPr>
      <w:r w:rsidDel="00000000" w:rsidR="00000000" w:rsidRPr="00000000">
        <w:rPr>
          <w:b w:val="1"/>
          <w:bCs w:val="1"/>
          <w:rtl w:val="0"/>
        </w:rPr>
        <w:t xml:space="preserve">Proxy Inverse Nginx</w:t>
      </w:r>
      <w:r w:rsidDel="00000000" w:rsidR="00000000" w:rsidRPr="00000000">
        <w:rPr>
          <w:rtl w:val="0"/>
        </w:rPr>
        <w:t xml:space="preserve"> : Le conteneur Nginx agit comme point d'entrée unique. Il masque l'architecture interne et applique des en-têtes de sécurité HTTP stricts tels que </w:t>
      </w:r>
      <w:r w:rsidDel="00000000" w:rsidR="00000000" w:rsidRPr="00000000">
        <w:rPr>
          <w:rFonts w:ascii="Roboto Mono" w:cs="Roboto Mono" w:eastAsia="Roboto Mono" w:hAnsi="Roboto Mono"/>
          <w:color w:val="188038"/>
          <w:rtl w:val="0"/>
        </w:rPr>
        <w:t xml:space="preserve">X-Frame-Options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X-Content-Type-Options</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X-XSS-Protection</w:t>
      </w:r>
      <w:r w:rsidDel="00000000" w:rsidR="00000000" w:rsidRPr="00000000">
        <w:rPr>
          <w:rtl w:val="0"/>
        </w:rPr>
        <w:t xml:space="preserve">.</w:t>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b w:val="1"/>
          <w:bCs w:val="1"/>
          <w:rtl w:val="0"/>
        </w:rPr>
        <w:t xml:space="preserve">Rate Limiting (Limitation de débit)</w:t>
      </w:r>
      <w:r w:rsidDel="00000000" w:rsidR="00000000" w:rsidRPr="00000000">
        <w:rPr>
          <w:rtl w:val="0"/>
        </w:rPr>
        <w:t xml:space="preserve"> : Pour contrer les attaques par force brute ou les dénis de service (DDoS), la bibliothèque </w:t>
      </w:r>
      <w:r w:rsidDel="00000000" w:rsidR="00000000" w:rsidRPr="00000000">
        <w:rPr>
          <w:rFonts w:ascii="Roboto Mono" w:cs="Roboto Mono" w:eastAsia="Roboto Mono" w:hAnsi="Roboto Mono"/>
          <w:color w:val="188038"/>
          <w:rtl w:val="0"/>
        </w:rPr>
        <w:t xml:space="preserve">SlowAPI</w:t>
      </w:r>
      <w:r w:rsidDel="00000000" w:rsidR="00000000" w:rsidRPr="00000000">
        <w:rPr>
          <w:rtl w:val="0"/>
        </w:rPr>
        <w:t xml:space="preserve"> est intégrée au backend FastAPI. Des limites strictes sont appliquées sur les routes sensibles : 5 requêtes/minute pour l'inscription, 10 requêtes/minute pour la connexion et 3 requêtes/minute pour la réinitialisation de mot de passe.</w:t>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b w:val="1"/>
          <w:bCs w:val="1"/>
          <w:rtl w:val="0"/>
        </w:rPr>
        <w:t xml:space="preserve">Isolation Docker</w:t>
      </w:r>
      <w:r w:rsidDel="00000000" w:rsidR="00000000" w:rsidRPr="00000000">
        <w:rPr>
          <w:rtl w:val="0"/>
        </w:rPr>
        <w:t xml:space="preserve"> : La base de données MariaDB n'est exposée sur aucun port public. Elle n'est accessible que via le réseau virtuel interne Docker (</w:t>
      </w:r>
      <w:r w:rsidDel="00000000" w:rsidR="00000000" w:rsidRPr="00000000">
        <w:rPr>
          <w:rFonts w:ascii="Roboto Mono" w:cs="Roboto Mono" w:eastAsia="Roboto Mono" w:hAnsi="Roboto Mono"/>
          <w:color w:val="188038"/>
          <w:rtl w:val="0"/>
        </w:rPr>
        <w:t xml:space="preserve">clouddiagnoze-network</w:t>
      </w:r>
      <w:r w:rsidDel="00000000" w:rsidR="00000000" w:rsidRPr="00000000">
        <w:rPr>
          <w:rtl w:val="0"/>
        </w:rPr>
        <w:t xml:space="preserve">) par le conteneur Backend.</w:t>
      </w:r>
    </w:p>
    <w:p w:rsidR="00000000" w:rsidDel="00000000" w:rsidP="00000000" w:rsidRDefault="00000000" w:rsidRPr="00000000" w14:paraId="000000AC">
      <w:pPr>
        <w:numPr>
          <w:ilvl w:val="0"/>
          <w:numId w:val="9"/>
        </w:numPr>
        <w:spacing w:after="240" w:before="0" w:beforeAutospacing="0" w:lineRule="auto"/>
        <w:ind w:left="720" w:hanging="360"/>
      </w:pPr>
      <w:r w:rsidDel="00000000" w:rsidR="00000000" w:rsidRPr="00000000">
        <w:rPr>
          <w:b w:val="1"/>
          <w:bCs w:val="1"/>
          <w:rtl w:val="0"/>
        </w:rPr>
        <w:t xml:space="preserve">Gestion des Secrets</w:t>
      </w:r>
      <w:r w:rsidDel="00000000" w:rsidR="00000000" w:rsidRPr="00000000">
        <w:rPr>
          <w:rtl w:val="0"/>
        </w:rPr>
        <w:t xml:space="preserve"> : L'ensemble des variables d'environnement (mots de passe BDD, clé secrète JWT, configuration CORS) est géré via un fichier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non commité sur le dépôt de code, généré de manière sécurisée lors de l'exécution du script </w:t>
      </w:r>
      <w:r w:rsidDel="00000000" w:rsidR="00000000" w:rsidRPr="00000000">
        <w:rPr>
          <w:rFonts w:ascii="Roboto Mono" w:cs="Roboto Mono" w:eastAsia="Roboto Mono" w:hAnsi="Roboto Mono"/>
          <w:color w:val="188038"/>
          <w:rtl w:val="0"/>
        </w:rPr>
        <w:t xml:space="preserve">setup.py</w:t>
      </w:r>
      <w:r w:rsidDel="00000000" w:rsidR="00000000" w:rsidRPr="00000000">
        <w:rPr>
          <w:rtl w:val="0"/>
        </w:rPr>
        <w:t xml:space="preserve">.</w:t>
      </w:r>
    </w:p>
    <w:p w:rsidR="00000000" w:rsidDel="00000000" w:rsidP="00000000" w:rsidRDefault="00000000" w:rsidRPr="00000000" w14:paraId="000000AD">
      <w:pPr>
        <w:spacing w:after="240" w:before="240" w:lineRule="auto"/>
        <w:rPr>
          <w:i w:val="1"/>
          <w:iCs w:val="1"/>
        </w:rPr>
      </w:pPr>
      <w:r w:rsidDel="00000000" w:rsidR="00000000" w:rsidRPr="00000000">
        <w:rPr>
          <w:b w:val="0"/>
          <w:bCs w:val="0"/>
          <w:i w:val="0"/>
          <w:iCs w:val="0"/>
          <w:color w:val="ff0000"/>
          <w:rtl w:val="0"/>
        </w:rPr>
        <w:t xml:space="preserve">[Insérer une capture de la configuration du rate limiting ou du fichier </w:t>
      </w:r>
      <w:r w:rsidDel="00000000" w:rsidR="00000000" w:rsidRPr="00000000">
        <w:rPr>
          <w:rFonts w:ascii="Roboto Mono" w:cs="Roboto Mono" w:eastAsia="Roboto Mono" w:hAnsi="Roboto Mono"/>
          <w:b w:val="0"/>
          <w:bCs w:val="0"/>
          <w:i w:val="0"/>
          <w:iCs w:val="0"/>
          <w:color w:val="ff0000"/>
          <w:rtl w:val="0"/>
        </w:rPr>
        <w:t xml:space="preserve">docker-compose.yml</w:t>
      </w:r>
      <w:r w:rsidDel="00000000" w:rsidR="00000000" w:rsidRPr="00000000">
        <w:rPr>
          <w:b w:val="0"/>
          <w:bCs w:val="0"/>
          <w:i w:val="0"/>
          <w:iCs w:val="0"/>
          <w:color w:val="ff0000"/>
          <w:rtl w:val="0"/>
        </w:rPr>
        <w:t xml:space="preserve"> montrant le réseau interne]</w:t>
      </w:r>
      <w:r w:rsidDel="00000000" w:rsidR="00000000" w:rsidRPr="00000000">
        <w:rPr>
          <w:rtl w:val="0"/>
        </w:rPr>
      </w:r>
    </w:p>
    <w:p w:rsidR="00000000" w:rsidDel="00000000" w:rsidP="00000000" w:rsidRDefault="00000000" w:rsidRPr="00000000" w14:paraId="000000AE">
      <w:pPr>
        <w:spacing w:after="240" w:before="240" w:lineRule="auto"/>
        <w:rPr>
          <w:i w:val="1"/>
          <w:iCs w:val="1"/>
        </w:rPr>
      </w:pPr>
      <w:r w:rsidDel="00000000" w:rsidR="00000000" w:rsidRPr="00000000">
        <w:rPr>
          <w:rtl w:val="0"/>
        </w:rPr>
      </w:r>
    </w:p>
    <w:p w:rsidR="00000000" w:rsidDel="00000000" w:rsidP="00000000" w:rsidRDefault="00000000" w:rsidRPr="00000000" w14:paraId="000000AF">
      <w:pPr>
        <w:spacing w:after="240" w:before="240" w:lineRule="auto"/>
        <w:rPr>
          <w:i w:val="1"/>
          <w:iCs w:val="1"/>
        </w:rPr>
      </w:pP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i w:val="1"/>
          <w:iCs w:val="1"/>
          <w:sz w:val="46"/>
          <w:szCs w:val="46"/>
        </w:rPr>
      </w:pPr>
      <w:bookmarkStart w:colFirst="0" w:colLast="0" w:name="_3ouvt8m3h62m" w:id="39"/>
      <w:bookmarkEnd w:id="39"/>
      <w:r w:rsidDel="00000000" w:rsidR="00000000" w:rsidRPr="00000000">
        <w:rPr>
          <w:b w:val="1"/>
          <w:bCs w:val="1"/>
          <w:i w:val="0"/>
          <w:iCs w:val="0"/>
          <w:sz w:val="46"/>
          <w:szCs w:val="46"/>
          <w:rtl w:val="0"/>
        </w:rPr>
        <w:t xml:space="preserve">6. Qualité Logicielle et Tests</w:t>
      </w:r>
      <w:r w:rsidDel="00000000" w:rsidR="00000000" w:rsidRPr="00000000">
        <w:rPr>
          <w:rtl w:val="0"/>
        </w:rPr>
      </w:r>
    </w:p>
    <w:p w:rsidR="00000000" w:rsidDel="00000000" w:rsidP="00000000" w:rsidRDefault="00000000" w:rsidRPr="00000000" w14:paraId="000000B1">
      <w:pPr>
        <w:spacing w:after="240" w:before="240" w:lineRule="auto"/>
        <w:rPr>
          <w:i w:val="1"/>
          <w:iCs w:val="1"/>
        </w:rPr>
      </w:pPr>
      <w:r w:rsidDel="00000000" w:rsidR="00000000" w:rsidRPr="00000000">
        <w:rPr>
          <w:i w:val="0"/>
          <w:iCs w:val="0"/>
          <w:rtl w:val="0"/>
        </w:rPr>
        <w:t xml:space="preserve">Pour garantir la fiabilité de </w:t>
      </w:r>
      <w:r w:rsidDel="00000000" w:rsidR="00000000" w:rsidRPr="00000000">
        <w:rPr>
          <w:b w:val="1"/>
          <w:bCs w:val="1"/>
          <w:i w:val="0"/>
          <w:iCs w:val="0"/>
          <w:rtl w:val="0"/>
        </w:rPr>
        <w:t xml:space="preserve">CloudDiagnoze</w:t>
      </w:r>
      <w:r w:rsidDel="00000000" w:rsidR="00000000" w:rsidRPr="00000000">
        <w:rPr>
          <w:i w:val="0"/>
          <w:iCs w:val="0"/>
          <w:rtl w:val="0"/>
        </w:rPr>
        <w:t xml:space="preserve"> et s'assurer que les évolutions du code n'introduisent pas de régressions, une stratégie de tests automatisés rigoureuse a été mise en place, couplée à un pipeline d'intégration et de déploiement continus (CI/CD).</w: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b w:val="1"/>
          <w:bCs w:val="1"/>
          <w:i w:val="1"/>
          <w:iCs w:val="1"/>
          <w:sz w:val="34"/>
          <w:szCs w:val="34"/>
        </w:rPr>
      </w:pPr>
      <w:bookmarkStart w:colFirst="0" w:colLast="0" w:name="_ove5ixr3rarq" w:id="40"/>
      <w:bookmarkEnd w:id="40"/>
      <w:r w:rsidDel="00000000" w:rsidR="00000000" w:rsidRPr="00000000">
        <w:rPr>
          <w:b w:val="1"/>
          <w:bCs w:val="1"/>
          <w:i w:val="0"/>
          <w:iCs w:val="0"/>
          <w:sz w:val="34"/>
          <w:szCs w:val="34"/>
          <w:rtl w:val="0"/>
        </w:rPr>
        <w:t xml:space="preserve">6.1. Stratégie de tests unitaires (Mocking via Moto)</w:t>
      </w:r>
      <w:r w:rsidDel="00000000" w:rsidR="00000000" w:rsidRPr="00000000">
        <w:rPr>
          <w:rtl w:val="0"/>
        </w:rPr>
      </w:r>
    </w:p>
    <w:p w:rsidR="00000000" w:rsidDel="00000000" w:rsidP="00000000" w:rsidRDefault="00000000" w:rsidRPr="00000000" w14:paraId="000000B3">
      <w:pPr>
        <w:spacing w:after="240" w:before="240" w:lineRule="auto"/>
        <w:rPr>
          <w:i w:val="1"/>
          <w:iCs w:val="1"/>
        </w:rPr>
      </w:pPr>
      <w:r w:rsidDel="00000000" w:rsidR="00000000" w:rsidRPr="00000000">
        <w:rPr>
          <w:i w:val="0"/>
          <w:iCs w:val="0"/>
          <w:rtl w:val="0"/>
        </w:rPr>
        <w:t xml:space="preserve">Les tests unitaires se concentrent sur la validation de la logique métier isolée, en particulier les scanners AWS (</w:t>
      </w:r>
      <w:r w:rsidDel="00000000" w:rsidR="00000000" w:rsidRPr="00000000">
        <w:rPr>
          <w:rFonts w:ascii="Roboto Mono" w:cs="Roboto Mono" w:eastAsia="Roboto Mono" w:hAnsi="Roboto Mono"/>
          <w:i w:val="0"/>
          <w:iCs w:val="0"/>
          <w:color w:val="188038"/>
          <w:rtl w:val="0"/>
        </w:rPr>
        <w:t xml:space="preserve">test_ec2_scanner.py</w:t>
      </w:r>
      <w:r w:rsidDel="00000000" w:rsidR="00000000" w:rsidRPr="00000000">
        <w:rPr>
          <w:i w:val="0"/>
          <w:iCs w:val="0"/>
          <w:rtl w:val="0"/>
        </w:rPr>
        <w:t xml:space="preserve">, </w:t>
      </w:r>
      <w:r w:rsidDel="00000000" w:rsidR="00000000" w:rsidRPr="00000000">
        <w:rPr>
          <w:rFonts w:ascii="Roboto Mono" w:cs="Roboto Mono" w:eastAsia="Roboto Mono" w:hAnsi="Roboto Mono"/>
          <w:i w:val="0"/>
          <w:iCs w:val="0"/>
          <w:color w:val="188038"/>
          <w:rtl w:val="0"/>
        </w:rPr>
        <w:t xml:space="preserve">test_s3_scanner.py</w:t>
      </w:r>
      <w:r w:rsidDel="00000000" w:rsidR="00000000" w:rsidRPr="00000000">
        <w:rPr>
          <w:i w:val="0"/>
          <w:iCs w:val="0"/>
          <w:rtl w:val="0"/>
        </w:rPr>
        <w:t xml:space="preserve">, </w:t>
      </w:r>
      <w:r w:rsidDel="00000000" w:rsidR="00000000" w:rsidRPr="00000000">
        <w:rPr>
          <w:rFonts w:ascii="Roboto Mono" w:cs="Roboto Mono" w:eastAsia="Roboto Mono" w:hAnsi="Roboto Mono"/>
          <w:i w:val="0"/>
          <w:iCs w:val="0"/>
          <w:color w:val="188038"/>
          <w:rtl w:val="0"/>
        </w:rPr>
        <w:t xml:space="preserve">test_vpc_scanner.py</w:t>
      </w:r>
      <w:r w:rsidDel="00000000" w:rsidR="00000000" w:rsidRPr="00000000">
        <w:rPr>
          <w:i w:val="0"/>
          <w:iCs w:val="0"/>
          <w:rtl w:val="0"/>
        </w:rPr>
        <w:t xml:space="preserve">, </w:t>
      </w:r>
      <w:r w:rsidDel="00000000" w:rsidR="00000000" w:rsidRPr="00000000">
        <w:rPr>
          <w:rFonts w:ascii="Roboto Mono" w:cs="Roboto Mono" w:eastAsia="Roboto Mono" w:hAnsi="Roboto Mono"/>
          <w:i w:val="0"/>
          <w:iCs w:val="0"/>
          <w:color w:val="188038"/>
          <w:rtl w:val="0"/>
        </w:rPr>
        <w:t xml:space="preserve">test_rds_scanner.py</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B4">
      <w:pPr>
        <w:numPr>
          <w:ilvl w:val="0"/>
          <w:numId w:val="26"/>
        </w:numPr>
        <w:spacing w:after="0" w:afterAutospacing="0" w:before="240" w:lineRule="auto"/>
        <w:ind w:left="720" w:hanging="360"/>
        <w:rPr>
          <w:i w:val="1"/>
          <w:iCs w:val="1"/>
        </w:rPr>
      </w:pPr>
      <w:r w:rsidDel="00000000" w:rsidR="00000000" w:rsidRPr="00000000">
        <w:rPr>
          <w:b w:val="1"/>
          <w:bCs w:val="1"/>
          <w:i w:val="0"/>
          <w:iCs w:val="0"/>
          <w:rtl w:val="0"/>
        </w:rPr>
        <w:t xml:space="preserve">Framework</w:t>
      </w:r>
      <w:r w:rsidDel="00000000" w:rsidR="00000000" w:rsidRPr="00000000">
        <w:rPr>
          <w:i w:val="0"/>
          <w:iCs w:val="0"/>
          <w:rtl w:val="0"/>
        </w:rPr>
        <w:t xml:space="preserve"> : Utilisation de pytest couplé à pytest-asyncio pour supporter l'exécution asynchrone du moteur de scan.</w:t>
      </w:r>
      <w:r w:rsidDel="00000000" w:rsidR="00000000" w:rsidRPr="00000000">
        <w:rPr>
          <w:rtl w:val="0"/>
        </w:rPr>
      </w:r>
    </w:p>
    <w:p w:rsidR="00000000" w:rsidDel="00000000" w:rsidP="00000000" w:rsidRDefault="00000000" w:rsidRPr="00000000" w14:paraId="000000B5">
      <w:pPr>
        <w:numPr>
          <w:ilvl w:val="0"/>
          <w:numId w:val="26"/>
        </w:numPr>
        <w:spacing w:after="0" w:afterAutospacing="0" w:before="0" w:beforeAutospacing="0" w:lineRule="auto"/>
        <w:ind w:left="720" w:hanging="360"/>
        <w:rPr>
          <w:i w:val="1"/>
          <w:iCs w:val="1"/>
        </w:rPr>
      </w:pPr>
      <w:r w:rsidDel="00000000" w:rsidR="00000000" w:rsidRPr="00000000">
        <w:rPr>
          <w:b w:val="1"/>
          <w:bCs w:val="1"/>
          <w:i w:val="0"/>
          <w:iCs w:val="0"/>
          <w:rtl w:val="0"/>
        </w:rPr>
        <w:t xml:space="preserve">Mocking AWS avec Moto :</w:t>
      </w:r>
      <w:r w:rsidDel="00000000" w:rsidR="00000000" w:rsidRPr="00000000">
        <w:rPr>
          <w:i w:val="0"/>
          <w:iCs w:val="0"/>
          <w:rtl w:val="0"/>
        </w:rPr>
        <w:t xml:space="preserve"> Pour tester les interactions avec l'API AWS sans nécessiter de véritable compte Cloud ni générer de coûts, la bibliothèque moto a été intégrée. Elle permet de simuler (mocker) l'infrastructure AWS (création de fausses instances, buckets, etc. via des fixtures) de manière transparente pour le SDK Boto3.</w:t>
      </w:r>
      <w:r w:rsidDel="00000000" w:rsidR="00000000" w:rsidRPr="00000000">
        <w:rPr>
          <w:rtl w:val="0"/>
        </w:rPr>
      </w:r>
    </w:p>
    <w:p w:rsidR="00000000" w:rsidDel="00000000" w:rsidP="00000000" w:rsidRDefault="00000000" w:rsidRPr="00000000" w14:paraId="000000B6">
      <w:pPr>
        <w:numPr>
          <w:ilvl w:val="0"/>
          <w:numId w:val="26"/>
        </w:numPr>
        <w:spacing w:after="240" w:before="0" w:beforeAutospacing="0" w:lineRule="auto"/>
        <w:ind w:left="720" w:hanging="360"/>
        <w:rPr>
          <w:i w:val="1"/>
          <w:iCs w:val="1"/>
        </w:rPr>
      </w:pPr>
      <w:r w:rsidDel="00000000" w:rsidR="00000000" w:rsidRPr="00000000">
        <w:rPr>
          <w:b w:val="1"/>
          <w:bCs w:val="1"/>
          <w:i w:val="0"/>
          <w:iCs w:val="0"/>
          <w:rtl w:val="0"/>
        </w:rPr>
        <w:t xml:space="preserve">Couverture de code</w:t>
      </w:r>
      <w:r w:rsidDel="00000000" w:rsidR="00000000" w:rsidRPr="00000000">
        <w:rPr>
          <w:i w:val="0"/>
          <w:iCs w:val="0"/>
          <w:rtl w:val="0"/>
        </w:rPr>
        <w:t xml:space="preserve"> : Un rapport de couverture de code peut être généré via la commande </w:t>
      </w:r>
      <w:r w:rsidDel="00000000" w:rsidR="00000000" w:rsidRPr="00000000">
        <w:rPr>
          <w:rFonts w:ascii="Roboto Mono" w:cs="Roboto Mono" w:eastAsia="Roboto Mono" w:hAnsi="Roboto Mono"/>
          <w:i w:val="0"/>
          <w:iCs w:val="0"/>
          <w:color w:val="188038"/>
          <w:rtl w:val="0"/>
        </w:rPr>
        <w:t xml:space="preserve">pytest --cov=api tests/</w:t>
      </w:r>
      <w:r w:rsidDel="00000000" w:rsidR="00000000" w:rsidRPr="00000000">
        <w:rPr>
          <w:i w:val="0"/>
          <w:iCs w:val="0"/>
          <w:rtl w:val="0"/>
        </w:rPr>
        <w:t xml:space="preserve"> pour s'assurer que les cas d'usage principaux sont bien testés.</w:t>
      </w:r>
      <w:r w:rsidDel="00000000" w:rsidR="00000000" w:rsidRPr="00000000">
        <w:rPr>
          <w:rtl w:val="0"/>
        </w:rPr>
      </w:r>
    </w:p>
    <w:p w:rsidR="00000000" w:rsidDel="00000000" w:rsidP="00000000" w:rsidRDefault="00000000" w:rsidRPr="00000000" w14:paraId="000000B7">
      <w:pPr>
        <w:spacing w:after="240" w:before="240" w:lineRule="auto"/>
        <w:rPr>
          <w:i w:val="1"/>
          <w:iCs w:val="1"/>
        </w:rPr>
      </w:pPr>
      <w:r w:rsidDel="00000000" w:rsidR="00000000" w:rsidRPr="00000000">
        <w:rPr>
          <w:b w:val="0"/>
          <w:bCs w:val="0"/>
          <w:i w:val="0"/>
          <w:iCs w:val="0"/>
          <w:color w:val="ff0000"/>
          <w:rtl w:val="0"/>
        </w:rPr>
        <w:t xml:space="preserve">[Insérer une capture d'écran d'un test unitaire utilisant Moto, par exemple </w:t>
      </w:r>
      <w:r w:rsidDel="00000000" w:rsidR="00000000" w:rsidRPr="00000000">
        <w:rPr>
          <w:rFonts w:ascii="Roboto Mono" w:cs="Roboto Mono" w:eastAsia="Roboto Mono" w:hAnsi="Roboto Mono"/>
          <w:b w:val="0"/>
          <w:bCs w:val="0"/>
          <w:i w:val="0"/>
          <w:iCs w:val="0"/>
          <w:color w:val="ff0000"/>
          <w:rtl w:val="0"/>
        </w:rPr>
        <w:t xml:space="preserve">test_ec2_scanner.py</w:t>
      </w:r>
      <w:r w:rsidDel="00000000" w:rsidR="00000000" w:rsidRPr="00000000">
        <w:rPr>
          <w:b w:val="0"/>
          <w:bCs w:val="0"/>
          <w:i w:val="0"/>
          <w:iCs w:val="0"/>
          <w:color w:val="ff0000"/>
          <w:rtl w:val="0"/>
        </w:rPr>
        <w:t xml:space="preserve">]</w: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i w:val="1"/>
          <w:iCs w:val="1"/>
          <w:sz w:val="34"/>
          <w:szCs w:val="34"/>
        </w:rPr>
      </w:pPr>
      <w:bookmarkStart w:colFirst="0" w:colLast="0" w:name="_7f6ifutletwb" w:id="41"/>
      <w:bookmarkEnd w:id="41"/>
      <w:r w:rsidDel="00000000" w:rsidR="00000000" w:rsidRPr="00000000">
        <w:rPr>
          <w:b w:val="1"/>
          <w:bCs w:val="1"/>
          <w:i w:val="0"/>
          <w:iCs w:val="0"/>
          <w:sz w:val="34"/>
          <w:szCs w:val="34"/>
          <w:rtl w:val="0"/>
        </w:rPr>
        <w:t xml:space="preserve">6.2. Tests d'intégration et couverture</w:t>
      </w:r>
      <w:r w:rsidDel="00000000" w:rsidR="00000000" w:rsidRPr="00000000">
        <w:rPr>
          <w:rtl w:val="0"/>
        </w:rPr>
      </w:r>
    </w:p>
    <w:p w:rsidR="00000000" w:rsidDel="00000000" w:rsidP="00000000" w:rsidRDefault="00000000" w:rsidRPr="00000000" w14:paraId="000000B9">
      <w:pPr>
        <w:spacing w:after="240" w:before="240" w:lineRule="auto"/>
        <w:rPr>
          <w:i w:val="1"/>
          <w:iCs w:val="1"/>
        </w:rPr>
      </w:pPr>
      <w:r w:rsidDel="00000000" w:rsidR="00000000" w:rsidRPr="00000000">
        <w:rPr>
          <w:i w:val="0"/>
          <w:iCs w:val="0"/>
          <w:rtl w:val="0"/>
        </w:rPr>
        <w:t xml:space="preserve">Les tests d'intégration valident le bon fonctionnement de l'application dans son ensemble, de la requête HTTP jusqu'à la persistance en base de données.</w:t>
      </w:r>
      <w:r w:rsidDel="00000000" w:rsidR="00000000" w:rsidRPr="00000000">
        <w:rPr>
          <w:rtl w:val="0"/>
        </w:rPr>
      </w:r>
    </w:p>
    <w:p w:rsidR="00000000" w:rsidDel="00000000" w:rsidP="00000000" w:rsidRDefault="00000000" w:rsidRPr="00000000" w14:paraId="000000BA">
      <w:pPr>
        <w:numPr>
          <w:ilvl w:val="0"/>
          <w:numId w:val="11"/>
        </w:numPr>
        <w:spacing w:after="0" w:afterAutospacing="0" w:before="240" w:lineRule="auto"/>
        <w:ind w:left="720" w:hanging="360"/>
        <w:rPr>
          <w:i w:val="1"/>
          <w:iCs w:val="1"/>
        </w:rPr>
      </w:pPr>
      <w:r w:rsidDel="00000000" w:rsidR="00000000" w:rsidRPr="00000000">
        <w:rPr>
          <w:b w:val="1"/>
          <w:bCs w:val="1"/>
          <w:i w:val="0"/>
          <w:iCs w:val="0"/>
          <w:rtl w:val="0"/>
        </w:rPr>
        <w:t xml:space="preserve">Prérequis techniqu</w:t>
      </w:r>
      <w:r w:rsidDel="00000000" w:rsidR="00000000" w:rsidRPr="00000000">
        <w:rPr>
          <w:i w:val="0"/>
          <w:iCs w:val="0"/>
          <w:rtl w:val="0"/>
        </w:rPr>
        <w:t xml:space="preserve">e : Contrairement aux tests unitaires, ces tests (tests/integration/) nécessitent qu'une base de données MariaDB réelle soit en cours d'exécution.</w:t>
      </w:r>
      <w:r w:rsidDel="00000000" w:rsidR="00000000" w:rsidRPr="00000000">
        <w:rPr>
          <w:rtl w:val="0"/>
        </w:rPr>
      </w:r>
    </w:p>
    <w:p w:rsidR="00000000" w:rsidDel="00000000" w:rsidP="00000000" w:rsidRDefault="00000000" w:rsidRPr="00000000" w14:paraId="000000BB">
      <w:pPr>
        <w:numPr>
          <w:ilvl w:val="0"/>
          <w:numId w:val="11"/>
        </w:numPr>
        <w:spacing w:after="0" w:afterAutospacing="0" w:before="0" w:beforeAutospacing="0" w:lineRule="auto"/>
        <w:ind w:left="720" w:hanging="360"/>
        <w:rPr>
          <w:i w:val="1"/>
          <w:iCs w:val="1"/>
        </w:rPr>
      </w:pPr>
      <w:r w:rsidDel="00000000" w:rsidR="00000000" w:rsidRPr="00000000">
        <w:rPr>
          <w:b w:val="1"/>
          <w:bCs w:val="1"/>
          <w:i w:val="0"/>
          <w:iCs w:val="0"/>
          <w:rtl w:val="0"/>
        </w:rPr>
        <w:t xml:space="preserve">Périmètre testé</w:t>
      </w:r>
      <w:r w:rsidDel="00000000" w:rsidR="00000000" w:rsidRPr="00000000">
        <w:rPr>
          <w:i w:val="0"/>
          <w:iCs w:val="0"/>
          <w:rtl w:val="0"/>
        </w:rPr>
        <w:t xml:space="preserve"> :</w:t>
      </w:r>
      <w:r w:rsidDel="00000000" w:rsidR="00000000" w:rsidRPr="00000000">
        <w:rPr>
          <w:rtl w:val="0"/>
        </w:rPr>
      </w:r>
    </w:p>
    <w:p w:rsidR="00000000" w:rsidDel="00000000" w:rsidP="00000000" w:rsidRDefault="00000000" w:rsidRPr="00000000" w14:paraId="000000BC">
      <w:pPr>
        <w:numPr>
          <w:ilvl w:val="1"/>
          <w:numId w:val="11"/>
        </w:numPr>
        <w:spacing w:after="0" w:afterAutospacing="0" w:before="0" w:beforeAutospacing="0" w:lineRule="auto"/>
        <w:ind w:left="1440" w:hanging="360"/>
        <w:rPr>
          <w:i w:val="1"/>
          <w:iCs w:val="1"/>
        </w:rPr>
      </w:pPr>
      <w:r w:rsidDel="00000000" w:rsidR="00000000" w:rsidRPr="00000000">
        <w:rPr>
          <w:i w:val="0"/>
          <w:iCs w:val="0"/>
          <w:rtl w:val="0"/>
        </w:rPr>
        <w:t xml:space="preserve">Le flux complet d'authentification (</w:t>
      </w:r>
      <w:r w:rsidDel="00000000" w:rsidR="00000000" w:rsidRPr="00000000">
        <w:rPr>
          <w:rFonts w:ascii="Roboto Mono" w:cs="Roboto Mono" w:eastAsia="Roboto Mono" w:hAnsi="Roboto Mono"/>
          <w:i w:val="0"/>
          <w:iCs w:val="0"/>
          <w:color w:val="188038"/>
          <w:rtl w:val="0"/>
        </w:rPr>
        <w:t xml:space="preserve">test_auth_endpoints.py</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BD">
      <w:pPr>
        <w:numPr>
          <w:ilvl w:val="1"/>
          <w:numId w:val="11"/>
        </w:numPr>
        <w:spacing w:after="0" w:afterAutospacing="0" w:before="0" w:beforeAutospacing="0" w:lineRule="auto"/>
        <w:ind w:left="1440" w:hanging="360"/>
        <w:rPr>
          <w:i w:val="1"/>
          <w:iCs w:val="1"/>
        </w:rPr>
      </w:pPr>
      <w:r w:rsidDel="00000000" w:rsidR="00000000" w:rsidRPr="00000000">
        <w:rPr>
          <w:i w:val="0"/>
          <w:iCs w:val="0"/>
          <w:rtl w:val="0"/>
        </w:rPr>
        <w:t xml:space="preserve">Le cycle de vie complet d'un scan (</w:t>
      </w:r>
      <w:r w:rsidDel="00000000" w:rsidR="00000000" w:rsidRPr="00000000">
        <w:rPr>
          <w:rFonts w:ascii="Roboto Mono" w:cs="Roboto Mono" w:eastAsia="Roboto Mono" w:hAnsi="Roboto Mono"/>
          <w:i w:val="0"/>
          <w:iCs w:val="0"/>
          <w:color w:val="188038"/>
          <w:rtl w:val="0"/>
        </w:rPr>
        <w:t xml:space="preserve">test_scan_endpoints.py</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BE">
      <w:pPr>
        <w:numPr>
          <w:ilvl w:val="1"/>
          <w:numId w:val="11"/>
        </w:numPr>
        <w:spacing w:after="240" w:before="0" w:beforeAutospacing="0" w:lineRule="auto"/>
        <w:ind w:left="1440" w:hanging="360"/>
        <w:rPr>
          <w:i w:val="1"/>
          <w:iCs w:val="1"/>
        </w:rPr>
      </w:pPr>
      <w:r w:rsidDel="00000000" w:rsidR="00000000" w:rsidRPr="00000000">
        <w:rPr>
          <w:i w:val="0"/>
          <w:iCs w:val="0"/>
          <w:rtl w:val="0"/>
        </w:rPr>
        <w:t xml:space="preserve">Le bon fonctionnement du streaming SSE (Server-Sent Events) pour la remontée de la progression en temps réel (</w:t>
      </w:r>
      <w:r w:rsidDel="00000000" w:rsidR="00000000" w:rsidRPr="00000000">
        <w:rPr>
          <w:rFonts w:ascii="Roboto Mono" w:cs="Roboto Mono" w:eastAsia="Roboto Mono" w:hAnsi="Roboto Mono"/>
          <w:i w:val="0"/>
          <w:iCs w:val="0"/>
          <w:color w:val="188038"/>
          <w:rtl w:val="0"/>
        </w:rPr>
        <w:t xml:space="preserve">test_events_endpoints.py</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BF">
      <w:pPr>
        <w:spacing w:after="240" w:before="240" w:lineRule="auto"/>
        <w:rPr>
          <w:i w:val="1"/>
          <w:iCs w:val="1"/>
        </w:rPr>
      </w:pPr>
      <w:r w:rsidDel="00000000" w:rsidR="00000000" w:rsidRPr="00000000">
        <w:rPr>
          <w:b w:val="0"/>
          <w:bCs w:val="0"/>
          <w:i w:val="0"/>
          <w:iCs w:val="0"/>
          <w:color w:val="ff0000"/>
          <w:rtl w:val="0"/>
        </w:rPr>
        <w:t xml:space="preserve">[Insérer une capture d'écran montrant le résultat d'exécution réussi de la suite de tests (terminal vert avec Pytest)]</w: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i w:val="1"/>
          <w:iCs w:val="1"/>
          <w:sz w:val="34"/>
          <w:szCs w:val="34"/>
        </w:rPr>
      </w:pPr>
      <w:bookmarkStart w:colFirst="0" w:colLast="0" w:name="_iv0awajkk29w" w:id="42"/>
      <w:bookmarkEnd w:id="42"/>
      <w:r w:rsidDel="00000000" w:rsidR="00000000" w:rsidRPr="00000000">
        <w:rPr>
          <w:b w:val="1"/>
          <w:bCs w:val="1"/>
          <w:i w:val="0"/>
          <w:iCs w:val="0"/>
          <w:sz w:val="34"/>
          <w:szCs w:val="34"/>
          <w:rtl w:val="0"/>
        </w:rPr>
        <w:t xml:space="preserve">6.3. Pipeline CI/CD (Automatisation via Dagger)</w:t>
      </w:r>
      <w:r w:rsidDel="00000000" w:rsidR="00000000" w:rsidRPr="00000000">
        <w:rPr>
          <w:rtl w:val="0"/>
        </w:rPr>
      </w:r>
    </w:p>
    <w:p w:rsidR="00000000" w:rsidDel="00000000" w:rsidP="00000000" w:rsidRDefault="00000000" w:rsidRPr="00000000" w14:paraId="000000C1">
      <w:pPr>
        <w:spacing w:after="240" w:before="240" w:lineRule="auto"/>
        <w:rPr>
          <w:i w:val="1"/>
          <w:iCs w:val="1"/>
        </w:rPr>
      </w:pPr>
      <w:r w:rsidDel="00000000" w:rsidR="00000000" w:rsidRPr="00000000">
        <w:rPr>
          <w:i w:val="0"/>
          <w:iCs w:val="0"/>
          <w:rtl w:val="0"/>
        </w:rPr>
        <w:t xml:space="preserve">L'automatisation du cycle de vie du code est gérée par un pipeline CI/CD moderne utilisant </w:t>
      </w:r>
      <w:r w:rsidDel="00000000" w:rsidR="00000000" w:rsidRPr="00000000">
        <w:rPr>
          <w:b w:val="1"/>
          <w:bCs w:val="1"/>
          <w:i w:val="0"/>
          <w:iCs w:val="0"/>
          <w:rtl w:val="0"/>
        </w:rPr>
        <w:t xml:space="preserve">Dagger</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C2">
      <w:pPr>
        <w:numPr>
          <w:ilvl w:val="0"/>
          <w:numId w:val="24"/>
        </w:numPr>
        <w:spacing w:after="0" w:afterAutospacing="0" w:before="240" w:lineRule="auto"/>
        <w:ind w:left="720" w:hanging="360"/>
        <w:rPr>
          <w:i w:val="1"/>
          <w:iCs w:val="1"/>
        </w:rPr>
      </w:pPr>
      <w:r w:rsidDel="00000000" w:rsidR="00000000" w:rsidRPr="00000000">
        <w:rPr>
          <w:b w:val="1"/>
          <w:bCs w:val="1"/>
          <w:i w:val="0"/>
          <w:iCs w:val="0"/>
          <w:rtl w:val="0"/>
        </w:rPr>
        <w:t xml:space="preserve">Exécution locale et distante</w:t>
      </w:r>
      <w:r w:rsidDel="00000000" w:rsidR="00000000" w:rsidRPr="00000000">
        <w:rPr>
          <w:i w:val="0"/>
          <w:iCs w:val="0"/>
          <w:rtl w:val="0"/>
        </w:rPr>
        <w:t xml:space="preserve"> : Dagger permet d'exécuter le pipeline de manière identique en local ou sur un serveur d'intégration (via la commande </w:t>
      </w:r>
      <w:r w:rsidDel="00000000" w:rsidR="00000000" w:rsidRPr="00000000">
        <w:rPr>
          <w:rFonts w:ascii="Roboto Mono" w:cs="Roboto Mono" w:eastAsia="Roboto Mono" w:hAnsi="Roboto Mono"/>
          <w:i w:val="0"/>
          <w:iCs w:val="0"/>
          <w:color w:val="188038"/>
          <w:rtl w:val="0"/>
        </w:rPr>
        <w:t xml:space="preserve">dagger call ci</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C3">
      <w:pPr>
        <w:numPr>
          <w:ilvl w:val="0"/>
          <w:numId w:val="24"/>
        </w:numPr>
        <w:spacing w:after="0" w:afterAutospacing="0" w:before="0" w:beforeAutospacing="0" w:lineRule="auto"/>
        <w:ind w:left="720" w:hanging="360"/>
        <w:rPr>
          <w:i w:val="1"/>
          <w:iCs w:val="1"/>
        </w:rPr>
      </w:pPr>
      <w:r w:rsidDel="00000000" w:rsidR="00000000" w:rsidRPr="00000000">
        <w:rPr>
          <w:b w:val="1"/>
          <w:bCs w:val="1"/>
          <w:i w:val="0"/>
          <w:iCs w:val="0"/>
          <w:rtl w:val="0"/>
        </w:rPr>
        <w:t xml:space="preserve">Étapes du pipeline</w:t>
      </w:r>
      <w:r w:rsidDel="00000000" w:rsidR="00000000" w:rsidRPr="00000000">
        <w:rPr>
          <w:i w:val="0"/>
          <w:iCs w:val="0"/>
          <w:rtl w:val="0"/>
        </w:rPr>
        <w:t xml:space="preserve"> :</w:t>
      </w:r>
      <w:r w:rsidDel="00000000" w:rsidR="00000000" w:rsidRPr="00000000">
        <w:rPr>
          <w:rtl w:val="0"/>
        </w:rPr>
      </w:r>
    </w:p>
    <w:p w:rsidR="00000000" w:rsidDel="00000000" w:rsidP="00000000" w:rsidRDefault="00000000" w:rsidRPr="00000000" w14:paraId="000000C4">
      <w:pPr>
        <w:numPr>
          <w:ilvl w:val="1"/>
          <w:numId w:val="24"/>
        </w:numPr>
        <w:spacing w:after="0" w:afterAutospacing="0" w:before="0" w:beforeAutospacing="0" w:lineRule="auto"/>
        <w:ind w:left="1440" w:hanging="360"/>
        <w:rPr>
          <w:i w:val="1"/>
          <w:iCs w:val="1"/>
        </w:rPr>
      </w:pPr>
      <w:r w:rsidDel="00000000" w:rsidR="00000000" w:rsidRPr="00000000">
        <w:rPr>
          <w:i w:val="0"/>
          <w:iCs w:val="0"/>
          <w:rtl w:val="0"/>
        </w:rPr>
        <w:t xml:space="preserve">Exécution des tests unitaires (avec le mock </w:t>
      </w:r>
      <w:r w:rsidDel="00000000" w:rsidR="00000000" w:rsidRPr="00000000">
        <w:rPr>
          <w:rFonts w:ascii="Roboto Mono" w:cs="Roboto Mono" w:eastAsia="Roboto Mono" w:hAnsi="Roboto Mono"/>
          <w:i w:val="0"/>
          <w:iCs w:val="0"/>
          <w:color w:val="188038"/>
          <w:rtl w:val="0"/>
        </w:rPr>
        <w:t xml:space="preserve">moto</w:t>
      </w:r>
      <w:r w:rsidDel="00000000" w:rsidR="00000000" w:rsidRPr="00000000">
        <w:rPr>
          <w:i w:val="0"/>
          <w:iCs w:val="0"/>
          <w:rtl w:val="0"/>
        </w:rPr>
        <w:t xml:space="preserve"> pour EC2, S3, VPC, RDS).</w:t>
      </w:r>
      <w:r w:rsidDel="00000000" w:rsidR="00000000" w:rsidRPr="00000000">
        <w:rPr>
          <w:rtl w:val="0"/>
        </w:rPr>
      </w:r>
    </w:p>
    <w:p w:rsidR="00000000" w:rsidDel="00000000" w:rsidP="00000000" w:rsidRDefault="00000000" w:rsidRPr="00000000" w14:paraId="000000C5">
      <w:pPr>
        <w:numPr>
          <w:ilvl w:val="1"/>
          <w:numId w:val="24"/>
        </w:numPr>
        <w:spacing w:after="0" w:afterAutospacing="0" w:before="0" w:beforeAutospacing="0" w:lineRule="auto"/>
        <w:ind w:left="1440" w:hanging="360"/>
        <w:rPr>
          <w:i w:val="1"/>
          <w:iCs w:val="1"/>
        </w:rPr>
      </w:pPr>
      <w:r w:rsidDel="00000000" w:rsidR="00000000" w:rsidRPr="00000000">
        <w:rPr>
          <w:i w:val="0"/>
          <w:iCs w:val="0"/>
          <w:rtl w:val="0"/>
        </w:rPr>
        <w:t xml:space="preserve">Exécution des tests d'intégration (qui démarre une instance MariaDB éphémère).</w:t>
      </w:r>
      <w:r w:rsidDel="00000000" w:rsidR="00000000" w:rsidRPr="00000000">
        <w:rPr>
          <w:rtl w:val="0"/>
        </w:rPr>
      </w:r>
    </w:p>
    <w:p w:rsidR="00000000" w:rsidDel="00000000" w:rsidP="00000000" w:rsidRDefault="00000000" w:rsidRPr="00000000" w14:paraId="000000C6">
      <w:pPr>
        <w:numPr>
          <w:ilvl w:val="1"/>
          <w:numId w:val="24"/>
        </w:numPr>
        <w:spacing w:after="0" w:afterAutospacing="0" w:before="0" w:beforeAutospacing="0" w:lineRule="auto"/>
        <w:ind w:left="1440" w:hanging="360"/>
        <w:rPr>
          <w:i w:val="1"/>
          <w:iCs w:val="1"/>
        </w:rPr>
      </w:pPr>
      <w:r w:rsidDel="00000000" w:rsidR="00000000" w:rsidRPr="00000000">
        <w:rPr>
          <w:i w:val="0"/>
          <w:iCs w:val="0"/>
          <w:rtl w:val="0"/>
        </w:rPr>
        <w:t xml:space="preserve">Construction (Build) de l'image Docker du backend et push (déploiement).</w:t>
      </w:r>
      <w:r w:rsidDel="00000000" w:rsidR="00000000" w:rsidRPr="00000000">
        <w:rPr>
          <w:rtl w:val="0"/>
        </w:rPr>
      </w:r>
    </w:p>
    <w:p w:rsidR="00000000" w:rsidDel="00000000" w:rsidP="00000000" w:rsidRDefault="00000000" w:rsidRPr="00000000" w14:paraId="000000C7">
      <w:pPr>
        <w:numPr>
          <w:ilvl w:val="1"/>
          <w:numId w:val="24"/>
        </w:numPr>
        <w:spacing w:after="0" w:afterAutospacing="0" w:before="0" w:beforeAutospacing="0" w:lineRule="auto"/>
        <w:ind w:left="1440" w:hanging="360"/>
        <w:rPr>
          <w:i w:val="1"/>
          <w:iCs w:val="1"/>
        </w:rPr>
      </w:pPr>
      <w:r w:rsidDel="00000000" w:rsidR="00000000" w:rsidRPr="00000000">
        <w:rPr>
          <w:i w:val="0"/>
          <w:iCs w:val="0"/>
          <w:rtl w:val="0"/>
        </w:rPr>
        <w:t xml:space="preserve">Construction (Build) de l'image Docker du frontend et push.</w:t>
      </w:r>
      <w:r w:rsidDel="00000000" w:rsidR="00000000" w:rsidRPr="00000000">
        <w:rPr>
          <w:rtl w:val="0"/>
        </w:rPr>
      </w:r>
    </w:p>
    <w:p w:rsidR="00000000" w:rsidDel="00000000" w:rsidP="00000000" w:rsidRDefault="00000000" w:rsidRPr="00000000" w14:paraId="000000C8">
      <w:pPr>
        <w:numPr>
          <w:ilvl w:val="1"/>
          <w:numId w:val="24"/>
        </w:numPr>
        <w:spacing w:after="240" w:before="0" w:beforeAutospacing="0" w:lineRule="auto"/>
        <w:ind w:left="1440" w:hanging="360"/>
        <w:rPr>
          <w:i w:val="1"/>
          <w:iCs w:val="1"/>
        </w:rPr>
      </w:pPr>
      <w:r w:rsidDel="00000000" w:rsidR="00000000" w:rsidRPr="00000000">
        <w:rPr>
          <w:i w:val="0"/>
          <w:iCs w:val="0"/>
          <w:rtl w:val="0"/>
        </w:rPr>
        <w:t xml:space="preserve">Validation finale de la configuration </w:t>
      </w:r>
      <w:r w:rsidDel="00000000" w:rsidR="00000000" w:rsidRPr="00000000">
        <w:rPr>
          <w:rFonts w:ascii="Roboto Mono" w:cs="Roboto Mono" w:eastAsia="Roboto Mono" w:hAnsi="Roboto Mono"/>
          <w:i w:val="0"/>
          <w:iCs w:val="0"/>
          <w:color w:val="188038"/>
          <w:rtl w:val="0"/>
        </w:rPr>
        <w:t xml:space="preserve">docker-compose</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C9">
      <w:pPr>
        <w:spacing w:after="240" w:before="240" w:lineRule="auto"/>
        <w:rPr>
          <w:i w:val="1"/>
          <w:iCs w:val="1"/>
        </w:rPr>
      </w:pPr>
      <w:r w:rsidDel="00000000" w:rsidR="00000000" w:rsidRPr="00000000">
        <w:rPr>
          <w:b w:val="0"/>
          <w:bCs w:val="0"/>
          <w:i w:val="0"/>
          <w:iCs w:val="0"/>
          <w:color w:val="ff0000"/>
          <w:rtl w:val="0"/>
        </w:rPr>
        <w:t xml:space="preserve">[Insérer une capture d'écran du fichier de configuration Dagger ou du terminal montrant l'exécution du pipeline </w:t>
      </w:r>
      <w:r w:rsidDel="00000000" w:rsidR="00000000" w:rsidRPr="00000000">
        <w:rPr>
          <w:rFonts w:ascii="Roboto Mono" w:cs="Roboto Mono" w:eastAsia="Roboto Mono" w:hAnsi="Roboto Mono"/>
          <w:b w:val="0"/>
          <w:bCs w:val="0"/>
          <w:i w:val="0"/>
          <w:iCs w:val="0"/>
          <w:color w:val="ff0000"/>
          <w:rtl w:val="0"/>
        </w:rPr>
        <w:t xml:space="preserve">dagger call ci</w:t>
      </w:r>
      <w:r w:rsidDel="00000000" w:rsidR="00000000" w:rsidRPr="00000000">
        <w:rPr>
          <w:b w:val="0"/>
          <w:bCs w:val="0"/>
          <w:i w:val="0"/>
          <w:iCs w:val="0"/>
          <w:color w:val="ff0000"/>
          <w:rtl w:val="0"/>
        </w:rPr>
        <w:t xml:space="preserve">]</w:t>
      </w:r>
      <w:r w:rsidDel="00000000" w:rsidR="00000000" w:rsidRPr="00000000">
        <w:rPr>
          <w:rtl w:val="0"/>
        </w:rPr>
      </w:r>
    </w:p>
    <w:p w:rsidR="00000000" w:rsidDel="00000000" w:rsidP="00000000" w:rsidRDefault="00000000" w:rsidRPr="00000000" w14:paraId="000000CA">
      <w:pPr>
        <w:spacing w:after="240" w:before="240" w:lineRule="auto"/>
        <w:rPr>
          <w:i w:val="1"/>
          <w:iCs w:val="1"/>
        </w:rPr>
      </w:pPr>
      <w:r w:rsidDel="00000000" w:rsidR="00000000" w:rsidRPr="00000000">
        <w:rPr>
          <w:rtl w:val="0"/>
        </w:rPr>
      </w:r>
    </w:p>
    <w:p w:rsidR="00000000" w:rsidDel="00000000" w:rsidP="00000000" w:rsidRDefault="00000000" w:rsidRPr="00000000" w14:paraId="000000CB">
      <w:pPr>
        <w:spacing w:after="240" w:before="240" w:lineRule="auto"/>
        <w:rPr>
          <w:i w:val="1"/>
          <w:iCs w:val="1"/>
        </w:rPr>
      </w:pPr>
      <w:r w:rsidDel="00000000" w:rsidR="00000000" w:rsidRPr="00000000">
        <w:rPr>
          <w:rtl w:val="0"/>
        </w:rPr>
      </w:r>
    </w:p>
    <w:p w:rsidR="00000000" w:rsidDel="00000000" w:rsidP="00000000" w:rsidRDefault="00000000" w:rsidRPr="00000000" w14:paraId="000000CC">
      <w:pPr>
        <w:spacing w:after="240" w:before="240" w:lineRule="auto"/>
        <w:rPr>
          <w:i w:val="1"/>
          <w:iCs w:val="1"/>
        </w:rPr>
      </w:pPr>
      <w:r w:rsidDel="00000000" w:rsidR="00000000" w:rsidRPr="00000000">
        <w:rPr>
          <w:rtl w:val="0"/>
        </w:rPr>
      </w:r>
    </w:p>
    <w:p w:rsidR="00000000" w:rsidDel="00000000" w:rsidP="00000000" w:rsidRDefault="00000000" w:rsidRPr="00000000" w14:paraId="000000CD">
      <w:pPr>
        <w:spacing w:after="240" w:before="240" w:lineRule="auto"/>
        <w:rPr>
          <w:b w:val="1"/>
          <w:bCs w:val="1"/>
          <w:i w:val="1"/>
          <w:iCs w:val="1"/>
          <w:sz w:val="46"/>
          <w:szCs w:val="46"/>
        </w:rPr>
      </w:pPr>
      <w:r w:rsidDel="00000000" w:rsidR="00000000" w:rsidRPr="00000000">
        <w:rPr>
          <w:i w:val="0"/>
          <w:iCs w:val="0"/>
          <w:rtl w:val="0"/>
        </w:rPr>
        <w:br w:type="textWrapping"/>
        <w:br w:type="textWrapping"/>
        <w:br w:type="textWrapping"/>
      </w:r>
      <w:r w:rsidDel="00000000" w:rsidR="00000000" w:rsidRPr="00000000">
        <w:rPr>
          <w:b w:val="1"/>
          <w:bCs w:val="1"/>
          <w:i w:val="0"/>
          <w:iCs w:val="0"/>
          <w:sz w:val="46"/>
          <w:szCs w:val="46"/>
          <w:rtl w:val="0"/>
        </w:rPr>
        <w:t xml:space="preserve">7. Manuel de déploiement</w:t>
      </w:r>
      <w:r w:rsidDel="00000000" w:rsidR="00000000" w:rsidRPr="00000000">
        <w:rPr>
          <w:rtl w:val="0"/>
        </w:rPr>
      </w:r>
    </w:p>
    <w:p w:rsidR="00000000" w:rsidDel="00000000" w:rsidP="00000000" w:rsidRDefault="00000000" w:rsidRPr="00000000" w14:paraId="000000CE">
      <w:pPr>
        <w:spacing w:after="240" w:before="240" w:lineRule="auto"/>
        <w:rPr>
          <w:i w:val="1"/>
          <w:iCs w:val="1"/>
        </w:rPr>
      </w:pPr>
      <w:r w:rsidDel="00000000" w:rsidR="00000000" w:rsidRPr="00000000">
        <w:rPr>
          <w:i w:val="0"/>
          <w:iCs w:val="0"/>
          <w:rtl w:val="0"/>
        </w:rPr>
        <w:t xml:space="preserve">Le déploiement de </w:t>
      </w:r>
      <w:r w:rsidDel="00000000" w:rsidR="00000000" w:rsidRPr="00000000">
        <w:rPr>
          <w:b w:val="1"/>
          <w:bCs w:val="1"/>
          <w:i w:val="0"/>
          <w:iCs w:val="0"/>
          <w:rtl w:val="0"/>
        </w:rPr>
        <w:t xml:space="preserve">CloudDiagnoze</w:t>
      </w:r>
      <w:r w:rsidDel="00000000" w:rsidR="00000000" w:rsidRPr="00000000">
        <w:rPr>
          <w:i w:val="0"/>
          <w:iCs w:val="0"/>
          <w:rtl w:val="0"/>
        </w:rPr>
        <w:t xml:space="preserve"> a été conçu pour être le plus fluide et automatisé possible, garantissant une reproductibilité parfaite entre les environnements de développement et de production grâce à la conteneurisation.</w: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i w:val="1"/>
          <w:iCs w:val="1"/>
          <w:sz w:val="34"/>
          <w:szCs w:val="34"/>
        </w:rPr>
      </w:pPr>
      <w:bookmarkStart w:colFirst="0" w:colLast="0" w:name="_xivl4enb7nai" w:id="43"/>
      <w:bookmarkEnd w:id="43"/>
      <w:r w:rsidDel="00000000" w:rsidR="00000000" w:rsidRPr="00000000">
        <w:rPr>
          <w:b w:val="1"/>
          <w:bCs w:val="1"/>
          <w:i w:val="0"/>
          <w:iCs w:val="0"/>
          <w:sz w:val="34"/>
          <w:szCs w:val="34"/>
          <w:rtl w:val="0"/>
        </w:rPr>
        <w:t xml:space="preserve">7.1. Configuration de l'environnement (.env)</w:t>
      </w:r>
      <w:r w:rsidDel="00000000" w:rsidR="00000000" w:rsidRPr="00000000">
        <w:rPr>
          <w:rtl w:val="0"/>
        </w:rPr>
      </w:r>
    </w:p>
    <w:p w:rsidR="00000000" w:rsidDel="00000000" w:rsidP="00000000" w:rsidRDefault="00000000" w:rsidRPr="00000000" w14:paraId="000000D0">
      <w:pPr>
        <w:spacing w:after="240" w:before="240" w:lineRule="auto"/>
        <w:rPr>
          <w:i w:val="1"/>
          <w:iCs w:val="1"/>
        </w:rPr>
      </w:pPr>
      <w:r w:rsidDel="00000000" w:rsidR="00000000" w:rsidRPr="00000000">
        <w:rPr>
          <w:i w:val="0"/>
          <w:iCs w:val="0"/>
          <w:rtl w:val="0"/>
        </w:rPr>
        <w:t xml:space="preserve">La gestion des secrets et des paramètres d'environnement est centralisée dans un fichier </w:t>
      </w:r>
      <w:r w:rsidDel="00000000" w:rsidR="00000000" w:rsidRPr="00000000">
        <w:rPr>
          <w:rFonts w:ascii="Roboto Mono" w:cs="Roboto Mono" w:eastAsia="Roboto Mono" w:hAnsi="Roboto Mono"/>
          <w:i w:val="0"/>
          <w:iCs w:val="0"/>
          <w:color w:val="188038"/>
          <w:rtl w:val="0"/>
        </w:rPr>
        <w:t xml:space="preserve">.env</w:t>
      </w:r>
      <w:r w:rsidDel="00000000" w:rsidR="00000000" w:rsidRPr="00000000">
        <w:rPr>
          <w:i w:val="0"/>
          <w:iCs w:val="0"/>
          <w:rtl w:val="0"/>
        </w:rPr>
        <w:t xml:space="preserve">, généré à partir d'un template </w:t>
      </w:r>
      <w:r w:rsidDel="00000000" w:rsidR="00000000" w:rsidRPr="00000000">
        <w:rPr>
          <w:rFonts w:ascii="Roboto Mono" w:cs="Roboto Mono" w:eastAsia="Roboto Mono" w:hAnsi="Roboto Mono"/>
          <w:i w:val="0"/>
          <w:iCs w:val="0"/>
          <w:color w:val="188038"/>
          <w:rtl w:val="0"/>
        </w:rPr>
        <w:t xml:space="preserve">.env.example</w:t>
      </w:r>
      <w:r w:rsidDel="00000000" w:rsidR="00000000" w:rsidRPr="00000000">
        <w:rPr>
          <w:i w:val="0"/>
          <w:iCs w:val="0"/>
          <w:rtl w:val="0"/>
        </w:rPr>
        <w:t xml:space="preserve">. Ce fichier permet de configurer dynamiquement les conteneurs sans exposer de données sensibles dans le code source.</w:t>
      </w:r>
      <w:r w:rsidDel="00000000" w:rsidR="00000000" w:rsidRPr="00000000">
        <w:rPr>
          <w:rtl w:val="0"/>
        </w:rPr>
      </w:r>
    </w:p>
    <w:p w:rsidR="00000000" w:rsidDel="00000000" w:rsidP="00000000" w:rsidRDefault="00000000" w:rsidRPr="00000000" w14:paraId="000000D1">
      <w:pPr>
        <w:spacing w:after="240" w:before="240" w:lineRule="auto"/>
        <w:rPr>
          <w:i w:val="1"/>
          <w:iCs w:val="1"/>
        </w:rPr>
      </w:pPr>
      <w:r w:rsidDel="00000000" w:rsidR="00000000" w:rsidRPr="00000000">
        <w:rPr>
          <w:i w:val="0"/>
          <w:iCs w:val="0"/>
          <w:rtl w:val="0"/>
        </w:rPr>
        <w:t xml:space="preserve">Les variables principales couvrent trois domaines :</w:t>
      </w:r>
      <w:r w:rsidDel="00000000" w:rsidR="00000000" w:rsidRPr="00000000">
        <w:rPr>
          <w:rtl w:val="0"/>
        </w:rPr>
      </w:r>
    </w:p>
    <w:p w:rsidR="00000000" w:rsidDel="00000000" w:rsidP="00000000" w:rsidRDefault="00000000" w:rsidRPr="00000000" w14:paraId="000000D2">
      <w:pPr>
        <w:numPr>
          <w:ilvl w:val="0"/>
          <w:numId w:val="17"/>
        </w:numPr>
        <w:spacing w:after="0" w:afterAutospacing="0" w:before="240" w:lineRule="auto"/>
        <w:ind w:left="720" w:hanging="360"/>
        <w:rPr>
          <w:i w:val="1"/>
          <w:iCs w:val="1"/>
        </w:rPr>
      </w:pPr>
      <w:r w:rsidDel="00000000" w:rsidR="00000000" w:rsidRPr="00000000">
        <w:rPr>
          <w:b w:val="1"/>
          <w:bCs w:val="1"/>
          <w:i w:val="0"/>
          <w:iCs w:val="0"/>
          <w:rtl w:val="0"/>
        </w:rPr>
        <w:t xml:space="preserve">Base de données (MariaDB)</w:t>
      </w:r>
      <w:r w:rsidDel="00000000" w:rsidR="00000000" w:rsidRPr="00000000">
        <w:rPr>
          <w:i w:val="0"/>
          <w:iCs w:val="0"/>
          <w:rtl w:val="0"/>
        </w:rPr>
        <w:t xml:space="preserve"> : </w:t>
      </w:r>
      <w:r w:rsidDel="00000000" w:rsidR="00000000" w:rsidRPr="00000000">
        <w:rPr>
          <w:rFonts w:ascii="Roboto Mono" w:cs="Roboto Mono" w:eastAsia="Roboto Mono" w:hAnsi="Roboto Mono"/>
          <w:i w:val="0"/>
          <w:iCs w:val="0"/>
          <w:color w:val="188038"/>
          <w:rtl w:val="0"/>
        </w:rPr>
        <w:t xml:space="preserve">DB_ROOT_PASSWORD</w:t>
      </w:r>
      <w:r w:rsidDel="00000000" w:rsidR="00000000" w:rsidRPr="00000000">
        <w:rPr>
          <w:i w:val="0"/>
          <w:iCs w:val="0"/>
          <w:rtl w:val="0"/>
        </w:rPr>
        <w:t xml:space="preserve">, </w:t>
      </w:r>
      <w:r w:rsidDel="00000000" w:rsidR="00000000" w:rsidRPr="00000000">
        <w:rPr>
          <w:rFonts w:ascii="Roboto Mono" w:cs="Roboto Mono" w:eastAsia="Roboto Mono" w:hAnsi="Roboto Mono"/>
          <w:i w:val="0"/>
          <w:iCs w:val="0"/>
          <w:color w:val="188038"/>
          <w:rtl w:val="0"/>
        </w:rPr>
        <w:t xml:space="preserve">DB_NAME</w:t>
      </w:r>
      <w:r w:rsidDel="00000000" w:rsidR="00000000" w:rsidRPr="00000000">
        <w:rPr>
          <w:i w:val="0"/>
          <w:iCs w:val="0"/>
          <w:rtl w:val="0"/>
        </w:rPr>
        <w:t xml:space="preserve"> (par défaut clouddiagnoze), </w:t>
      </w:r>
      <w:r w:rsidDel="00000000" w:rsidR="00000000" w:rsidRPr="00000000">
        <w:rPr>
          <w:rFonts w:ascii="Roboto Mono" w:cs="Roboto Mono" w:eastAsia="Roboto Mono" w:hAnsi="Roboto Mono"/>
          <w:i w:val="0"/>
          <w:iCs w:val="0"/>
          <w:color w:val="188038"/>
          <w:rtl w:val="0"/>
        </w:rPr>
        <w:t xml:space="preserve">DB_USER</w:t>
      </w:r>
      <w:r w:rsidDel="00000000" w:rsidR="00000000" w:rsidRPr="00000000">
        <w:rPr>
          <w:i w:val="0"/>
          <w:iCs w:val="0"/>
          <w:rtl w:val="0"/>
        </w:rPr>
        <w:t xml:space="preserve"> et </w:t>
      </w:r>
      <w:r w:rsidDel="00000000" w:rsidR="00000000" w:rsidRPr="00000000">
        <w:rPr>
          <w:rFonts w:ascii="Roboto Mono" w:cs="Roboto Mono" w:eastAsia="Roboto Mono" w:hAnsi="Roboto Mono"/>
          <w:i w:val="0"/>
          <w:iCs w:val="0"/>
          <w:color w:val="188038"/>
          <w:rtl w:val="0"/>
        </w:rPr>
        <w:t xml:space="preserve">DB_PASSWORD</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D3">
      <w:pPr>
        <w:numPr>
          <w:ilvl w:val="0"/>
          <w:numId w:val="17"/>
        </w:numPr>
        <w:spacing w:after="0" w:afterAutospacing="0" w:before="0" w:beforeAutospacing="0" w:lineRule="auto"/>
        <w:ind w:left="720" w:hanging="360"/>
        <w:rPr>
          <w:i w:val="1"/>
          <w:iCs w:val="1"/>
        </w:rPr>
      </w:pPr>
      <w:r w:rsidDel="00000000" w:rsidR="00000000" w:rsidRPr="00000000">
        <w:rPr>
          <w:b w:val="1"/>
          <w:bCs w:val="1"/>
          <w:i w:val="0"/>
          <w:iCs w:val="0"/>
          <w:rtl w:val="0"/>
        </w:rPr>
        <w:t xml:space="preserve">Sécurité JWT</w:t>
      </w:r>
      <w:r w:rsidDel="00000000" w:rsidR="00000000" w:rsidRPr="00000000">
        <w:rPr>
          <w:i w:val="0"/>
          <w:iCs w:val="0"/>
          <w:rtl w:val="0"/>
        </w:rPr>
        <w:t xml:space="preserve"> : </w:t>
      </w:r>
      <w:r w:rsidDel="00000000" w:rsidR="00000000" w:rsidRPr="00000000">
        <w:rPr>
          <w:rFonts w:ascii="Roboto Mono" w:cs="Roboto Mono" w:eastAsia="Roboto Mono" w:hAnsi="Roboto Mono"/>
          <w:i w:val="0"/>
          <w:iCs w:val="0"/>
          <w:color w:val="188038"/>
          <w:rtl w:val="0"/>
        </w:rPr>
        <w:t xml:space="preserve">SECRET_KEY</w:t>
      </w:r>
      <w:r w:rsidDel="00000000" w:rsidR="00000000" w:rsidRPr="00000000">
        <w:rPr>
          <w:i w:val="0"/>
          <w:iCs w:val="0"/>
          <w:rtl w:val="0"/>
        </w:rPr>
        <w:t xml:space="preserve"> (clé cryptographique forte), </w:t>
      </w:r>
      <w:r w:rsidDel="00000000" w:rsidR="00000000" w:rsidRPr="00000000">
        <w:rPr>
          <w:rFonts w:ascii="Roboto Mono" w:cs="Roboto Mono" w:eastAsia="Roboto Mono" w:hAnsi="Roboto Mono"/>
          <w:i w:val="0"/>
          <w:iCs w:val="0"/>
          <w:color w:val="188038"/>
          <w:rtl w:val="0"/>
        </w:rPr>
        <w:t xml:space="preserve">JWT_ALGORITHM</w:t>
      </w:r>
      <w:r w:rsidDel="00000000" w:rsidR="00000000" w:rsidRPr="00000000">
        <w:rPr>
          <w:i w:val="0"/>
          <w:iCs w:val="0"/>
          <w:rtl w:val="0"/>
        </w:rPr>
        <w:t xml:space="preserve"> (configuré sur HS256), et </w:t>
      </w:r>
      <w:r w:rsidDel="00000000" w:rsidR="00000000" w:rsidRPr="00000000">
        <w:rPr>
          <w:rFonts w:ascii="Roboto Mono" w:cs="Roboto Mono" w:eastAsia="Roboto Mono" w:hAnsi="Roboto Mono"/>
          <w:i w:val="0"/>
          <w:iCs w:val="0"/>
          <w:color w:val="188038"/>
          <w:rtl w:val="0"/>
        </w:rPr>
        <w:t xml:space="preserve">ACCESS_TOKEN_EXPIRE_MINUTES</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D4">
      <w:pPr>
        <w:numPr>
          <w:ilvl w:val="0"/>
          <w:numId w:val="17"/>
        </w:numPr>
        <w:spacing w:after="240" w:before="0" w:beforeAutospacing="0" w:lineRule="auto"/>
        <w:ind w:left="720" w:hanging="360"/>
        <w:rPr>
          <w:i w:val="1"/>
          <w:iCs w:val="1"/>
        </w:rPr>
      </w:pPr>
      <w:r w:rsidDel="00000000" w:rsidR="00000000" w:rsidRPr="00000000">
        <w:rPr>
          <w:b w:val="1"/>
          <w:bCs w:val="1"/>
          <w:i w:val="0"/>
          <w:iCs w:val="0"/>
          <w:rtl w:val="0"/>
        </w:rPr>
        <w:t xml:space="preserve">Cloud Provider (AWS)</w:t>
      </w:r>
      <w:r w:rsidDel="00000000" w:rsidR="00000000" w:rsidRPr="00000000">
        <w:rPr>
          <w:i w:val="0"/>
          <w:iCs w:val="0"/>
          <w:rtl w:val="0"/>
        </w:rPr>
        <w:t xml:space="preserve"> : </w:t>
      </w:r>
      <w:r w:rsidDel="00000000" w:rsidR="00000000" w:rsidRPr="00000000">
        <w:rPr>
          <w:rFonts w:ascii="Roboto Mono" w:cs="Roboto Mono" w:eastAsia="Roboto Mono" w:hAnsi="Roboto Mono"/>
          <w:i w:val="0"/>
          <w:iCs w:val="0"/>
          <w:color w:val="188038"/>
          <w:rtl w:val="0"/>
        </w:rPr>
        <w:t xml:space="preserve">AWS_DEFAULT_REGION</w:t>
      </w:r>
      <w:r w:rsidDel="00000000" w:rsidR="00000000" w:rsidRPr="00000000">
        <w:rPr>
          <w:i w:val="0"/>
          <w:iCs w:val="0"/>
          <w:rtl w:val="0"/>
        </w:rPr>
        <w:t xml:space="preserve"> et, si nécessaire pour des tests locaux hors STS, les clés d'accès (</w:t>
      </w:r>
      <w:r w:rsidDel="00000000" w:rsidR="00000000" w:rsidRPr="00000000">
        <w:rPr>
          <w:rFonts w:ascii="Roboto Mono" w:cs="Roboto Mono" w:eastAsia="Roboto Mono" w:hAnsi="Roboto Mono"/>
          <w:i w:val="0"/>
          <w:iCs w:val="0"/>
          <w:color w:val="188038"/>
          <w:rtl w:val="0"/>
        </w:rPr>
        <w:t xml:space="preserve">AWS_ACCESS_KEY_ID</w:t>
      </w:r>
      <w:r w:rsidDel="00000000" w:rsidR="00000000" w:rsidRPr="00000000">
        <w:rPr>
          <w:i w:val="0"/>
          <w:iCs w:val="0"/>
          <w:rtl w:val="0"/>
        </w:rPr>
        <w:t xml:space="preserve">, </w:t>
      </w:r>
      <w:r w:rsidDel="00000000" w:rsidR="00000000" w:rsidRPr="00000000">
        <w:rPr>
          <w:rFonts w:ascii="Roboto Mono" w:cs="Roboto Mono" w:eastAsia="Roboto Mono" w:hAnsi="Roboto Mono"/>
          <w:i w:val="0"/>
          <w:iCs w:val="0"/>
          <w:color w:val="188038"/>
          <w:rtl w:val="0"/>
        </w:rPr>
        <w:t xml:space="preserve">AWS_SECRET_ACCESS_KEY</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i w:val="1"/>
          <w:iCs w:val="1"/>
          <w:sz w:val="34"/>
          <w:szCs w:val="34"/>
        </w:rPr>
      </w:pPr>
      <w:bookmarkStart w:colFirst="0" w:colLast="0" w:name="_hqaaviqjsp6" w:id="44"/>
      <w:bookmarkEnd w:id="44"/>
      <w:r w:rsidDel="00000000" w:rsidR="00000000" w:rsidRPr="00000000">
        <w:rPr>
          <w:b w:val="1"/>
          <w:bCs w:val="1"/>
          <w:i w:val="0"/>
          <w:iCs w:val="0"/>
          <w:sz w:val="34"/>
          <w:szCs w:val="34"/>
          <w:rtl w:val="0"/>
        </w:rPr>
        <w:t xml:space="preserve">7.2. Procédure d'installation (Setup script)</w:t>
      </w:r>
      <w:r w:rsidDel="00000000" w:rsidR="00000000" w:rsidRPr="00000000">
        <w:rPr>
          <w:rtl w:val="0"/>
        </w:rPr>
      </w:r>
    </w:p>
    <w:p w:rsidR="00000000" w:rsidDel="00000000" w:rsidP="00000000" w:rsidRDefault="00000000" w:rsidRPr="00000000" w14:paraId="000000D6">
      <w:pPr>
        <w:spacing w:after="240" w:before="240" w:lineRule="auto"/>
        <w:rPr>
          <w:i w:val="1"/>
          <w:iCs w:val="1"/>
        </w:rPr>
      </w:pPr>
      <w:r w:rsidDel="00000000" w:rsidR="00000000" w:rsidRPr="00000000">
        <w:rPr>
          <w:i w:val="0"/>
          <w:iCs w:val="0"/>
          <w:rtl w:val="0"/>
        </w:rPr>
        <w:t xml:space="preserve">Pour simplifier la configuration initiale, un script Python interactif (</w:t>
      </w:r>
      <w:r w:rsidDel="00000000" w:rsidR="00000000" w:rsidRPr="00000000">
        <w:rPr>
          <w:rFonts w:ascii="Roboto Mono" w:cs="Roboto Mono" w:eastAsia="Roboto Mono" w:hAnsi="Roboto Mono"/>
          <w:i w:val="0"/>
          <w:iCs w:val="0"/>
          <w:color w:val="188038"/>
          <w:rtl w:val="0"/>
        </w:rPr>
        <w:t xml:space="preserve">setup.py</w:t>
      </w:r>
      <w:r w:rsidDel="00000000" w:rsidR="00000000" w:rsidRPr="00000000">
        <w:rPr>
          <w:i w:val="0"/>
          <w:iCs w:val="0"/>
          <w:rtl w:val="0"/>
        </w:rPr>
        <w:t xml:space="preserve">) a été développé pour guider l'administrateur pas à pas.</w:t>
      </w:r>
      <w:r w:rsidDel="00000000" w:rsidR="00000000" w:rsidRPr="00000000">
        <w:rPr>
          <w:rtl w:val="0"/>
        </w:rPr>
      </w:r>
    </w:p>
    <w:p w:rsidR="00000000" w:rsidDel="00000000" w:rsidP="00000000" w:rsidRDefault="00000000" w:rsidRPr="00000000" w14:paraId="000000D7">
      <w:pPr>
        <w:spacing w:after="240" w:before="240" w:lineRule="auto"/>
        <w:rPr>
          <w:i w:val="1"/>
          <w:iCs w:val="1"/>
        </w:rPr>
      </w:pPr>
      <w:r w:rsidDel="00000000" w:rsidR="00000000" w:rsidRPr="00000000">
        <w:rPr>
          <w:i w:val="0"/>
          <w:iCs w:val="0"/>
          <w:rtl w:val="0"/>
        </w:rPr>
        <w:t xml:space="preserve">Le script exécute les 5 étapes suivantes :</w:t>
      </w:r>
      <w:r w:rsidDel="00000000" w:rsidR="00000000" w:rsidRPr="00000000">
        <w:rPr>
          <w:rtl w:val="0"/>
        </w:rPr>
      </w:r>
    </w:p>
    <w:p w:rsidR="00000000" w:rsidDel="00000000" w:rsidP="00000000" w:rsidRDefault="00000000" w:rsidRPr="00000000" w14:paraId="000000D8">
      <w:pPr>
        <w:numPr>
          <w:ilvl w:val="0"/>
          <w:numId w:val="23"/>
        </w:numPr>
        <w:spacing w:after="0" w:afterAutospacing="0" w:before="240" w:lineRule="auto"/>
        <w:ind w:left="720" w:hanging="360"/>
        <w:rPr>
          <w:i w:val="1"/>
          <w:iCs w:val="1"/>
        </w:rPr>
      </w:pPr>
      <w:r w:rsidDel="00000000" w:rsidR="00000000" w:rsidRPr="00000000">
        <w:rPr>
          <w:b w:val="1"/>
          <w:bCs w:val="1"/>
          <w:i w:val="0"/>
          <w:iCs w:val="0"/>
          <w:rtl w:val="0"/>
        </w:rPr>
        <w:t xml:space="preserve">Étape 0 - Prérequis</w:t>
      </w:r>
      <w:r w:rsidDel="00000000" w:rsidR="00000000" w:rsidRPr="00000000">
        <w:rPr>
          <w:i w:val="0"/>
          <w:iCs w:val="0"/>
          <w:rtl w:val="0"/>
        </w:rPr>
        <w:t xml:space="preserve"> : Vérification de la présence de Docker et Docker Compose sur le système hôte.</w:t>
      </w:r>
      <w:r w:rsidDel="00000000" w:rsidR="00000000" w:rsidRPr="00000000">
        <w:rPr>
          <w:rtl w:val="0"/>
        </w:rPr>
      </w:r>
    </w:p>
    <w:p w:rsidR="00000000" w:rsidDel="00000000" w:rsidP="00000000" w:rsidRDefault="00000000" w:rsidRPr="00000000" w14:paraId="000000D9">
      <w:pPr>
        <w:numPr>
          <w:ilvl w:val="0"/>
          <w:numId w:val="23"/>
        </w:numPr>
        <w:spacing w:after="0" w:afterAutospacing="0" w:before="0" w:beforeAutospacing="0" w:lineRule="auto"/>
        <w:ind w:left="720" w:hanging="360"/>
        <w:rPr>
          <w:i w:val="1"/>
          <w:iCs w:val="1"/>
        </w:rPr>
      </w:pPr>
      <w:r w:rsidDel="00000000" w:rsidR="00000000" w:rsidRPr="00000000">
        <w:rPr>
          <w:b w:val="1"/>
          <w:bCs w:val="1"/>
          <w:i w:val="0"/>
          <w:iCs w:val="0"/>
          <w:rtl w:val="0"/>
        </w:rPr>
        <w:t xml:space="preserve">Étape 1 - Base de données</w:t>
      </w:r>
      <w:r w:rsidDel="00000000" w:rsidR="00000000" w:rsidRPr="00000000">
        <w:rPr>
          <w:i w:val="0"/>
          <w:iCs w:val="0"/>
          <w:rtl w:val="0"/>
        </w:rPr>
        <w:t xml:space="preserve"> : Saisie interactive des identifiants et mots de passe pour MariaDB.</w:t>
      </w:r>
      <w:r w:rsidDel="00000000" w:rsidR="00000000" w:rsidRPr="00000000">
        <w:rPr>
          <w:rtl w:val="0"/>
        </w:rPr>
      </w:r>
    </w:p>
    <w:p w:rsidR="00000000" w:rsidDel="00000000" w:rsidP="00000000" w:rsidRDefault="00000000" w:rsidRPr="00000000" w14:paraId="000000DA">
      <w:pPr>
        <w:numPr>
          <w:ilvl w:val="0"/>
          <w:numId w:val="23"/>
        </w:numPr>
        <w:spacing w:after="0" w:afterAutospacing="0" w:before="0" w:beforeAutospacing="0" w:lineRule="auto"/>
        <w:ind w:left="720" w:hanging="360"/>
        <w:rPr>
          <w:i w:val="1"/>
          <w:iCs w:val="1"/>
        </w:rPr>
      </w:pPr>
      <w:r w:rsidDel="00000000" w:rsidR="00000000" w:rsidRPr="00000000">
        <w:rPr>
          <w:b w:val="1"/>
          <w:bCs w:val="1"/>
          <w:i w:val="0"/>
          <w:iCs w:val="0"/>
          <w:rtl w:val="0"/>
        </w:rPr>
        <w:t xml:space="preserve">Étape 2 - Sécurité</w:t>
      </w:r>
      <w:r w:rsidDel="00000000" w:rsidR="00000000" w:rsidRPr="00000000">
        <w:rPr>
          <w:i w:val="0"/>
          <w:iCs w:val="0"/>
          <w:rtl w:val="0"/>
        </w:rPr>
        <w:t xml:space="preserve"> : Génération automatique d'une clé JWT hautement sécurisée (via </w:t>
      </w:r>
      <w:r w:rsidDel="00000000" w:rsidR="00000000" w:rsidRPr="00000000">
        <w:rPr>
          <w:rFonts w:ascii="Roboto Mono" w:cs="Roboto Mono" w:eastAsia="Roboto Mono" w:hAnsi="Roboto Mono"/>
          <w:i w:val="0"/>
          <w:iCs w:val="0"/>
          <w:color w:val="188038"/>
          <w:rtl w:val="0"/>
        </w:rPr>
        <w:t xml:space="preserve">secrets.token_urlsafe(32)</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DB">
      <w:pPr>
        <w:numPr>
          <w:ilvl w:val="0"/>
          <w:numId w:val="23"/>
        </w:numPr>
        <w:spacing w:after="0" w:afterAutospacing="0" w:before="0" w:beforeAutospacing="0" w:lineRule="auto"/>
        <w:ind w:left="720" w:hanging="360"/>
        <w:rPr>
          <w:i w:val="1"/>
          <w:iCs w:val="1"/>
        </w:rPr>
      </w:pPr>
      <w:r w:rsidDel="00000000" w:rsidR="00000000" w:rsidRPr="00000000">
        <w:rPr>
          <w:b w:val="1"/>
          <w:bCs w:val="1"/>
          <w:i w:val="0"/>
          <w:iCs w:val="0"/>
          <w:rtl w:val="0"/>
        </w:rPr>
        <w:t xml:space="preserve">Étape 3 &amp; 4 - Configuration Cloud et Génération</w:t>
      </w:r>
      <w:r w:rsidDel="00000000" w:rsidR="00000000" w:rsidRPr="00000000">
        <w:rPr>
          <w:i w:val="0"/>
          <w:iCs w:val="0"/>
          <w:rtl w:val="0"/>
        </w:rPr>
        <w:t xml:space="preserve"> : Saisie de la région AWS par défaut et création automatique du fichier </w:t>
      </w:r>
      <w:r w:rsidDel="00000000" w:rsidR="00000000" w:rsidRPr="00000000">
        <w:rPr>
          <w:rFonts w:ascii="Roboto Mono" w:cs="Roboto Mono" w:eastAsia="Roboto Mono" w:hAnsi="Roboto Mono"/>
          <w:i w:val="0"/>
          <w:iCs w:val="0"/>
          <w:color w:val="188038"/>
          <w:rtl w:val="0"/>
        </w:rPr>
        <w:t xml:space="preserve">.env</w:t>
      </w:r>
      <w:r w:rsidDel="00000000" w:rsidR="00000000" w:rsidRPr="00000000">
        <w:rPr>
          <w:i w:val="0"/>
          <w:iCs w:val="0"/>
          <w:rtl w:val="0"/>
        </w:rPr>
        <w:t xml:space="preserve"> final.</w:t>
      </w:r>
      <w:r w:rsidDel="00000000" w:rsidR="00000000" w:rsidRPr="00000000">
        <w:rPr>
          <w:rtl w:val="0"/>
        </w:rPr>
      </w:r>
    </w:p>
    <w:p w:rsidR="00000000" w:rsidDel="00000000" w:rsidP="00000000" w:rsidRDefault="00000000" w:rsidRPr="00000000" w14:paraId="000000DC">
      <w:pPr>
        <w:numPr>
          <w:ilvl w:val="0"/>
          <w:numId w:val="23"/>
        </w:numPr>
        <w:spacing w:after="240" w:before="0" w:beforeAutospacing="0" w:lineRule="auto"/>
        <w:ind w:left="720" w:hanging="360"/>
        <w:rPr>
          <w:i w:val="1"/>
          <w:iCs w:val="1"/>
        </w:rPr>
      </w:pPr>
      <w:r w:rsidDel="00000000" w:rsidR="00000000" w:rsidRPr="00000000">
        <w:rPr>
          <w:b w:val="1"/>
          <w:bCs w:val="1"/>
          <w:i w:val="0"/>
          <w:iCs w:val="0"/>
          <w:rtl w:val="0"/>
        </w:rPr>
        <w:t xml:space="preserve">Étape 5 - Lancement</w:t>
      </w:r>
      <w:r w:rsidDel="00000000" w:rsidR="00000000" w:rsidRPr="00000000">
        <w:rPr>
          <w:i w:val="0"/>
          <w:iCs w:val="0"/>
          <w:rtl w:val="0"/>
        </w:rPr>
        <w:t xml:space="preserve"> : Proposition de démarrage immédiat de l'infrastructure via la commande </w:t>
      </w:r>
      <w:r w:rsidDel="00000000" w:rsidR="00000000" w:rsidRPr="00000000">
        <w:rPr>
          <w:rFonts w:ascii="Roboto Mono" w:cs="Roboto Mono" w:eastAsia="Roboto Mono" w:hAnsi="Roboto Mono"/>
          <w:i w:val="0"/>
          <w:iCs w:val="0"/>
          <w:color w:val="188038"/>
          <w:rtl w:val="0"/>
        </w:rPr>
        <w:t xml:space="preserve">docker compose up -d</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DD">
      <w:pPr>
        <w:spacing w:after="240" w:before="240" w:lineRule="auto"/>
        <w:rPr>
          <w:i w:val="1"/>
          <w:iCs w:val="1"/>
        </w:rPr>
      </w:pPr>
      <w:r w:rsidDel="00000000" w:rsidR="00000000" w:rsidRPr="00000000">
        <w:rPr>
          <w:b w:val="0"/>
          <w:bCs w:val="0"/>
          <w:i w:val="0"/>
          <w:iCs w:val="0"/>
          <w:color w:val="ff0000"/>
          <w:rtl w:val="0"/>
        </w:rPr>
        <w:t xml:space="preserve">[Insérer une capture d'écran du terminal montrant l'exécution du script </w:t>
      </w:r>
      <w:r w:rsidDel="00000000" w:rsidR="00000000" w:rsidRPr="00000000">
        <w:rPr>
          <w:rFonts w:ascii="Roboto Mono" w:cs="Roboto Mono" w:eastAsia="Roboto Mono" w:hAnsi="Roboto Mono"/>
          <w:b w:val="0"/>
          <w:bCs w:val="0"/>
          <w:i w:val="0"/>
          <w:iCs w:val="0"/>
          <w:color w:val="ff0000"/>
          <w:rtl w:val="0"/>
        </w:rPr>
        <w:t xml:space="preserve">setup.py</w:t>
      </w:r>
      <w:r w:rsidDel="00000000" w:rsidR="00000000" w:rsidRPr="00000000">
        <w:rPr>
          <w:b w:val="0"/>
          <w:bCs w:val="0"/>
          <w:i w:val="0"/>
          <w:iCs w:val="0"/>
          <w:color w:val="ff0000"/>
          <w:rtl w:val="0"/>
        </w:rPr>
        <w:t xml:space="preserve"> avec ses étapes interactives]</w:t>
      </w:r>
      <w:r w:rsidDel="00000000" w:rsidR="00000000" w:rsidRPr="00000000">
        <w:rPr>
          <w:rtl w:val="0"/>
        </w:rPr>
      </w:r>
    </w:p>
    <w:p w:rsidR="00000000" w:rsidDel="00000000" w:rsidP="00000000" w:rsidRDefault="00000000" w:rsidRPr="00000000" w14:paraId="000000DE">
      <w:pPr>
        <w:spacing w:after="240" w:before="240" w:lineRule="auto"/>
        <w:rPr>
          <w:i w:val="1"/>
          <w:iCs w:val="1"/>
        </w:rPr>
      </w:pPr>
      <w:r w:rsidDel="00000000" w:rsidR="00000000" w:rsidRPr="00000000">
        <w:rPr>
          <w:i w:val="0"/>
          <w:iCs w:val="0"/>
          <w:rtl w:val="0"/>
        </w:rPr>
        <w:t xml:space="preserve">Une fois le script validé, l'orchestrateur Docker Compose lève l'architecture complète composée de trois services interdépendants isolés sur un réseau interne (</w:t>
      </w:r>
      <w:r w:rsidDel="00000000" w:rsidR="00000000" w:rsidRPr="00000000">
        <w:rPr>
          <w:rFonts w:ascii="Roboto Mono" w:cs="Roboto Mono" w:eastAsia="Roboto Mono" w:hAnsi="Roboto Mono"/>
          <w:i w:val="0"/>
          <w:iCs w:val="0"/>
          <w:color w:val="188038"/>
          <w:rtl w:val="0"/>
        </w:rPr>
        <w:t xml:space="preserve">clouddiagnoze-network</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DF">
      <w:pPr>
        <w:numPr>
          <w:ilvl w:val="0"/>
          <w:numId w:val="25"/>
        </w:numPr>
        <w:spacing w:after="0" w:afterAutospacing="0" w:before="240" w:lineRule="auto"/>
        <w:ind w:left="720" w:hanging="360"/>
        <w:rPr>
          <w:i w:val="1"/>
          <w:iCs w:val="1"/>
        </w:rPr>
      </w:pPr>
      <w:r w:rsidDel="00000000" w:rsidR="00000000" w:rsidRPr="00000000">
        <w:rPr>
          <w:b w:val="1"/>
          <w:bCs w:val="1"/>
          <w:i w:val="0"/>
          <w:iCs w:val="0"/>
          <w:rtl w:val="0"/>
        </w:rPr>
        <w:t xml:space="preserve">mariadb (Port 3306)</w:t>
      </w:r>
      <w:r w:rsidDel="00000000" w:rsidR="00000000" w:rsidRPr="00000000">
        <w:rPr>
          <w:i w:val="0"/>
          <w:iCs w:val="0"/>
          <w:rtl w:val="0"/>
        </w:rPr>
        <w:t xml:space="preserve"> : Le serveur de base de données, qui s'initialise automatiquement avec le schéma SQL (</w:t>
      </w:r>
      <w:r w:rsidDel="00000000" w:rsidR="00000000" w:rsidRPr="00000000">
        <w:rPr>
          <w:rFonts w:ascii="Roboto Mono" w:cs="Roboto Mono" w:eastAsia="Roboto Mono" w:hAnsi="Roboto Mono"/>
          <w:i w:val="0"/>
          <w:iCs w:val="0"/>
          <w:color w:val="188038"/>
          <w:rtl w:val="0"/>
        </w:rPr>
        <w:t xml:space="preserve">init_db.sql</w:t>
      </w:r>
      <w:r w:rsidDel="00000000" w:rsidR="00000000" w:rsidRPr="00000000">
        <w:rPr>
          <w:i w:val="0"/>
          <w:iCs w:val="0"/>
          <w:rtl w:val="0"/>
        </w:rPr>
        <w:t xml:space="preserve">).</w:t>
      </w:r>
      <w:r w:rsidDel="00000000" w:rsidR="00000000" w:rsidRPr="00000000">
        <w:rPr>
          <w:rtl w:val="0"/>
        </w:rPr>
      </w:r>
    </w:p>
    <w:p w:rsidR="00000000" w:rsidDel="00000000" w:rsidP="00000000" w:rsidRDefault="00000000" w:rsidRPr="00000000" w14:paraId="000000E0">
      <w:pPr>
        <w:numPr>
          <w:ilvl w:val="0"/>
          <w:numId w:val="25"/>
        </w:numPr>
        <w:spacing w:after="0" w:afterAutospacing="0" w:before="0" w:beforeAutospacing="0" w:lineRule="auto"/>
        <w:ind w:left="720" w:hanging="360"/>
        <w:rPr>
          <w:i w:val="1"/>
          <w:iCs w:val="1"/>
        </w:rPr>
      </w:pPr>
      <w:r w:rsidDel="00000000" w:rsidR="00000000" w:rsidRPr="00000000">
        <w:rPr>
          <w:b w:val="1"/>
          <w:bCs w:val="1"/>
          <w:i w:val="0"/>
          <w:iCs w:val="0"/>
          <w:rtl w:val="0"/>
        </w:rPr>
        <w:t xml:space="preserve">backend (Port 8000)</w:t>
      </w:r>
      <w:r w:rsidDel="00000000" w:rsidR="00000000" w:rsidRPr="00000000">
        <w:rPr>
          <w:i w:val="0"/>
          <w:iCs w:val="0"/>
          <w:rtl w:val="0"/>
        </w:rPr>
        <w:t xml:space="preserve"> : L'API FastAPI, qui attend que la base de données soit déclarée healthy avant de démarrer.</w:t>
      </w:r>
      <w:r w:rsidDel="00000000" w:rsidR="00000000" w:rsidRPr="00000000">
        <w:rPr>
          <w:rtl w:val="0"/>
        </w:rPr>
      </w:r>
    </w:p>
    <w:p w:rsidR="00000000" w:rsidDel="00000000" w:rsidP="00000000" w:rsidRDefault="00000000" w:rsidRPr="00000000" w14:paraId="000000E1">
      <w:pPr>
        <w:numPr>
          <w:ilvl w:val="0"/>
          <w:numId w:val="25"/>
        </w:numPr>
        <w:spacing w:after="240" w:before="0" w:beforeAutospacing="0" w:lineRule="auto"/>
        <w:ind w:left="720" w:hanging="360"/>
        <w:rPr>
          <w:i w:val="1"/>
          <w:iCs w:val="1"/>
        </w:rPr>
      </w:pPr>
      <w:r w:rsidDel="00000000" w:rsidR="00000000" w:rsidRPr="00000000">
        <w:rPr>
          <w:b w:val="1"/>
          <w:bCs w:val="1"/>
          <w:i w:val="0"/>
          <w:iCs w:val="0"/>
          <w:rtl w:val="0"/>
        </w:rPr>
        <w:t xml:space="preserve">frontend (Port 80)</w:t>
      </w:r>
      <w:r w:rsidDel="00000000" w:rsidR="00000000" w:rsidRPr="00000000">
        <w:rPr>
          <w:i w:val="0"/>
          <w:iCs w:val="0"/>
          <w:rtl w:val="0"/>
        </w:rPr>
        <w:t xml:space="preserve"> : Le serveur Web et Reverse Proxy Nginx, qui sert l'application SPA et redirige les requêtes API vers le backend de manière transparente.</w:t>
      </w:r>
      <w:r w:rsidDel="00000000" w:rsidR="00000000" w:rsidRPr="00000000">
        <w:rPr>
          <w:rtl w:val="0"/>
        </w:rPr>
      </w:r>
    </w:p>
    <w:p w:rsidR="00000000" w:rsidDel="00000000" w:rsidP="00000000" w:rsidRDefault="00000000" w:rsidRPr="00000000" w14:paraId="000000E2">
      <w:pPr>
        <w:spacing w:after="240" w:before="240" w:lineRule="auto"/>
        <w:rPr>
          <w:b w:val="0"/>
          <w:bCs w:val="0"/>
          <w:i w:val="0"/>
          <w:iCs w:val="0"/>
        </w:rPr>
      </w:pPr>
      <w:r w:rsidDel="00000000" w:rsidR="00000000" w:rsidRPr="00000000">
        <w:rPr>
          <w:b w:val="0"/>
          <w:bCs w:val="0"/>
          <w:i w:val="0"/>
          <w:iCs w:val="0"/>
          <w:color w:val="ff0000"/>
          <w:rtl w:val="0"/>
        </w:rPr>
        <w:t xml:space="preserve">[Insérer une capture d'écran montrant les conteneurs en cours d'exécution (ex: </w:t>
      </w:r>
      <w:r w:rsidDel="00000000" w:rsidR="00000000" w:rsidRPr="00000000">
        <w:rPr>
          <w:rFonts w:ascii="Roboto Mono" w:cs="Roboto Mono" w:eastAsia="Roboto Mono" w:hAnsi="Roboto Mono"/>
          <w:b w:val="0"/>
          <w:bCs w:val="0"/>
          <w:i w:val="0"/>
          <w:iCs w:val="0"/>
          <w:color w:val="ff0000"/>
          <w:rtl w:val="0"/>
        </w:rPr>
        <w:t xml:space="preserve">docker ps</w:t>
      </w:r>
      <w:r w:rsidDel="00000000" w:rsidR="00000000" w:rsidRPr="00000000">
        <w:rPr>
          <w:b w:val="0"/>
          <w:bCs w:val="0"/>
          <w:i w:val="0"/>
          <w:iCs w:val="0"/>
          <w:color w:val="ff0000"/>
          <w:rtl w:val="0"/>
        </w:rPr>
        <w:t xml:space="preserve"> ou interface Docker Desktop)]</w:t>
        <w:br w:type="textWrapping"/>
        <w:br w:type="textWrapping"/>
        <w:br w:type="textWrapping"/>
        <w:br w:type="textWrapping"/>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x19z2pacsbsy" w:id="45"/>
      <w:bookmarkEnd w:id="45"/>
      <w:r w:rsidDel="00000000" w:rsidR="00000000" w:rsidRPr="00000000">
        <w:rPr>
          <w:b w:val="1"/>
          <w:bCs w:val="1"/>
          <w:sz w:val="46"/>
          <w:szCs w:val="46"/>
          <w:rtl w:val="0"/>
        </w:rPr>
        <w:t xml:space="preserve">Conclusion et Perspectives</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gmpesjpepdwy" w:id="46"/>
      <w:bookmarkEnd w:id="46"/>
      <w:r w:rsidDel="00000000" w:rsidR="00000000" w:rsidRPr="00000000">
        <w:rPr>
          <w:b w:val="1"/>
          <w:bCs w:val="1"/>
          <w:sz w:val="34"/>
          <w:szCs w:val="34"/>
          <w:rtl w:val="0"/>
        </w:rPr>
        <w:t xml:space="preserve">Bilan du projet</w:t>
      </w:r>
    </w:p>
    <w:p w:rsidR="00000000" w:rsidDel="00000000" w:rsidP="00000000" w:rsidRDefault="00000000" w:rsidRPr="00000000" w14:paraId="000000E6">
      <w:pPr>
        <w:spacing w:after="240" w:before="240" w:lineRule="auto"/>
        <w:rPr/>
      </w:pPr>
      <w:r w:rsidDel="00000000" w:rsidR="00000000" w:rsidRPr="00000000">
        <w:rPr>
          <w:rtl w:val="0"/>
        </w:rPr>
        <w:t xml:space="preserve">Le développement de </w:t>
      </w:r>
      <w:r w:rsidDel="00000000" w:rsidR="00000000" w:rsidRPr="00000000">
        <w:rPr>
          <w:b w:val="1"/>
          <w:bCs w:val="1"/>
          <w:rtl w:val="0"/>
        </w:rPr>
        <w:t xml:space="preserve">CloudDiagnoze</w:t>
      </w:r>
      <w:r w:rsidDel="00000000" w:rsidR="00000000" w:rsidRPr="00000000">
        <w:rPr>
          <w:rtl w:val="0"/>
        </w:rPr>
        <w:t xml:space="preserve"> a permis de concevoir et de déployer avec succès une plateforme SaaS fonctionnelle, répondant aux exigences strictes de l'audit d'infrastructure Cloud. L'objectif principal de fournir une visibilité claire, rapide et sécurisée sur les ressources critiques (EC2, S3, VPC, RDS) d'un compte AWS a été atteint.</w:t>
      </w:r>
    </w:p>
    <w:p w:rsidR="00000000" w:rsidDel="00000000" w:rsidP="00000000" w:rsidRDefault="00000000" w:rsidRPr="00000000" w14:paraId="000000E7">
      <w:pPr>
        <w:spacing w:after="240" w:before="240" w:lineRule="auto"/>
        <w:rPr/>
      </w:pPr>
      <w:r w:rsidDel="00000000" w:rsidR="00000000" w:rsidRPr="00000000">
        <w:rPr>
          <w:rtl w:val="0"/>
        </w:rPr>
        <w:t xml:space="preserve">La réussite de ce projet Bachelor repose sur des choix architecturaux forts et modernes :</w:t>
      </w:r>
    </w:p>
    <w:p w:rsidR="00000000" w:rsidDel="00000000" w:rsidP="00000000" w:rsidRDefault="00000000" w:rsidRPr="00000000" w14:paraId="000000E8">
      <w:pPr>
        <w:numPr>
          <w:ilvl w:val="0"/>
          <w:numId w:val="19"/>
        </w:numPr>
        <w:spacing w:after="0" w:afterAutospacing="0" w:before="240" w:lineRule="auto"/>
        <w:ind w:left="720" w:hanging="360"/>
      </w:pPr>
      <w:r w:rsidDel="00000000" w:rsidR="00000000" w:rsidRPr="00000000">
        <w:rPr>
          <w:rtl w:val="0"/>
        </w:rPr>
        <w:t xml:space="preserve">L'utilisation d'une authentification par délégation de rôle (</w:t>
      </w:r>
      <w:r w:rsidDel="00000000" w:rsidR="00000000" w:rsidRPr="00000000">
        <w:rPr>
          <w:b w:val="1"/>
          <w:bCs w:val="1"/>
          <w:rtl w:val="0"/>
        </w:rPr>
        <w:t xml:space="preserve">AWS STS AssumeRole</w:t>
      </w:r>
      <w:r w:rsidDel="00000000" w:rsidR="00000000" w:rsidRPr="00000000">
        <w:rPr>
          <w:rtl w:val="0"/>
        </w:rPr>
        <w:t xml:space="preserve">), garantissant qu'aucune clé statique compromettante n'est stockée par l'application.</w:t>
        <w:br w:type="textWrapping"/>
      </w:r>
    </w:p>
    <w:p w:rsidR="00000000" w:rsidDel="00000000" w:rsidP="00000000" w:rsidRDefault="00000000" w:rsidRPr="00000000" w14:paraId="000000E9">
      <w:pPr>
        <w:numPr>
          <w:ilvl w:val="0"/>
          <w:numId w:val="19"/>
        </w:numPr>
        <w:spacing w:after="0" w:afterAutospacing="0" w:before="0" w:beforeAutospacing="0" w:lineRule="auto"/>
        <w:ind w:left="720" w:hanging="360"/>
      </w:pPr>
      <w:r w:rsidDel="00000000" w:rsidR="00000000" w:rsidRPr="00000000">
        <w:rPr>
          <w:rtl w:val="0"/>
        </w:rPr>
        <w:t xml:space="preserve">Une conception logicielle modulaire basée sur des </w:t>
      </w:r>
      <w:r w:rsidDel="00000000" w:rsidR="00000000" w:rsidRPr="00000000">
        <w:rPr>
          <w:i w:val="1"/>
          <w:iCs w:val="1"/>
          <w:rtl w:val="0"/>
        </w:rPr>
        <w:t xml:space="preserve">Design Patterns</w:t>
      </w:r>
      <w:r w:rsidDel="00000000" w:rsidR="00000000" w:rsidRPr="00000000">
        <w:rPr>
          <w:rtl w:val="0"/>
        </w:rPr>
        <w:t xml:space="preserve"> (Factory, Strategy) séparant distinctement le moteur de scan de la persistance des données.</w:t>
        <w:br w:type="textWrapping"/>
      </w:r>
    </w:p>
    <w:p w:rsidR="00000000" w:rsidDel="00000000" w:rsidP="00000000" w:rsidRDefault="00000000" w:rsidRPr="00000000" w14:paraId="000000EA">
      <w:pPr>
        <w:numPr>
          <w:ilvl w:val="0"/>
          <w:numId w:val="19"/>
        </w:numPr>
        <w:spacing w:after="240" w:before="0" w:beforeAutospacing="0" w:lineRule="auto"/>
        <w:ind w:left="720" w:hanging="360"/>
      </w:pPr>
      <w:r w:rsidDel="00000000" w:rsidR="00000000" w:rsidRPr="00000000">
        <w:rPr>
          <w:rtl w:val="0"/>
        </w:rPr>
        <w:t xml:space="preserve">Une infrastructure robuste, asynchrone et entièrement conteneurisée (FastAPI, MariaDB, Docker) accompagnée d'un pipeline CI/CD moderne (Dagger) assurant la qualité continue du code.</w:t>
        <w:br w:type="textWrapping"/>
      </w:r>
    </w:p>
    <w:p w:rsidR="00000000" w:rsidDel="00000000" w:rsidP="00000000" w:rsidRDefault="00000000" w:rsidRPr="00000000" w14:paraId="000000EB">
      <w:pPr>
        <w:spacing w:after="240" w:before="240" w:lineRule="auto"/>
        <w:rPr/>
      </w:pPr>
      <w:r w:rsidDel="00000000" w:rsidR="00000000" w:rsidRPr="00000000">
        <w:rPr>
          <w:rtl w:val="0"/>
        </w:rPr>
        <w:t xml:space="preserve">CloudDiagnoze démontre ainsi des pratiques d'ingénierie logicielle de niveau entreprise, fournissant une base solide pour des diagnostics approfondis.</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6ibsxtmn93c5" w:id="47"/>
      <w:bookmarkEnd w:id="47"/>
      <w:r w:rsidDel="00000000" w:rsidR="00000000" w:rsidRPr="00000000">
        <w:rPr>
          <w:b w:val="1"/>
          <w:bCs w:val="1"/>
          <w:sz w:val="34"/>
          <w:szCs w:val="34"/>
          <w:rtl w:val="0"/>
        </w:rPr>
        <w:t xml:space="preserve">Perspectives et évolutions futures</w:t>
      </w:r>
    </w:p>
    <w:p w:rsidR="00000000" w:rsidDel="00000000" w:rsidP="00000000" w:rsidRDefault="00000000" w:rsidRPr="00000000" w14:paraId="000000EE">
      <w:pPr>
        <w:spacing w:after="240" w:before="240" w:lineRule="auto"/>
        <w:rPr/>
      </w:pPr>
      <w:r w:rsidDel="00000000" w:rsidR="00000000" w:rsidRPr="00000000">
        <w:rPr>
          <w:rtl w:val="0"/>
        </w:rPr>
        <w:t xml:space="preserve">Bien que le produit actuel constitue un MVP (Minimum Viable Product) très avancé, l'architecture a été pensée pour être hautement extensible. Plusieurs axes d'amélioration ont été identifiés pour les itérations futures :</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numPr>
          <w:ilvl w:val="0"/>
          <w:numId w:val="6"/>
        </w:numPr>
        <w:spacing w:after="0" w:afterAutospacing="0" w:before="240" w:lineRule="auto"/>
        <w:ind w:left="720" w:hanging="360"/>
      </w:pPr>
      <w:r w:rsidDel="00000000" w:rsidR="00000000" w:rsidRPr="00000000">
        <w:rPr>
          <w:b w:val="1"/>
          <w:bCs w:val="1"/>
          <w:rtl w:val="0"/>
        </w:rPr>
        <w:t xml:space="preserve">Ouverture Multi-Cloud</w:t>
      </w:r>
      <w:r w:rsidDel="00000000" w:rsidR="00000000" w:rsidRPr="00000000">
        <w:rPr>
          <w:rtl w:val="0"/>
        </w:rPr>
        <w:t xml:space="preserve"> : L'architecture actuelle par "fournisseur" permet d'intégrer techniquement de nouveaux scanners pour Microsoft Azure et Google Cloud Platform (GCP) sans refondre le moteur principal.</w:t>
        <w:br w:type="textWrapping"/>
      </w:r>
    </w:p>
    <w:p w:rsidR="00000000" w:rsidDel="00000000" w:rsidP="00000000" w:rsidRDefault="00000000" w:rsidRPr="00000000" w14:paraId="000000F1">
      <w:pPr>
        <w:numPr>
          <w:ilvl w:val="0"/>
          <w:numId w:val="6"/>
        </w:numPr>
        <w:spacing w:after="0" w:afterAutospacing="0" w:before="0" w:beforeAutospacing="0" w:lineRule="auto"/>
        <w:ind w:left="720" w:hanging="360"/>
      </w:pPr>
      <w:r w:rsidDel="00000000" w:rsidR="00000000" w:rsidRPr="00000000">
        <w:rPr>
          <w:b w:val="1"/>
          <w:bCs w:val="1"/>
          <w:rtl w:val="0"/>
        </w:rPr>
        <w:t xml:space="preserve">Méthodologie 2CBP Avancée</w:t>
      </w:r>
      <w:r w:rsidDel="00000000" w:rsidR="00000000" w:rsidRPr="00000000">
        <w:rPr>
          <w:rtl w:val="0"/>
        </w:rPr>
        <w:t xml:space="preserve"> : Approfondir l'analyse selon les piliers </w:t>
      </w:r>
      <w:r w:rsidDel="00000000" w:rsidR="00000000" w:rsidRPr="00000000">
        <w:rPr>
          <w:i w:val="1"/>
          <w:iCs w:val="1"/>
          <w:rtl w:val="0"/>
        </w:rPr>
        <w:t xml:space="preserve">Cost</w:t>
      </w:r>
      <w:r w:rsidDel="00000000" w:rsidR="00000000" w:rsidRPr="00000000">
        <w:rPr>
          <w:rtl w:val="0"/>
        </w:rPr>
        <w:t xml:space="preserve"> (intégration d'AWS Cost Explorer), </w:t>
      </w:r>
      <w:r w:rsidDel="00000000" w:rsidR="00000000" w:rsidRPr="00000000">
        <w:rPr>
          <w:i w:val="1"/>
          <w:iCs w:val="1"/>
          <w:rtl w:val="0"/>
        </w:rPr>
        <w:t xml:space="preserve">Compliance</w:t>
      </w:r>
      <w:r w:rsidDel="00000000" w:rsidR="00000000" w:rsidRPr="00000000">
        <w:rPr>
          <w:rtl w:val="0"/>
        </w:rPr>
        <w:t xml:space="preserve"> (vérifications des normes CIS, PCI-DSS) et </w:t>
      </w:r>
      <w:r w:rsidDel="00000000" w:rsidR="00000000" w:rsidRPr="00000000">
        <w:rPr>
          <w:i w:val="1"/>
          <w:iCs w:val="1"/>
          <w:rtl w:val="0"/>
        </w:rPr>
        <w:t xml:space="preserve">Best Practices</w:t>
      </w:r>
      <w:r w:rsidDel="00000000" w:rsidR="00000000" w:rsidRPr="00000000">
        <w:rPr>
          <w:rtl w:val="0"/>
        </w:rPr>
        <w:t xml:space="preserve"> (recommandations actionnables).</w:t>
        <w:br w:type="textWrapping"/>
      </w:r>
    </w:p>
    <w:p w:rsidR="00000000" w:rsidDel="00000000" w:rsidP="00000000" w:rsidRDefault="00000000" w:rsidRPr="00000000" w14:paraId="000000F2">
      <w:pPr>
        <w:numPr>
          <w:ilvl w:val="0"/>
          <w:numId w:val="6"/>
        </w:numPr>
        <w:spacing w:after="0" w:afterAutospacing="0" w:before="0" w:beforeAutospacing="0" w:lineRule="auto"/>
        <w:ind w:left="720" w:hanging="360"/>
      </w:pPr>
      <w:r w:rsidDel="00000000" w:rsidR="00000000" w:rsidRPr="00000000">
        <w:rPr>
          <w:b w:val="1"/>
          <w:bCs w:val="1"/>
          <w:rtl w:val="0"/>
        </w:rPr>
        <w:t xml:space="preserve">Intelligence Artificielle et Prédictif</w:t>
      </w:r>
      <w:r w:rsidDel="00000000" w:rsidR="00000000" w:rsidRPr="00000000">
        <w:rPr>
          <w:rtl w:val="0"/>
        </w:rPr>
        <w:t xml:space="preserve"> : Intégrer des modèles de Machine Learning pour réaliser des analyses prédictives, anticiper les tendances d'utilisation des ressources et prévoir précisément les coûts futurs.</w:t>
      </w:r>
    </w:p>
    <w:p w:rsidR="00000000" w:rsidDel="00000000" w:rsidP="00000000" w:rsidRDefault="00000000" w:rsidRPr="00000000" w14:paraId="000000F3">
      <w:pPr>
        <w:numPr>
          <w:ilvl w:val="0"/>
          <w:numId w:val="6"/>
        </w:numPr>
        <w:spacing w:after="0" w:afterAutospacing="0" w:before="0" w:beforeAutospacing="0" w:lineRule="auto"/>
        <w:ind w:left="720" w:hanging="360"/>
      </w:pPr>
      <w:r w:rsidDel="00000000" w:rsidR="00000000" w:rsidRPr="00000000">
        <w:rPr>
          <w:b w:val="1"/>
          <w:bCs w:val="1"/>
          <w:rtl w:val="0"/>
        </w:rPr>
        <w:t xml:space="preserve">Notifications en temps réel</w:t>
      </w:r>
      <w:r w:rsidDel="00000000" w:rsidR="00000000" w:rsidRPr="00000000">
        <w:rPr>
          <w:rtl w:val="0"/>
        </w:rPr>
        <w:t xml:space="preserve"> : Faire évoluer le système de </w:t>
      </w:r>
      <w:r w:rsidDel="00000000" w:rsidR="00000000" w:rsidRPr="00000000">
        <w:rPr>
          <w:i w:val="1"/>
          <w:iCs w:val="1"/>
          <w:rtl w:val="0"/>
        </w:rPr>
        <w:t xml:space="preserve">polling</w:t>
      </w:r>
      <w:r w:rsidDel="00000000" w:rsidR="00000000" w:rsidRPr="00000000">
        <w:rPr>
          <w:rtl w:val="0"/>
        </w:rPr>
        <w:t xml:space="preserve"> actuel vers une communication bidirectionnelle via WebSockets pour des alertes instantanées.</w:t>
      </w:r>
    </w:p>
    <w:p w:rsidR="00000000" w:rsidDel="00000000" w:rsidP="00000000" w:rsidRDefault="00000000" w:rsidRPr="00000000" w14:paraId="000000F4">
      <w:pPr>
        <w:numPr>
          <w:ilvl w:val="0"/>
          <w:numId w:val="6"/>
        </w:numPr>
        <w:spacing w:after="240" w:before="0" w:beforeAutospacing="0" w:lineRule="auto"/>
        <w:ind w:left="720" w:hanging="360"/>
      </w:pPr>
      <w:r w:rsidDel="00000000" w:rsidR="00000000" w:rsidRPr="00000000">
        <w:rPr>
          <w:b w:val="1"/>
          <w:bCs w:val="1"/>
          <w:rtl w:val="0"/>
        </w:rPr>
        <w:t xml:space="preserve">Remédiation automatique</w:t>
      </w:r>
      <w:r w:rsidDel="00000000" w:rsidR="00000000" w:rsidRPr="00000000">
        <w:rPr>
          <w:rtl w:val="0"/>
        </w:rPr>
        <w:t xml:space="preserve"> : Passer d'un outil d'audit passif à un outil proactif capable d'appliquer automatiquement des corrections (ex: fermer un port de sécurité ouvert par erreur ou éteindre une instance inutilisée).</w:t>
      </w:r>
    </w:p>
    <w:p w:rsidR="00000000" w:rsidDel="00000000" w:rsidP="00000000" w:rsidRDefault="00000000" w:rsidRPr="00000000" w14:paraId="000000F5">
      <w:pPr>
        <w:spacing w:after="240" w:before="240" w:lineRule="auto"/>
        <w:rPr/>
      </w:pPr>
      <w:r w:rsidDel="00000000" w:rsidR="00000000" w:rsidRPr="00000000">
        <w:rPr>
          <w:rtl w:val="0"/>
        </w:rPr>
      </w:r>
    </w:p>
    <w:p w:rsidR="00000000" w:rsidDel="00000000" w:rsidP="00000000" w:rsidRDefault="00000000" w:rsidRPr="00000000" w14:paraId="000000F6">
      <w:pPr>
        <w:spacing w:after="240" w:before="240" w:lineRule="auto"/>
        <w:rPr>
          <w:i w:val="1"/>
          <w:iCs w:val="1"/>
        </w:rPr>
      </w:pPr>
      <w:r w:rsidDel="00000000" w:rsidR="00000000" w:rsidRPr="00000000">
        <w:rPr>
          <w:i w:val="1"/>
          <w:iCs w:val="1"/>
          <w:rtl w:val="0"/>
        </w:rPr>
        <w:br w:type="textWrapping"/>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ind w:left="0" w:firstLine="0"/>
        <w:rPr/>
      </w:pPr>
      <w:r w:rsidDel="00000000" w:rsidR="00000000" w:rsidRPr="00000000">
        <w:rPr>
          <w:rtl w:val="0"/>
        </w:rPr>
      </w:r>
    </w:p>
    <w:p w:rsidR="00000000" w:rsidDel="00000000" w:rsidP="00000000" w:rsidRDefault="00000000" w:rsidRPr="00000000" w14:paraId="000000F9">
      <w:pPr>
        <w:spacing w:after="240" w:before="240" w:lineRule="auto"/>
        <w:ind w:left="0" w:firstLine="0"/>
        <w:rPr/>
      </w:pPr>
      <w:r w:rsidDel="00000000" w:rsidR="00000000" w:rsidRPr="00000000">
        <w:rPr>
          <w:rtl w:val="0"/>
        </w:rPr>
      </w:r>
    </w:p>
    <w:p w:rsidR="00000000" w:rsidDel="00000000" w:rsidP="00000000" w:rsidRDefault="00000000" w:rsidRPr="00000000" w14:paraId="000000FA">
      <w:pPr>
        <w:spacing w:after="240" w:before="240" w:lineRule="auto"/>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