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1f3864"/>
          <w:sz w:val="56"/>
          <w:szCs w:val="56"/>
          <w:rtl w:val="0"/>
        </w:rPr>
        <w:t xml:space="preserve">RÉSIDENCE</w:t>
      </w:r>
      <w:r w:rsidDel="00000000" w:rsidR="00000000" w:rsidRPr="00000000">
        <w:rPr>
          <w:b w:val="1"/>
          <w:bCs w:val="1"/>
          <w:color w:val="1f3864"/>
          <w:sz w:val="56"/>
          <w:szCs w:val="56"/>
          <w:rtl w:val="0"/>
        </w:rPr>
        <w:t xml:space="preserve"> MUSKA</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595959"/>
          <w:sz w:val="24"/>
          <w:szCs w:val="24"/>
          <w:rtl w:val="0"/>
        </w:rPr>
        <w:t xml:space="preserve">Avenue de la Marjolaine — 34110 FRONTIGNAN</w:t>
      </w:r>
      <w:r w:rsidDel="00000000" w:rsidR="00000000" w:rsidRPr="00000000">
        <w:rPr>
          <w:rtl w:val="0"/>
        </w:rPr>
      </w:r>
    </w:p>
    <w:p w:rsidR="00000000" w:rsidDel="00000000" w:rsidP="00000000" w:rsidRDefault="00000000" w:rsidRPr="00000000" w14:paraId="00000004">
      <w:pPr>
        <w:pBdr>
          <w:bottom w:color="2e75b6" w:space="8" w:sz="12"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b w:val="1"/>
          <w:bCs w:val="1"/>
          <w:color w:val="1f3864"/>
          <w:sz w:val="32"/>
          <w:szCs w:val="32"/>
          <w:rtl w:val="0"/>
        </w:rPr>
        <w:t xml:space="preserve">CAHIER DES CLAUSES TECHNIQUES PARTICULIÈRES</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b w:val="1"/>
          <w:bCs w:val="1"/>
          <w:color w:val="1f3864"/>
          <w:sz w:val="28"/>
          <w:szCs w:val="28"/>
          <w:rtl w:val="0"/>
        </w:rPr>
        <w:t xml:space="preserve">C.C.T.P. — LOT N° 03 — REVÊTEMENTS DE SOLS</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Arial" w:cs="Arial" w:eastAsia="Arial" w:hAnsi="Arial"/>
          <w:b w:val="1"/>
          <w:bCs w:val="1"/>
          <w:i w:val="1"/>
          <w:iCs w:val="1"/>
          <w:color w:val="2e75b6"/>
          <w:sz w:val="24"/>
          <w:szCs w:val="24"/>
          <w:rtl w:val="0"/>
        </w:rPr>
        <w:t xml:space="preserve">SEGMENT LOGEMENTS SOCIAUX (PLAI/PLUS/PLUS) ET ABORDABLES</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i w:val="1"/>
          <w:iCs w:val="1"/>
          <w:color w:val="595959"/>
          <w:sz w:val="22"/>
          <w:szCs w:val="22"/>
          <w:rtl w:val="0"/>
        </w:rPr>
        <w:t xml:space="preserve">Standard qualitatif — Conformité </w:t>
      </w:r>
      <w:r w:rsidDel="00000000" w:rsidR="00000000" w:rsidRPr="00000000">
        <w:rPr>
          <w:i w:val="1"/>
          <w:iCs w:val="1"/>
          <w:color w:val="595959"/>
          <w:sz w:val="22"/>
          <w:szCs w:val="22"/>
          <w:rtl w:val="0"/>
        </w:rPr>
        <w:t xml:space="preserve">LLS</w:t>
      </w:r>
      <w:r w:rsidDel="00000000" w:rsidR="00000000" w:rsidRPr="00000000">
        <w:rPr>
          <w:rtl w:val="0"/>
        </w:rPr>
      </w:r>
    </w:p>
    <w:p w:rsidR="00000000" w:rsidDel="00000000" w:rsidP="00000000" w:rsidRDefault="00000000" w:rsidRPr="00000000" w14:paraId="00000009">
      <w:pPr>
        <w:spacing w:after="600" w:lineRule="auto"/>
        <w:jc w:val="center"/>
        <w:rPr/>
      </w:pPr>
      <w:r w:rsidDel="00000000" w:rsidR="00000000" w:rsidRPr="00000000">
        <w:rPr>
          <w:rFonts w:ascii="Arial" w:cs="Arial" w:eastAsia="Arial" w:hAnsi="Arial"/>
          <w:i w:val="1"/>
          <w:iCs w:val="1"/>
          <w:color w:val="595959"/>
          <w:sz w:val="20"/>
          <w:szCs w:val="20"/>
          <w:rtl w:val="0"/>
        </w:rPr>
        <w:t xml:space="preserve">Construction d'une résidence de 69 logements répartis sur 2 bâtiments R+2 sur 1 niveau de sous-sol parking et 2 locaux commerc</w:t>
      </w:r>
      <w:r w:rsidDel="00000000" w:rsidR="00000000" w:rsidRPr="00000000">
        <w:rPr>
          <w:i w:val="1"/>
          <w:iCs w:val="1"/>
          <w:color w:val="595959"/>
          <w:rtl w:val="0"/>
        </w:rPr>
        <w:t xml:space="preserve">iaux</w:t>
      </w:r>
      <w:r w:rsidDel="00000000" w:rsidR="00000000" w:rsidRPr="00000000">
        <w:rPr>
          <w:rFonts w:ascii="Arial" w:cs="Arial" w:eastAsia="Arial" w:hAnsi="Arial"/>
          <w:i w:val="1"/>
          <w:iCs w:val="1"/>
          <w:color w:val="595959"/>
          <w:sz w:val="20"/>
          <w:szCs w:val="20"/>
          <w:rtl w:val="0"/>
        </w:rPr>
        <w:t xml:space="preserve">, dont 2</w:t>
      </w:r>
      <w:r w:rsidDel="00000000" w:rsidR="00000000" w:rsidRPr="00000000">
        <w:rPr>
          <w:i w:val="1"/>
          <w:iCs w:val="1"/>
          <w:color w:val="595959"/>
          <w:rtl w:val="0"/>
        </w:rPr>
        <w:t xml:space="preserve">4</w:t>
      </w:r>
      <w:r w:rsidDel="00000000" w:rsidR="00000000" w:rsidRPr="00000000">
        <w:rPr>
          <w:rFonts w:ascii="Arial" w:cs="Arial" w:eastAsia="Arial" w:hAnsi="Arial"/>
          <w:i w:val="1"/>
          <w:iCs w:val="1"/>
          <w:color w:val="595959"/>
          <w:sz w:val="20"/>
          <w:szCs w:val="20"/>
          <w:rtl w:val="0"/>
        </w:rPr>
        <w:t xml:space="preserve"> logements sociaux PLAI/PLUS/PLS et 13 logements en accession abordable</w:t>
      </w:r>
      <w:r w:rsidDel="00000000" w:rsidR="00000000" w:rsidRPr="00000000">
        <w:rPr>
          <w:i w:val="1"/>
          <w:iCs w:val="1"/>
          <w:color w:val="595959"/>
          <w:rtl w:val="0"/>
        </w:rPr>
        <w:t xml:space="preserve"> (PSLA)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A">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Maître d'ouvrage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SCCV </w:t>
            </w:r>
            <w:r w:rsidDel="00000000" w:rsidR="00000000" w:rsidRPr="00000000">
              <w:rPr>
                <w:rtl w:val="0"/>
              </w:rPr>
              <w:t xml:space="preserve">MUSKA</w:t>
            </w:r>
            <w:r w:rsidDel="00000000" w:rsidR="00000000" w:rsidRPr="00000000">
              <w:rPr>
                <w:rFonts w:ascii="Arial" w:cs="Arial" w:eastAsia="Arial" w:hAnsi="Arial"/>
                <w:b w:val="0"/>
                <w:bCs w:val="0"/>
                <w:i w:val="0"/>
                <w:iCs w:val="0"/>
                <w:color w:val="000000"/>
                <w:sz w:val="20"/>
                <w:szCs w:val="20"/>
                <w:rtl w:val="0"/>
              </w:rPr>
              <w:t xml:space="preserve"> — Terra Occitana SAS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Bailleur social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Hérault Logement (OPH 34) — VEFA HLM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Maîtrise d'œuvre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F">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Cabinet B2BA Architecte — Pauline BARBAT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0">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1">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DCE — Dossier de Consultation des Entreprises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2">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Indice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3">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V1 — Version alignée Cahier des Charges Sociaux/Abordable</w:t>
            </w:r>
            <w:r w:rsidDel="00000000" w:rsidR="00000000" w:rsidRPr="00000000">
              <w:rPr>
                <w:rtl w:val="0"/>
              </w:rPr>
              <w:t xml:space="preserv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4">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5">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Avril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6">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Livraison cible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30" w:before="30" w:line="260" w:lineRule="auto"/>
              <w:jc w:val="left"/>
              <w:rPr/>
            </w:pPr>
            <w:r w:rsidDel="00000000" w:rsidR="00000000" w:rsidRPr="00000000">
              <w:rPr>
                <w:rtl w:val="0"/>
              </w:rPr>
              <w:t xml:space="preserve">3</w:t>
            </w:r>
            <w:r w:rsidDel="00000000" w:rsidR="00000000" w:rsidRPr="00000000">
              <w:rPr>
                <w:rFonts w:ascii="Arial" w:cs="Arial" w:eastAsia="Arial" w:hAnsi="Arial"/>
                <w:b w:val="0"/>
                <w:bCs w:val="0"/>
                <w:i w:val="0"/>
                <w:iCs w:val="0"/>
                <w:color w:val="000000"/>
                <w:sz w:val="20"/>
                <w:szCs w:val="20"/>
                <w:rtl w:val="0"/>
              </w:rPr>
              <w:t xml:space="preserve">ᵉ trimestre 2028 (tranche sociale et abordable)</w:t>
            </w:r>
            <w:r w:rsidDel="00000000" w:rsidR="00000000" w:rsidRPr="00000000">
              <w:rPr>
                <w:rtl w:val="0"/>
              </w:rPr>
            </w:r>
          </w:p>
        </w:tc>
      </w:tr>
    </w:tbl>
    <w:p w:rsidR="00000000" w:rsidDel="00000000" w:rsidP="00000000" w:rsidRDefault="00000000" w:rsidRPr="00000000" w14:paraId="00000018">
      <w:pPr>
        <w:spacing w:after="400" w:lineRule="auto"/>
        <w:rPr/>
      </w:pPr>
      <w:r w:rsidDel="00000000" w:rsidR="00000000" w:rsidRPr="00000000">
        <w:rPr>
          <w:rtl w:val="0"/>
        </w:rPr>
      </w:r>
    </w:p>
    <w:p w:rsidR="00000000" w:rsidDel="00000000" w:rsidP="00000000" w:rsidRDefault="00000000" w:rsidRPr="00000000" w14:paraId="00000019">
      <w:pPr>
        <w:spacing w:after="80" w:lineRule="auto"/>
        <w:jc w:val="center"/>
        <w:rPr/>
      </w:pPr>
      <w:r w:rsidDel="00000000" w:rsidR="00000000" w:rsidRPr="00000000">
        <w:rPr>
          <w:rFonts w:ascii="Arial" w:cs="Arial" w:eastAsia="Arial" w:hAnsi="Arial"/>
          <w:i w:val="1"/>
          <w:iCs w:val="1"/>
          <w:color w:val="595959"/>
          <w:sz w:val="18"/>
          <w:szCs w:val="18"/>
          <w:rtl w:val="0"/>
        </w:rPr>
        <w:t xml:space="preserve">Document applicable aux 2</w:t>
      </w:r>
      <w:r w:rsidDel="00000000" w:rsidR="00000000" w:rsidRPr="00000000">
        <w:rPr>
          <w:i w:val="1"/>
          <w:iCs w:val="1"/>
          <w:color w:val="595959"/>
          <w:sz w:val="18"/>
          <w:szCs w:val="18"/>
          <w:rtl w:val="0"/>
        </w:rPr>
        <w:t xml:space="preserve">4</w:t>
      </w:r>
      <w:r w:rsidDel="00000000" w:rsidR="00000000" w:rsidRPr="00000000">
        <w:rPr>
          <w:rFonts w:ascii="Arial" w:cs="Arial" w:eastAsia="Arial" w:hAnsi="Arial"/>
          <w:i w:val="1"/>
          <w:iCs w:val="1"/>
          <w:color w:val="595959"/>
          <w:sz w:val="18"/>
          <w:szCs w:val="18"/>
          <w:rtl w:val="0"/>
        </w:rPr>
        <w:t xml:space="preserve"> logements sociaux PLAI/PLUS/PLS et aux 13 logements en accession abordable.</w:t>
      </w:r>
      <w:r w:rsidDel="00000000" w:rsidR="00000000" w:rsidRPr="00000000">
        <w:rPr>
          <w:rtl w:val="0"/>
        </w:rPr>
      </w:r>
    </w:p>
    <w:p w:rsidR="00000000" w:rsidDel="00000000" w:rsidP="00000000" w:rsidRDefault="00000000" w:rsidRPr="00000000" w14:paraId="0000001A">
      <w:pPr>
        <w:spacing w:after="80" w:lineRule="auto"/>
        <w:jc w:val="center"/>
        <w:rPr/>
      </w:pPr>
      <w:r w:rsidDel="00000000" w:rsidR="00000000" w:rsidRPr="00000000">
        <w:rPr>
          <w:rFonts w:ascii="Arial" w:cs="Arial" w:eastAsia="Arial" w:hAnsi="Arial"/>
          <w:i w:val="1"/>
          <w:iCs w:val="1"/>
          <w:color w:val="595959"/>
          <w:sz w:val="18"/>
          <w:szCs w:val="18"/>
          <w:rtl w:val="0"/>
        </w:rPr>
        <w:t xml:space="preserve">Pour les logements en accession libre, se référer au CCTP Lot 03 — Segment Libre Haut de Gamme.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SOMMAIRE</w:t>
      </w:r>
      <w:r w:rsidDel="00000000" w:rsidR="00000000" w:rsidRPr="00000000">
        <w:rPr>
          <w:rtl w:val="0"/>
        </w:rPr>
      </w:r>
    </w:p>
    <w:p w:rsidR="00000000" w:rsidDel="00000000" w:rsidP="00000000" w:rsidRDefault="00000000" w:rsidRPr="00000000" w14:paraId="0000001D">
      <w:pPr>
        <w:spacing w:after="80" w:before="80" w:lineRule="auto"/>
        <w:ind w:left="360" w:firstLine="0"/>
        <w:rPr/>
      </w:pPr>
      <w:r w:rsidDel="00000000" w:rsidR="00000000" w:rsidRPr="00000000">
        <w:rPr>
          <w:rFonts w:ascii="Arial" w:cs="Arial" w:eastAsia="Arial" w:hAnsi="Arial"/>
          <w:sz w:val="22"/>
          <w:szCs w:val="22"/>
          <w:rtl w:val="0"/>
        </w:rPr>
        <w:t xml:space="preserve">1.  GÉNÉRALITÉS</w:t>
      </w:r>
      <w:r w:rsidDel="00000000" w:rsidR="00000000" w:rsidRPr="00000000">
        <w:rPr>
          <w:rtl w:val="0"/>
        </w:rPr>
      </w:r>
    </w:p>
    <w:p w:rsidR="00000000" w:rsidDel="00000000" w:rsidP="00000000" w:rsidRDefault="00000000" w:rsidRPr="00000000" w14:paraId="0000001E">
      <w:pPr>
        <w:spacing w:after="80" w:before="80" w:lineRule="auto"/>
        <w:ind w:left="360" w:firstLine="0"/>
        <w:rPr/>
      </w:pPr>
      <w:r w:rsidDel="00000000" w:rsidR="00000000" w:rsidRPr="00000000">
        <w:rPr>
          <w:rFonts w:ascii="Arial" w:cs="Arial" w:eastAsia="Arial" w:hAnsi="Arial"/>
          <w:sz w:val="22"/>
          <w:szCs w:val="22"/>
          <w:rtl w:val="0"/>
        </w:rPr>
        <w:t xml:space="preserve">2.  PRÉPARATION DES SUPPORTS</w:t>
      </w:r>
      <w:r w:rsidDel="00000000" w:rsidR="00000000" w:rsidRPr="00000000">
        <w:rPr>
          <w:rtl w:val="0"/>
        </w:rPr>
      </w:r>
    </w:p>
    <w:p w:rsidR="00000000" w:rsidDel="00000000" w:rsidP="00000000" w:rsidRDefault="00000000" w:rsidRPr="00000000" w14:paraId="0000001F">
      <w:pPr>
        <w:spacing w:after="80" w:before="80" w:lineRule="auto"/>
        <w:ind w:left="360" w:firstLine="0"/>
        <w:rPr/>
      </w:pPr>
      <w:r w:rsidDel="00000000" w:rsidR="00000000" w:rsidRPr="00000000">
        <w:rPr>
          <w:rFonts w:ascii="Arial" w:cs="Arial" w:eastAsia="Arial" w:hAnsi="Arial"/>
          <w:sz w:val="22"/>
          <w:szCs w:val="22"/>
          <w:rtl w:val="0"/>
        </w:rPr>
        <w:t xml:space="preserve">3.  CHAPES</w:t>
      </w:r>
      <w:r w:rsidDel="00000000" w:rsidR="00000000" w:rsidRPr="00000000">
        <w:rPr>
          <w:rtl w:val="0"/>
        </w:rPr>
      </w:r>
    </w:p>
    <w:p w:rsidR="00000000" w:rsidDel="00000000" w:rsidP="00000000" w:rsidRDefault="00000000" w:rsidRPr="00000000" w14:paraId="00000020">
      <w:pPr>
        <w:spacing w:after="80" w:before="80" w:lineRule="auto"/>
        <w:ind w:left="360" w:firstLine="0"/>
        <w:rPr/>
      </w:pPr>
      <w:r w:rsidDel="00000000" w:rsidR="00000000" w:rsidRPr="00000000">
        <w:rPr>
          <w:rFonts w:ascii="Arial" w:cs="Arial" w:eastAsia="Arial" w:hAnsi="Arial"/>
          <w:sz w:val="22"/>
          <w:szCs w:val="22"/>
          <w:rtl w:val="0"/>
        </w:rPr>
        <w:t xml:space="preserve">4.  ISOLATION ACOUSTIQUE SOUS REVÊTEMENT</w:t>
      </w:r>
      <w:r w:rsidDel="00000000" w:rsidR="00000000" w:rsidRPr="00000000">
        <w:rPr>
          <w:rtl w:val="0"/>
        </w:rPr>
      </w:r>
    </w:p>
    <w:p w:rsidR="00000000" w:rsidDel="00000000" w:rsidP="00000000" w:rsidRDefault="00000000" w:rsidRPr="00000000" w14:paraId="00000021">
      <w:pPr>
        <w:spacing w:after="80" w:before="80" w:lineRule="auto"/>
        <w:ind w:left="360" w:firstLine="0"/>
        <w:rPr/>
      </w:pPr>
      <w:r w:rsidDel="00000000" w:rsidR="00000000" w:rsidRPr="00000000">
        <w:rPr>
          <w:rFonts w:ascii="Arial" w:cs="Arial" w:eastAsia="Arial" w:hAnsi="Arial"/>
          <w:sz w:val="22"/>
          <w:szCs w:val="22"/>
          <w:rtl w:val="0"/>
        </w:rPr>
        <w:t xml:space="preserve">5.  REVÊTEMENTS CARRELÉS STANDARD</w:t>
      </w:r>
      <w:r w:rsidDel="00000000" w:rsidR="00000000" w:rsidRPr="00000000">
        <w:rPr>
          <w:rtl w:val="0"/>
        </w:rPr>
      </w:r>
    </w:p>
    <w:p w:rsidR="00000000" w:rsidDel="00000000" w:rsidP="00000000" w:rsidRDefault="00000000" w:rsidRPr="00000000" w14:paraId="00000022">
      <w:pPr>
        <w:spacing w:after="80" w:before="80" w:lineRule="auto"/>
        <w:ind w:left="360" w:firstLine="0"/>
        <w:rPr/>
      </w:pPr>
      <w:r w:rsidDel="00000000" w:rsidR="00000000" w:rsidRPr="00000000">
        <w:rPr>
          <w:rFonts w:ascii="Arial" w:cs="Arial" w:eastAsia="Arial" w:hAnsi="Arial"/>
          <w:sz w:val="22"/>
          <w:szCs w:val="22"/>
          <w:rtl w:val="0"/>
        </w:rPr>
        <w:t xml:space="preserve">6.  FAÏENCE MURALE</w:t>
      </w:r>
      <w:r w:rsidDel="00000000" w:rsidR="00000000" w:rsidRPr="00000000">
        <w:rPr>
          <w:rtl w:val="0"/>
        </w:rPr>
      </w:r>
    </w:p>
    <w:p w:rsidR="00000000" w:rsidDel="00000000" w:rsidP="00000000" w:rsidRDefault="00000000" w:rsidRPr="00000000" w14:paraId="00000023">
      <w:pPr>
        <w:spacing w:after="80" w:before="80" w:lineRule="auto"/>
        <w:ind w:left="360" w:firstLine="0"/>
        <w:rPr/>
      </w:pPr>
      <w:r w:rsidDel="00000000" w:rsidR="00000000" w:rsidRPr="00000000">
        <w:rPr>
          <w:rFonts w:ascii="Arial" w:cs="Arial" w:eastAsia="Arial" w:hAnsi="Arial"/>
          <w:sz w:val="22"/>
          <w:szCs w:val="22"/>
          <w:rtl w:val="0"/>
        </w:rPr>
        <w:t xml:space="preserve">7.  ÉTANCHÉITÉ DES PIÈCES HUMIDES (SEL / SPEC)</w:t>
      </w:r>
      <w:r w:rsidDel="00000000" w:rsidR="00000000" w:rsidRPr="00000000">
        <w:rPr>
          <w:rtl w:val="0"/>
        </w:rPr>
      </w:r>
    </w:p>
    <w:p w:rsidR="00000000" w:rsidDel="00000000" w:rsidP="00000000" w:rsidRDefault="00000000" w:rsidRPr="00000000" w14:paraId="00000024">
      <w:pPr>
        <w:spacing w:after="80" w:before="80" w:lineRule="auto"/>
        <w:ind w:left="360" w:firstLine="0"/>
        <w:rPr/>
      </w:pPr>
      <w:r w:rsidDel="00000000" w:rsidR="00000000" w:rsidRPr="00000000">
        <w:rPr>
          <w:rFonts w:ascii="Arial" w:cs="Arial" w:eastAsia="Arial" w:hAnsi="Arial"/>
          <w:sz w:val="22"/>
          <w:szCs w:val="22"/>
          <w:rtl w:val="0"/>
        </w:rPr>
        <w:t xml:space="preserve">8.  REVÊTEMENTS EXTÉRIEURS (TERRASSES, LOGGIAS, BALCONS)</w:t>
      </w:r>
      <w:r w:rsidDel="00000000" w:rsidR="00000000" w:rsidRPr="00000000">
        <w:rPr>
          <w:rtl w:val="0"/>
        </w:rPr>
      </w:r>
    </w:p>
    <w:p w:rsidR="00000000" w:rsidDel="00000000" w:rsidP="00000000" w:rsidRDefault="00000000" w:rsidRPr="00000000" w14:paraId="00000025">
      <w:pPr>
        <w:spacing w:after="80" w:before="80" w:lineRule="auto"/>
        <w:ind w:left="360" w:firstLine="0"/>
        <w:rPr/>
      </w:pPr>
      <w:r w:rsidDel="00000000" w:rsidR="00000000" w:rsidRPr="00000000">
        <w:rPr>
          <w:rFonts w:ascii="Arial" w:cs="Arial" w:eastAsia="Arial" w:hAnsi="Arial"/>
          <w:sz w:val="22"/>
          <w:szCs w:val="22"/>
          <w:rtl w:val="0"/>
        </w:rPr>
        <w:t xml:space="preserve">9.  SEUILS, PROFILS ET BARRES DE JONCTION</w:t>
      </w:r>
      <w:r w:rsidDel="00000000" w:rsidR="00000000" w:rsidRPr="00000000">
        <w:rPr>
          <w:rtl w:val="0"/>
        </w:rPr>
      </w:r>
    </w:p>
    <w:p w:rsidR="00000000" w:rsidDel="00000000" w:rsidP="00000000" w:rsidRDefault="00000000" w:rsidRPr="00000000" w14:paraId="00000026">
      <w:pPr>
        <w:spacing w:after="80" w:before="80" w:lineRule="auto"/>
        <w:ind w:left="360" w:firstLine="0"/>
        <w:rPr/>
      </w:pPr>
      <w:r w:rsidDel="00000000" w:rsidR="00000000" w:rsidRPr="00000000">
        <w:rPr>
          <w:rFonts w:ascii="Arial" w:cs="Arial" w:eastAsia="Arial" w:hAnsi="Arial"/>
          <w:sz w:val="22"/>
          <w:szCs w:val="22"/>
          <w:rtl w:val="0"/>
        </w:rPr>
        <w:t xml:space="preserve">10. EXIGENCES PMR ET ACCESSIBILITÉ</w:t>
      </w:r>
      <w:r w:rsidDel="00000000" w:rsidR="00000000" w:rsidRPr="00000000">
        <w:rPr>
          <w:rtl w:val="0"/>
        </w:rPr>
      </w:r>
    </w:p>
    <w:p w:rsidR="00000000" w:rsidDel="00000000" w:rsidP="00000000" w:rsidRDefault="00000000" w:rsidRPr="00000000" w14:paraId="00000027">
      <w:pPr>
        <w:spacing w:after="80" w:before="80" w:lineRule="auto"/>
        <w:ind w:left="360" w:firstLine="0"/>
        <w:rPr/>
      </w:pPr>
      <w:r w:rsidDel="00000000" w:rsidR="00000000" w:rsidRPr="00000000">
        <w:rPr>
          <w:rFonts w:ascii="Arial" w:cs="Arial" w:eastAsia="Arial" w:hAnsi="Arial"/>
          <w:sz w:val="22"/>
          <w:szCs w:val="22"/>
          <w:rtl w:val="0"/>
        </w:rPr>
        <w:t xml:space="preserve">11. TOLÉRANCES D'EXÉCUTION (CLASSEMENT « COURANT RENFORCÉ »)</w:t>
      </w:r>
      <w:r w:rsidDel="00000000" w:rsidR="00000000" w:rsidRPr="00000000">
        <w:rPr>
          <w:rtl w:val="0"/>
        </w:rPr>
      </w:r>
    </w:p>
    <w:p w:rsidR="00000000" w:rsidDel="00000000" w:rsidP="00000000" w:rsidRDefault="00000000" w:rsidRPr="00000000" w14:paraId="00000028">
      <w:pPr>
        <w:spacing w:after="80" w:before="80" w:lineRule="auto"/>
        <w:ind w:left="360" w:firstLine="0"/>
        <w:rPr/>
      </w:pPr>
      <w:r w:rsidDel="00000000" w:rsidR="00000000" w:rsidRPr="00000000">
        <w:rPr>
          <w:rFonts w:ascii="Arial" w:cs="Arial" w:eastAsia="Arial" w:hAnsi="Arial"/>
          <w:sz w:val="22"/>
          <w:szCs w:val="22"/>
          <w:rtl w:val="0"/>
        </w:rPr>
        <w:t xml:space="preserve">12. PROTECTION DES OUVRAGES</w:t>
      </w:r>
      <w:r w:rsidDel="00000000" w:rsidR="00000000" w:rsidRPr="00000000">
        <w:rPr>
          <w:rtl w:val="0"/>
        </w:rPr>
      </w:r>
    </w:p>
    <w:p w:rsidR="00000000" w:rsidDel="00000000" w:rsidP="00000000" w:rsidRDefault="00000000" w:rsidRPr="00000000" w14:paraId="00000029">
      <w:pPr>
        <w:spacing w:after="80" w:before="80" w:lineRule="auto"/>
        <w:ind w:left="360" w:firstLine="0"/>
        <w:rPr/>
      </w:pPr>
      <w:r w:rsidDel="00000000" w:rsidR="00000000" w:rsidRPr="00000000">
        <w:rPr>
          <w:rFonts w:ascii="Arial" w:cs="Arial" w:eastAsia="Arial" w:hAnsi="Arial"/>
          <w:sz w:val="22"/>
          <w:szCs w:val="22"/>
          <w:rtl w:val="0"/>
        </w:rPr>
        <w:t xml:space="preserve">13. ESSAIS, CONTRÔLES ET AUTOCONTRÔLES</w:t>
      </w:r>
      <w:r w:rsidDel="00000000" w:rsidR="00000000" w:rsidRPr="00000000">
        <w:rPr>
          <w:rtl w:val="0"/>
        </w:rPr>
      </w:r>
    </w:p>
    <w:p w:rsidR="00000000" w:rsidDel="00000000" w:rsidP="00000000" w:rsidRDefault="00000000" w:rsidRPr="00000000" w14:paraId="0000002A">
      <w:pPr>
        <w:spacing w:after="80" w:before="80" w:lineRule="auto"/>
        <w:ind w:left="360" w:firstLine="0"/>
        <w:rPr/>
      </w:pPr>
      <w:r w:rsidDel="00000000" w:rsidR="00000000" w:rsidRPr="00000000">
        <w:rPr>
          <w:rFonts w:ascii="Arial" w:cs="Arial" w:eastAsia="Arial" w:hAnsi="Arial"/>
          <w:sz w:val="22"/>
          <w:szCs w:val="22"/>
          <w:rtl w:val="0"/>
        </w:rPr>
        <w:t xml:space="preserve">14. RÉCEPTION DES TRAVAUX</w:t>
      </w:r>
      <w:r w:rsidDel="00000000" w:rsidR="00000000" w:rsidRPr="00000000">
        <w:rPr>
          <w:rtl w:val="0"/>
        </w:rPr>
      </w:r>
    </w:p>
    <w:p w:rsidR="00000000" w:rsidDel="00000000" w:rsidP="00000000" w:rsidRDefault="00000000" w:rsidRPr="00000000" w14:paraId="0000002B">
      <w:pPr>
        <w:spacing w:after="80" w:before="80" w:lineRule="auto"/>
        <w:ind w:left="360" w:firstLine="0"/>
        <w:rPr/>
      </w:pPr>
      <w:r w:rsidDel="00000000" w:rsidR="00000000" w:rsidRPr="00000000">
        <w:rPr>
          <w:rFonts w:ascii="Arial" w:cs="Arial" w:eastAsia="Arial" w:hAnsi="Arial"/>
          <w:sz w:val="22"/>
          <w:szCs w:val="22"/>
          <w:rtl w:val="0"/>
        </w:rPr>
        <w:t xml:space="preserve">15. DOCUMENTS À FOURNIR (DOE)</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Fonts w:ascii="Arial" w:cs="Arial" w:eastAsia="Arial" w:hAnsi="Arial"/>
          <w:b w:val="1"/>
          <w:bCs w:val="1"/>
          <w:color w:val="1f3864"/>
          <w:sz w:val="28"/>
          <w:szCs w:val="28"/>
          <w:rtl w:val="0"/>
        </w:rPr>
        <w:t xml:space="preserve">1. GÉNÉRALITÉS</w:t>
      </w:r>
      <w:r w:rsidDel="00000000" w:rsidR="00000000" w:rsidRPr="00000000">
        <w:rPr>
          <w:rtl w:val="0"/>
        </w:rPr>
      </w:r>
    </w:p>
    <w:p w:rsidR="00000000" w:rsidDel="00000000" w:rsidP="00000000" w:rsidRDefault="00000000" w:rsidRPr="00000000" w14:paraId="0000002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1.1 Objet du lot</w:t>
      </w:r>
      <w:r w:rsidDel="00000000" w:rsidR="00000000" w:rsidRPr="00000000">
        <w:rPr>
          <w:rtl w:val="0"/>
        </w:rPr>
      </w:r>
    </w:p>
    <w:p w:rsidR="00000000" w:rsidDel="00000000" w:rsidP="00000000" w:rsidRDefault="00000000" w:rsidRPr="00000000" w14:paraId="0000002E">
      <w:pPr>
        <w:spacing w:after="80" w:line="280" w:lineRule="auto"/>
        <w:jc w:val="both"/>
        <w:rPr/>
      </w:pPr>
      <w:r w:rsidDel="00000000" w:rsidR="00000000" w:rsidRPr="00000000">
        <w:rPr>
          <w:rFonts w:ascii="Arial" w:cs="Arial" w:eastAsia="Arial" w:hAnsi="Arial"/>
          <w:sz w:val="20"/>
          <w:szCs w:val="20"/>
          <w:rtl w:val="0"/>
        </w:rPr>
        <w:t xml:space="preserve">Le présent Cahier des Clauses Techniques Particulières (C.C.T.P.) a pour objet de définir les prescriptions techniques applicables au Lot n° 03 — Revêtements de sols, dans le cadre de la construction 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située Avenue de la Marjolaine à Frontignan (34110), et spécifiquement pour les logements en locatif social (PLAI/PLUS/PLS) et en accession abordable du programme.</w:t>
      </w:r>
      <w:r w:rsidDel="00000000" w:rsidR="00000000" w:rsidRPr="00000000">
        <w:rPr>
          <w:rtl w:val="0"/>
        </w:rPr>
      </w:r>
    </w:p>
    <w:p w:rsidR="00000000" w:rsidDel="00000000" w:rsidP="00000000" w:rsidRDefault="00000000" w:rsidRPr="00000000" w14:paraId="0000002F">
      <w:pPr>
        <w:spacing w:after="80" w:line="280" w:lineRule="auto"/>
        <w:jc w:val="both"/>
        <w:rPr/>
      </w:pPr>
      <w:r w:rsidDel="00000000" w:rsidR="00000000" w:rsidRPr="00000000">
        <w:rPr>
          <w:rFonts w:ascii="Arial" w:cs="Arial" w:eastAsia="Arial" w:hAnsi="Arial"/>
          <w:sz w:val="20"/>
          <w:szCs w:val="20"/>
          <w:rtl w:val="0"/>
        </w:rPr>
        <w:t xml:space="preserve">L'opération porte sur la réalisation d'un ensemble immobilier collectif de 69 logements répartis sur 2 bâtiments R+2 sur 1 niveau de sous-sol parking, complétés par 2 cellules commerciales en rez-de-chaussée. Le présent document s'applique exclusivement aux 2</w:t>
      </w:r>
      <w:r w:rsidDel="00000000" w:rsidR="00000000" w:rsidRPr="00000000">
        <w:rPr>
          <w:rtl w:val="0"/>
        </w:rPr>
        <w:t xml:space="preserve">4</w:t>
      </w:r>
      <w:r w:rsidDel="00000000" w:rsidR="00000000" w:rsidRPr="00000000">
        <w:rPr>
          <w:rFonts w:ascii="Arial" w:cs="Arial" w:eastAsia="Arial" w:hAnsi="Arial"/>
          <w:sz w:val="20"/>
          <w:szCs w:val="20"/>
          <w:rtl w:val="0"/>
        </w:rPr>
        <w:t xml:space="preserve"> logements sociaux cédés en VEFA HLM à Hérault Logement (OPH 34) et aux 13 logements en accession abordable. Les logements en accession libre relèvent d'un CCTP distinct, avec des prescriptions adaptées au </w:t>
      </w:r>
      <w:r w:rsidDel="00000000" w:rsidR="00000000" w:rsidRPr="00000000">
        <w:rPr>
          <w:rtl w:val="0"/>
        </w:rPr>
        <w:t xml:space="preserve">grand standing </w:t>
      </w:r>
      <w:r w:rsidDel="00000000" w:rsidR="00000000" w:rsidRPr="00000000">
        <w:rPr>
          <w:rFonts w:ascii="Arial" w:cs="Arial" w:eastAsia="Arial" w:hAnsi="Arial"/>
          <w:sz w:val="20"/>
          <w:szCs w:val="20"/>
          <w:rtl w:val="0"/>
        </w:rPr>
        <w:t xml:space="preserve">du segment libre.</w:t>
      </w:r>
      <w:r w:rsidDel="00000000" w:rsidR="00000000" w:rsidRPr="00000000">
        <w:rPr>
          <w:rtl w:val="0"/>
        </w:rPr>
      </w:r>
    </w:p>
    <w:p w:rsidR="00000000" w:rsidDel="00000000" w:rsidP="00000000" w:rsidRDefault="00000000" w:rsidRPr="00000000" w14:paraId="00000030">
      <w:pPr>
        <w:spacing w:after="80" w:line="280" w:lineRule="auto"/>
        <w:jc w:val="both"/>
        <w:rPr/>
      </w:pPr>
      <w:r w:rsidDel="00000000" w:rsidR="00000000" w:rsidRPr="00000000">
        <w:rPr>
          <w:rFonts w:ascii="Arial" w:cs="Arial" w:eastAsia="Arial" w:hAnsi="Arial"/>
          <w:sz w:val="20"/>
          <w:szCs w:val="20"/>
          <w:rtl w:val="0"/>
        </w:rPr>
        <w:t xml:space="preserve">Le positionnement de ce segment vise un standard qualitatif conforme aux exigences PLUS/PLAI</w:t>
      </w:r>
      <w:r w:rsidDel="00000000" w:rsidR="00000000" w:rsidRPr="00000000">
        <w:rPr>
          <w:rtl w:val="0"/>
        </w:rPr>
        <w:t xml:space="preserve">/PLS </w:t>
      </w:r>
      <w:r w:rsidDel="00000000" w:rsidR="00000000" w:rsidRPr="00000000">
        <w:rPr>
          <w:rFonts w:ascii="Arial" w:cs="Arial" w:eastAsia="Arial" w:hAnsi="Arial"/>
          <w:sz w:val="20"/>
          <w:szCs w:val="20"/>
          <w:rtl w:val="0"/>
        </w:rPr>
        <w:t xml:space="preserve">et aux normes de </w:t>
      </w:r>
      <w:r w:rsidDel="00000000" w:rsidR="00000000" w:rsidRPr="00000000">
        <w:rPr>
          <w:rFonts w:ascii="Arial" w:cs="Arial" w:eastAsia="Arial" w:hAnsi="Arial"/>
          <w:i w:val="1"/>
          <w:iCs w:val="1"/>
          <w:sz w:val="20"/>
          <w:szCs w:val="20"/>
          <w:rtl w:val="0"/>
        </w:rPr>
        <w:t xml:space="preserve">Hérault Logement</w:t>
      </w:r>
      <w:r w:rsidDel="00000000" w:rsidR="00000000" w:rsidRPr="00000000">
        <w:rPr>
          <w:rFonts w:ascii="Arial" w:cs="Arial" w:eastAsia="Arial" w:hAnsi="Arial"/>
          <w:sz w:val="20"/>
          <w:szCs w:val="20"/>
          <w:rtl w:val="0"/>
        </w:rPr>
        <w:t xml:space="preserve">, garantissant durabilité, confort d'usage et maîtrise des charges d'entretien pour les locataires et les acquéreurs aidés. Les prescriptions du présent lot traduisent cette logique par des choix de matériaux robustes, des formats standards éprouvés, des marques de référence du marché du logement collectif et des tolérances d'exécution conformes aux DTU avec un léger renforcement sur les points sensibles.</w:t>
      </w:r>
      <w:r w:rsidDel="00000000" w:rsidR="00000000" w:rsidRPr="00000000">
        <w:rPr>
          <w:rtl w:val="0"/>
        </w:rPr>
      </w:r>
    </w:p>
    <w:p w:rsidR="00000000" w:rsidDel="00000000" w:rsidP="00000000" w:rsidRDefault="00000000" w:rsidRPr="00000000" w14:paraId="00000031">
      <w:pPr>
        <w:spacing w:after="80" w:line="280" w:lineRule="auto"/>
        <w:jc w:val="both"/>
        <w:rPr/>
      </w:pPr>
      <w:r w:rsidDel="00000000" w:rsidR="00000000" w:rsidRPr="00000000">
        <w:rPr>
          <w:rFonts w:ascii="Arial" w:cs="Arial" w:eastAsia="Arial" w:hAnsi="Arial"/>
          <w:sz w:val="20"/>
          <w:szCs w:val="20"/>
          <w:rtl w:val="0"/>
        </w:rPr>
        <w:t xml:space="preserve">Les choix de prestation (matériaux, marques, formats, finitions) sont intégralement issus du Cahier des Charges « Prestations &amp; équipements — Logements Sociaux PLAI/PLUS/PLS et Abordables » 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qui constitue la référence opposable de tous les arbitrages produits. Le présent CCTP en développe les modalités d'exécution technique, sans s'en écarter.</w:t>
      </w:r>
      <w:r w:rsidDel="00000000" w:rsidR="00000000" w:rsidRPr="00000000">
        <w:rPr>
          <w:rtl w:val="0"/>
        </w:rPr>
      </w:r>
    </w:p>
    <w:p w:rsidR="00000000" w:rsidDel="00000000" w:rsidP="00000000" w:rsidRDefault="00000000" w:rsidRPr="00000000" w14:paraId="00000032">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1.2 Consistance des travaux</w:t>
      </w:r>
      <w:r w:rsidDel="00000000" w:rsidR="00000000" w:rsidRPr="00000000">
        <w:rPr>
          <w:rtl w:val="0"/>
        </w:rPr>
      </w:r>
    </w:p>
    <w:p w:rsidR="00000000" w:rsidDel="00000000" w:rsidP="00000000" w:rsidRDefault="00000000" w:rsidRPr="00000000" w14:paraId="00000033">
      <w:pPr>
        <w:spacing w:after="80" w:line="280" w:lineRule="auto"/>
        <w:jc w:val="both"/>
        <w:rPr/>
      </w:pPr>
      <w:r w:rsidDel="00000000" w:rsidR="00000000" w:rsidRPr="00000000">
        <w:rPr>
          <w:rFonts w:ascii="Arial" w:cs="Arial" w:eastAsia="Arial" w:hAnsi="Arial"/>
          <w:sz w:val="20"/>
          <w:szCs w:val="20"/>
          <w:rtl w:val="0"/>
        </w:rPr>
        <w:t xml:space="preserve">Les travaux comprennent, sans que cette liste soit limitative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réception, le contrôle et la préparation des supports livrés par le lot Gros Œuvre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l'exécution des ragréages et mises à niveau autolissants courants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mise en œuvre des chapes fluides (ciment ou anhydrite) et chapes traditionnelles, désolidarisées et flottantes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sous-couches acoustiques sous chape flottante (NRA)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carrelages en grès cérame émaillé format </w:t>
      </w:r>
      <w:r w:rsidDel="00000000" w:rsidR="00000000" w:rsidRPr="00000000">
        <w:rPr>
          <w:rtl w:val="0"/>
        </w:rPr>
        <w:t xml:space="preserve">45 x 45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 en pièces sèches (Porcelanosa Urbatek, Marazzi, Novoceram, Ceramiche Keope ou équivalent technique)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carrelages en grès cérame émaillé antidérapant P3 format 60 × 60 cm en pièces humides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 la faïence murale format 2</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cm dans les pièces humides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mise en œuvre des Systèmes d'Étanchéité Liquide (SEL) au droit des receveurs de douche conformément au DTU 52.2, et SPEC obligatoire dans les douches à l'italienne et logements adaptés PMR à seuil 0 mm (MAPEI MAPEGUM WPS, WEBER SYS PROTEC ou SCHLÜTER KERDI)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 revêtements de sols souples PVC dans les locaux techniques communs (exclus des logements)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revêtements extérieurs en grès cérame imitation travertin antidérapant R11 format </w:t>
      </w:r>
      <w:r w:rsidDel="00000000" w:rsidR="00000000" w:rsidRPr="00000000">
        <w:rPr>
          <w:rtl w:val="0"/>
        </w:rPr>
        <w:t xml:space="preserve">45 x 45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cm sur chape ou plots standard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 plinthes assorties au carrelage ou plinthes PVC peintes 60 mm selon validation MOA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seuils, profils et barres de jonction en aluminium anodisé ou inox standard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traitement des joints (joints de fractionnement, joints périphériques, joints de dilatation) avec mortier de jointoiement ciment </w:t>
      </w:r>
      <w:r w:rsidDel="00000000" w:rsidR="00000000" w:rsidRPr="00000000">
        <w:rPr>
          <w:rtl w:val="0"/>
        </w:rPr>
        <w:t xml:space="preserve">coloris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gris standard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protection des ouvrages jusqu'à la réception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nettoyage de fin de chantier et la remise des locaux en état de livraison conforme PLUS/PLAI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des documents techniques, fiches produits, PV de classement et DOE.</w:t>
      </w:r>
    </w:p>
    <w:p w:rsidR="00000000" w:rsidDel="00000000" w:rsidP="00000000" w:rsidRDefault="00000000" w:rsidRPr="00000000" w14:paraId="00000044">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1.3 Documents de référence</w:t>
      </w:r>
      <w:r w:rsidDel="00000000" w:rsidR="00000000" w:rsidRPr="00000000">
        <w:rPr>
          <w:rtl w:val="0"/>
        </w:rPr>
      </w:r>
    </w:p>
    <w:p w:rsidR="00000000" w:rsidDel="00000000" w:rsidP="00000000" w:rsidRDefault="00000000" w:rsidRPr="00000000" w14:paraId="00000045">
      <w:pPr>
        <w:spacing w:after="80" w:line="280" w:lineRule="auto"/>
        <w:jc w:val="both"/>
        <w:rPr/>
      </w:pPr>
      <w:r w:rsidDel="00000000" w:rsidR="00000000" w:rsidRPr="00000000">
        <w:rPr>
          <w:rFonts w:ascii="Arial" w:cs="Arial" w:eastAsia="Arial" w:hAnsi="Arial"/>
          <w:sz w:val="20"/>
          <w:szCs w:val="20"/>
          <w:rtl w:val="0"/>
        </w:rPr>
        <w:t xml:space="preserve">L'entreprise est réputée connaître et appliquer l'ensemble des textes en vigueur à la date de signature du marché, et notamment :</w:t>
      </w:r>
      <w:r w:rsidDel="00000000" w:rsidR="00000000" w:rsidRPr="00000000">
        <w:rPr>
          <w:rtl w:val="0"/>
        </w:rPr>
      </w:r>
    </w:p>
    <w:p w:rsidR="00000000" w:rsidDel="00000000" w:rsidP="00000000" w:rsidRDefault="00000000" w:rsidRPr="00000000" w14:paraId="00000046">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DTU et normes d'exécution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26.2 — Chapes et dalles à base de liants hydrauliques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52.1 — Pose scellée des revêtements céramiques et assimilés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52.2 — Pose collée des revêtements céramiques et assimilés (intérieurs et extérieurs)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52.10 — Mise en œuvre de sous-couches isolantes sous chape flottante ou dalle flottante et sous carrelage scellé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53.2 — Revêtements de sols PVC collés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43.1 — Étanchéité des toitures-terrasses et toitures inclinées avec éléments porteurs en maçonnerie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CPT 3666_V2 du CSTB — Revêtements de sols extérieurs en carreaux céramiques ou pierres naturelles posés sur plots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CSTB 3267 — Notice sur le classement UPEC des locaux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CSTB 3578 — Systèmes d'Étanchéité Liquide (SEL) sous carrelage en pièces humides.</w:t>
      </w:r>
    </w:p>
    <w:p w:rsidR="00000000" w:rsidDel="00000000" w:rsidP="00000000" w:rsidRDefault="00000000" w:rsidRPr="00000000" w14:paraId="00000050">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Normes produits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13813 — Matériaux de chapes et chapes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14411 — Carreaux céramiques (définitions, classification, marquage)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ISO 10545 — Méthodes d'essai des carreaux céramiques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12004 — Colles à carrelage ;</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13888 — Mortiers de jointoiement pour carreaux céramiques.</w:t>
      </w:r>
    </w:p>
    <w:p w:rsidR="00000000" w:rsidDel="00000000" w:rsidP="00000000" w:rsidRDefault="00000000" w:rsidRPr="00000000" w14:paraId="00000056">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Réglementations applicables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30 juin 1999 relatif aux caractéristiques acoustiques des bâtiments d'habitation (NRA)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4 août 2021 relatif à la Réglementation Environnementale RE2020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24 décembre 2015 relatif à l'accessibilité des logements (BHC neufs)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de la construction et de l'habitation, articles R.111-1 et suivants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Référentiel qualité Hérault Logement applicable aux opérations VEFA HLM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Plafonds de coût de construction PLUS/PLAI en vigueur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Règlement sanitaire départemental de l'Hérault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 et PPRI de la commune de Frontignan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SCoT du Bassin de Thau.</w:t>
      </w:r>
    </w:p>
    <w:p w:rsidR="00000000" w:rsidDel="00000000" w:rsidP="00000000" w:rsidRDefault="00000000" w:rsidRPr="00000000" w14:paraId="00000060">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 Qualité des matériaux</w:t>
      </w:r>
      <w:r w:rsidDel="00000000" w:rsidR="00000000" w:rsidRPr="00000000">
        <w:rPr>
          <w:rtl w:val="0"/>
        </w:rPr>
      </w:r>
    </w:p>
    <w:p w:rsidR="00000000" w:rsidDel="00000000" w:rsidP="00000000" w:rsidRDefault="00000000" w:rsidRPr="00000000" w14:paraId="00000061">
      <w:pPr>
        <w:spacing w:after="80" w:line="280" w:lineRule="auto"/>
        <w:jc w:val="both"/>
        <w:rPr/>
      </w:pPr>
      <w:r w:rsidDel="00000000" w:rsidR="00000000" w:rsidRPr="00000000">
        <w:rPr>
          <w:rFonts w:ascii="Arial" w:cs="Arial" w:eastAsia="Arial" w:hAnsi="Arial"/>
          <w:sz w:val="20"/>
          <w:szCs w:val="20"/>
          <w:rtl w:val="0"/>
        </w:rPr>
        <w:t xml:space="preserve">Compte tenu du positionnement standard qualitatif des logements sociaux et abordables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l'ensemble des matériaux mis en œuvre devra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être de première qualité, neuf, livré dans son emballage d'origine non altéré, issu de fabricants européens reconnus identifiés au Cahier des Charges (Porcelanosa Urbatek, Marazzi, Novoceram, Ceramiche Keope, MAPEI, WEBER, SCHLÜTER, et équivalents techniques validés)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bénéficier d'un marquage CE conforme au règlement (UE) n° 305/2011 sur les produits de construction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porter la marque NF, QB ou équivalent, et disposer d'une Fiche de Déclaration Environnementale et Sanitaire (FDES) compatible avec les objectifs RE2020 du projet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disposer d'un classement UPEC adapté à l'usage du local conformément au tableau du § 5.1 du présent CCTP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présenter des émissions COV de classe A+ (étiquetage sanitaire obligatoire, arrêté du 19 avril 2011)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être validé par la maîtrise d'œuvre et par le maître d'ouvrage avant commande, sur présentation d'un échantillon physique au format réel de pose et de la fiche technique du fournisseur. Aucun appareil de grande distribution ou marque non identifiée n'est accepté.</w:t>
      </w:r>
    </w:p>
    <w:p w:rsidR="00000000" w:rsidDel="00000000" w:rsidP="00000000" w:rsidRDefault="00000000" w:rsidRPr="00000000" w14:paraId="00000068">
      <w:pPr>
        <w:spacing w:after="80" w:line="280" w:lineRule="auto"/>
        <w:jc w:val="both"/>
        <w:rPr/>
      </w:pPr>
      <w:r w:rsidDel="00000000" w:rsidR="00000000" w:rsidRPr="00000000">
        <w:rPr>
          <w:rFonts w:ascii="Arial" w:cs="Arial" w:eastAsia="Arial" w:hAnsi="Arial"/>
          <w:i w:val="1"/>
          <w:iCs w:val="1"/>
          <w:sz w:val="20"/>
          <w:szCs w:val="20"/>
          <w:rtl w:val="0"/>
        </w:rPr>
        <w:t xml:space="preserve">Conformément au Cahier des Charges Sociaux/Abordable, un seul coloris standard sera proposé par le maître d'ouvrage en pièces humides. Les harmonies de teinte respecteront la palette CAUE de l'Hérault.</w:t>
      </w:r>
      <w:r w:rsidDel="00000000" w:rsidR="00000000" w:rsidRPr="00000000">
        <w:rPr>
          <w:rtl w:val="0"/>
        </w:rPr>
      </w:r>
    </w:p>
    <w:p w:rsidR="00000000" w:rsidDel="00000000" w:rsidP="00000000" w:rsidRDefault="00000000" w:rsidRPr="00000000" w14:paraId="00000069">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1.5 Coordination avec les autres lots</w:t>
      </w:r>
      <w:r w:rsidDel="00000000" w:rsidR="00000000" w:rsidRPr="00000000">
        <w:rPr>
          <w:rtl w:val="0"/>
        </w:rPr>
      </w:r>
    </w:p>
    <w:p w:rsidR="00000000" w:rsidDel="00000000" w:rsidP="00000000" w:rsidRDefault="00000000" w:rsidRPr="00000000" w14:paraId="0000006A">
      <w:pPr>
        <w:spacing w:after="80" w:line="280" w:lineRule="auto"/>
        <w:jc w:val="both"/>
        <w:rPr/>
      </w:pPr>
      <w:r w:rsidDel="00000000" w:rsidR="00000000" w:rsidRPr="00000000">
        <w:rPr>
          <w:rFonts w:ascii="Arial" w:cs="Arial" w:eastAsia="Arial" w:hAnsi="Arial"/>
          <w:sz w:val="20"/>
          <w:szCs w:val="20"/>
          <w:rtl w:val="0"/>
        </w:rPr>
        <w:t xml:space="preserve">L'entreprise devra assurer la coordination technique étroite avec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Gros Œuvre : réception des supports (planchers, dalles), respect des niveaux de référence, prise en compte des réservations et des formes de pente extérieures ;</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Plâtrerie / Faux plafonds : niveaux finis, hauteur des cloisons, raccords aux plinthes (hauteur 60 mm) et aux jeux techniques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Plomberie / CVC : intégration des évacuations EP, des siphons de sol, et compatibilité avec la distribution d'eau chaude depuis PAC air/eau centralisée par armoires de distribution avec débitmètres et têtes thermostatiques (le projet ne comporte pas de plancher chauffant)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Électricité : passage des fourreaux en chape, alimentations diverses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Menuiseries intérieures : seuils, calage des huisseries, raccords sous portes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Peinture : ordonnancement des finitions et protection des sols posés.</w:t>
      </w:r>
    </w:p>
    <w:p w:rsidR="00000000" w:rsidDel="00000000" w:rsidP="00000000" w:rsidRDefault="00000000" w:rsidRPr="00000000" w14:paraId="00000071">
      <w:pPr>
        <w:spacing w:after="80" w:line="280" w:lineRule="auto"/>
        <w:jc w:val="both"/>
        <w:rPr/>
      </w:pPr>
      <w:r w:rsidDel="00000000" w:rsidR="00000000" w:rsidRPr="00000000">
        <w:rPr>
          <w:rFonts w:ascii="Arial" w:cs="Arial" w:eastAsia="Arial" w:hAnsi="Arial"/>
          <w:sz w:val="20"/>
          <w:szCs w:val="20"/>
          <w:rtl w:val="0"/>
        </w:rPr>
        <w:t xml:space="preserve">L'entreprise participera obligatoirement aux réunions de chantier hebdomadaires et aux réunions de synthèse tous corps d'état organisées par l'OPC.</w:t>
      </w:r>
      <w:r w:rsidDel="00000000" w:rsidR="00000000" w:rsidRPr="00000000">
        <w:rPr>
          <w:rtl w:val="0"/>
        </w:rPr>
      </w:r>
    </w:p>
    <w:p w:rsidR="00000000" w:rsidDel="00000000" w:rsidP="00000000" w:rsidRDefault="00000000" w:rsidRPr="00000000" w14:paraId="000000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2. PRÉPARATION DES SUPPORTS</w:t>
      </w:r>
      <w:r w:rsidDel="00000000" w:rsidR="00000000" w:rsidRPr="00000000">
        <w:rPr>
          <w:rtl w:val="0"/>
        </w:rPr>
      </w:r>
    </w:p>
    <w:p w:rsidR="00000000" w:rsidDel="00000000" w:rsidP="00000000" w:rsidRDefault="00000000" w:rsidRPr="00000000" w14:paraId="00000074">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2.1 Réception contradictoire des supports</w:t>
      </w:r>
      <w:r w:rsidDel="00000000" w:rsidR="00000000" w:rsidRPr="00000000">
        <w:rPr>
          <w:rtl w:val="0"/>
        </w:rPr>
      </w:r>
    </w:p>
    <w:p w:rsidR="00000000" w:rsidDel="00000000" w:rsidP="00000000" w:rsidRDefault="00000000" w:rsidRPr="00000000" w14:paraId="00000075">
      <w:pPr>
        <w:spacing w:after="80" w:line="280" w:lineRule="auto"/>
        <w:jc w:val="both"/>
        <w:rPr/>
      </w:pPr>
      <w:r w:rsidDel="00000000" w:rsidR="00000000" w:rsidRPr="00000000">
        <w:rPr>
          <w:rFonts w:ascii="Arial" w:cs="Arial" w:eastAsia="Arial" w:hAnsi="Arial"/>
          <w:sz w:val="20"/>
          <w:szCs w:val="20"/>
          <w:rtl w:val="0"/>
        </w:rPr>
        <w:t xml:space="preserve">Avant toute intervention, l'entreprise titulaire du présent lot procédera, en présence du maître d'œuvre et du lot Gros Œuvre, à la réception contradictoire des supports. Un procès-verbal sera établi et signé par les parties.</w:t>
      </w:r>
      <w:r w:rsidDel="00000000" w:rsidR="00000000" w:rsidRPr="00000000">
        <w:rPr>
          <w:rtl w:val="0"/>
        </w:rPr>
      </w:r>
    </w:p>
    <w:p w:rsidR="00000000" w:rsidDel="00000000" w:rsidP="00000000" w:rsidRDefault="00000000" w:rsidRPr="00000000" w14:paraId="00000076">
      <w:pPr>
        <w:spacing w:after="80" w:line="280" w:lineRule="auto"/>
        <w:jc w:val="both"/>
        <w:rPr/>
      </w:pPr>
      <w:r w:rsidDel="00000000" w:rsidR="00000000" w:rsidRPr="00000000">
        <w:rPr>
          <w:rFonts w:ascii="Arial" w:cs="Arial" w:eastAsia="Arial" w:hAnsi="Arial"/>
          <w:sz w:val="20"/>
          <w:szCs w:val="20"/>
          <w:rtl w:val="0"/>
        </w:rPr>
        <w:t xml:space="preserve">Les contrôles porteront sur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8649952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planéité générale (règle de 2 m) : tolérance ≤ 7 mm pour un support brut destiné à recevoir une chape (conforme DTU) ;</w:t>
          </w:r>
        </w:sdtContent>
      </w:sdt>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68973433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planéité locale (réglet de 0,20 m) : tolérance ≤ 3 mm ;</w:t>
          </w:r>
        </w:sdtContent>
      </w:sdt>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respect des niveaux de référence transmis par le géomètre (± 10 mm)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01403275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l'humidité résiduelle du support (mesure à la bombe à carbure ou hygromètre à pointes) : ≤ 5 % pour les chapes ciment, ≤ 0,5 % pour les chapes anhydrite ;</w:t>
          </w:r>
        </w:sdtContent>
      </w:sdt>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70390229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résistance mécanique en surface (cohésion superficielle ≥ 1 MPa selon DTU) ;</w:t>
          </w:r>
        </w:sdtContent>
      </w:sdt>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l'absence de fissures actives, d'éclats, de balèvres ou de défauts ponctuels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conformité des réservations (siphons de sol, traversées, attentes plomberie).</w:t>
      </w:r>
    </w:p>
    <w:p w:rsidR="00000000" w:rsidDel="00000000" w:rsidP="00000000" w:rsidRDefault="00000000" w:rsidRPr="00000000" w14:paraId="0000007E">
      <w:pPr>
        <w:spacing w:after="80" w:line="280" w:lineRule="auto"/>
        <w:jc w:val="both"/>
        <w:rPr/>
      </w:pPr>
      <w:r w:rsidDel="00000000" w:rsidR="00000000" w:rsidRPr="00000000">
        <w:rPr>
          <w:rFonts w:ascii="Arial" w:cs="Arial" w:eastAsia="Arial" w:hAnsi="Arial"/>
          <w:sz w:val="20"/>
          <w:szCs w:val="20"/>
          <w:rtl w:val="0"/>
        </w:rPr>
        <w:t xml:space="preserve">Tout support non conforme sera signalé par écrit à la maîtrise d'œuvre dans les 72 heures. L'entreprise ne pourra commencer ses travaux qu'après mise en conformité par le lot concerné.</w:t>
      </w:r>
      <w:r w:rsidDel="00000000" w:rsidR="00000000" w:rsidRPr="00000000">
        <w:rPr>
          <w:rtl w:val="0"/>
        </w:rPr>
      </w:r>
    </w:p>
    <w:p w:rsidR="00000000" w:rsidDel="00000000" w:rsidP="00000000" w:rsidRDefault="00000000" w:rsidRPr="00000000" w14:paraId="0000007F">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2.2 Nettoyage des supports</w:t>
      </w:r>
      <w:r w:rsidDel="00000000" w:rsidR="00000000" w:rsidRPr="00000000">
        <w:rPr>
          <w:rtl w:val="0"/>
        </w:rPr>
      </w:r>
    </w:p>
    <w:p w:rsidR="00000000" w:rsidDel="00000000" w:rsidP="00000000" w:rsidRDefault="00000000" w:rsidRPr="00000000" w14:paraId="00000080">
      <w:pPr>
        <w:spacing w:after="80" w:line="280" w:lineRule="auto"/>
        <w:jc w:val="both"/>
        <w:rPr/>
      </w:pPr>
      <w:r w:rsidDel="00000000" w:rsidR="00000000" w:rsidRPr="00000000">
        <w:rPr>
          <w:rFonts w:ascii="Arial" w:cs="Arial" w:eastAsia="Arial" w:hAnsi="Arial"/>
          <w:sz w:val="20"/>
          <w:szCs w:val="20"/>
          <w:rtl w:val="0"/>
        </w:rPr>
        <w:t xml:space="preserve">Préalablement à toute pose, les supports seront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balayés mécaniquement, puis aspirés à l'aspirateur industriel afin d'éliminer toute poussière et particule fine ;</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débarrassés de toute trace de plâtre, de peinture, d'huile de décoffrage, de laitance ou de graisse, par brossage ou grenaillage mécanique si nécessaire ;</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rabotés ou grenaillés en cas de présence d'une couche superficielle non adhérente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humidifiés (sans excès) en cas de pose de chape ciment, conformément au DTU 26.2.</w:t>
      </w:r>
    </w:p>
    <w:p w:rsidR="00000000" w:rsidDel="00000000" w:rsidP="00000000" w:rsidRDefault="00000000" w:rsidRPr="00000000" w14:paraId="00000085">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2.3 Ragréage standard</w:t>
      </w:r>
      <w:r w:rsidDel="00000000" w:rsidR="00000000" w:rsidRPr="00000000">
        <w:rPr>
          <w:rtl w:val="0"/>
        </w:rPr>
      </w:r>
    </w:p>
    <w:p w:rsidR="00000000" w:rsidDel="00000000" w:rsidP="00000000" w:rsidRDefault="00000000" w:rsidRPr="00000000" w14:paraId="00000086">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2.3.1 Choix du produit</w:t>
      </w:r>
      <w:r w:rsidDel="00000000" w:rsidR="00000000" w:rsidRPr="00000000">
        <w:rPr>
          <w:rtl w:val="0"/>
        </w:rPr>
      </w:r>
    </w:p>
    <w:p w:rsidR="00000000" w:rsidDel="00000000" w:rsidP="00000000" w:rsidRDefault="00000000" w:rsidRPr="00000000" w14:paraId="00000087">
      <w:pPr>
        <w:spacing w:after="80" w:line="280" w:lineRule="auto"/>
        <w:jc w:val="both"/>
        <w:rPr/>
      </w:pPr>
      <w:r w:rsidDel="00000000" w:rsidR="00000000" w:rsidRPr="00000000">
        <w:rPr>
          <w:rFonts w:ascii="Arial" w:cs="Arial" w:eastAsia="Arial" w:hAnsi="Arial"/>
          <w:sz w:val="20"/>
          <w:szCs w:val="20"/>
          <w:rtl w:val="0"/>
        </w:rPr>
        <w:t xml:space="preserve">Lorsque la planéité du support ne permet pas la pose directe du revêtement, l'entreprise mettra en œuvre un ragréage autolissant à prise rapide, classé minimum P3 selon le classement CSTB, et compatible avec le revêtement final.</w:t>
      </w:r>
      <w:r w:rsidDel="00000000" w:rsidR="00000000" w:rsidRPr="00000000">
        <w:rPr>
          <w:rtl w:val="0"/>
        </w:rPr>
      </w:r>
    </w:p>
    <w:p w:rsidR="00000000" w:rsidDel="00000000" w:rsidP="00000000" w:rsidRDefault="00000000" w:rsidRPr="00000000" w14:paraId="00000088">
      <w:pPr>
        <w:spacing w:after="80" w:line="280" w:lineRule="auto"/>
        <w:jc w:val="both"/>
        <w:rPr/>
      </w:pPr>
      <w:r w:rsidDel="00000000" w:rsidR="00000000" w:rsidRPr="00000000">
        <w:rPr>
          <w:rFonts w:ascii="Arial" w:cs="Arial" w:eastAsia="Arial" w:hAnsi="Arial"/>
          <w:sz w:val="20"/>
          <w:szCs w:val="20"/>
          <w:rtl w:val="0"/>
        </w:rPr>
        <w:t xml:space="preserve">Le produit sera choisi selon l'épaisseur à rattraper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ragréage fin (1 à 10 mm) : type Mapei Ultraplan, Weber niv lex, Sika Level 25 ou équivalent technique P3 ;</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ragréage épais (10 à 30 mm) : type Mapei Novoplan Maxi, Weber niv dur ou équivalent P3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au-delà de 30 mm : reprise par chape de rattrapage (cf. § 3).</w:t>
      </w:r>
    </w:p>
    <w:p w:rsidR="00000000" w:rsidDel="00000000" w:rsidP="00000000" w:rsidRDefault="00000000" w:rsidRPr="00000000" w14:paraId="0000008C">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2.3.2 Mise en œuvre du ragréage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d'un primaire d'accrochage adapté au support et au produit de ragréage, respect strict du temps de séchage prescrit par le fabricant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préparation du mélange au malaxeur électrique, dosage rigoureux conformément à la fiche technique du fournisseur ;</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coulage en bandes continues et lissage à la lisseuse ou à la barre débulleuse ;</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passage du rouleau débulleur après application pour éviter les bulles résiduelles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des délais de séchage avant pose du revêtement (24 à 72 h selon produit, épaisseur et conditions hygrométriques)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contre les courants d'air, l'ensoleillement direct et les températures inférieures à 5 °C ou supérieures à 30 °C pendant la prise.</w:t>
      </w:r>
    </w:p>
    <w:p w:rsidR="00000000" w:rsidDel="00000000" w:rsidP="00000000" w:rsidRDefault="00000000" w:rsidRPr="00000000" w14:paraId="0000009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3. CHAPES</w:t>
      </w:r>
      <w:r w:rsidDel="00000000" w:rsidR="00000000" w:rsidRPr="00000000">
        <w:rPr>
          <w:rtl w:val="0"/>
        </w:rPr>
      </w:r>
    </w:p>
    <w:p w:rsidR="00000000" w:rsidDel="00000000" w:rsidP="00000000" w:rsidRDefault="00000000" w:rsidRPr="00000000" w14:paraId="00000095">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3.1 Généralités</w:t>
      </w:r>
      <w:r w:rsidDel="00000000" w:rsidR="00000000" w:rsidRPr="00000000">
        <w:rPr>
          <w:rtl w:val="0"/>
        </w:rPr>
      </w:r>
    </w:p>
    <w:p w:rsidR="00000000" w:rsidDel="00000000" w:rsidP="00000000" w:rsidRDefault="00000000" w:rsidRPr="00000000" w14:paraId="00000096">
      <w:pPr>
        <w:spacing w:after="80" w:line="280" w:lineRule="auto"/>
        <w:jc w:val="both"/>
        <w:rPr/>
      </w:pPr>
      <w:r w:rsidDel="00000000" w:rsidR="00000000" w:rsidRPr="00000000">
        <w:rPr>
          <w:rFonts w:ascii="Arial" w:cs="Arial" w:eastAsia="Arial" w:hAnsi="Arial"/>
          <w:sz w:val="20"/>
          <w:szCs w:val="20"/>
          <w:rtl w:val="0"/>
        </w:rPr>
        <w:t xml:space="preserve">Les chapes seront exécutées conformément au NF DTU 26.2 et adaptées aux contraintes acoustiques (NRA), thermiques (RE2020) et mécaniques du projet. Elles seront systématiquement désolidarisées des éléments verticaux par bandes périphériques résilientes, et flottantes sur sous-couche acoustique en planchers d'étage.</w:t>
      </w:r>
      <w:r w:rsidDel="00000000" w:rsidR="00000000" w:rsidRPr="00000000">
        <w:rPr>
          <w:rtl w:val="0"/>
        </w:rPr>
      </w:r>
    </w:p>
    <w:p w:rsidR="00000000" w:rsidDel="00000000" w:rsidP="00000000" w:rsidRDefault="00000000" w:rsidRPr="00000000" w14:paraId="00000097">
      <w:pPr>
        <w:pStyle w:val="Heading2"/>
        <w:spacing w:before="280" w:line="280" w:lineRule="auto"/>
        <w:ind w:left="0" w:firstLine="0"/>
        <w:jc w:val="both"/>
        <w:rPr/>
      </w:pPr>
      <w:bookmarkStart w:colFirst="0" w:colLast="0" w:name="_heading=h.agcxeri4fujo" w:id="0"/>
      <w:bookmarkEnd w:id="0"/>
      <w:r w:rsidDel="00000000" w:rsidR="00000000" w:rsidRPr="00000000">
        <w:rPr>
          <w:rtl w:val="0"/>
        </w:rPr>
        <w:t xml:space="preserve">3.2 Caractéristiques techniques (Bas Carbone)</w:t>
      </w:r>
    </w:p>
    <w:p w:rsidR="00000000" w:rsidDel="00000000" w:rsidP="00000000" w:rsidRDefault="00000000" w:rsidRPr="00000000" w14:paraId="00000098">
      <w:pPr>
        <w:spacing w:after="240" w:before="240" w:line="280" w:lineRule="auto"/>
        <w:jc w:val="both"/>
        <w:rPr/>
      </w:pPr>
      <w:r w:rsidDel="00000000" w:rsidR="00000000" w:rsidRPr="00000000">
        <w:rPr>
          <w:rtl w:val="0"/>
        </w:rPr>
        <w:t xml:space="preserve">L'entrepreneur devra justifier de l'utilisation d'un liant à empreinte carbone réduite par la fourniture d'une FDES (Fiche de Déclaration Environnementale et Sanitaire) spécifique au produit.</w:t>
      </w:r>
    </w:p>
    <w:p w:rsidR="00000000" w:rsidDel="00000000" w:rsidP="00000000" w:rsidRDefault="00000000" w:rsidRPr="00000000" w14:paraId="00000099">
      <w:pPr>
        <w:numPr>
          <w:ilvl w:val="0"/>
          <w:numId w:val="2"/>
        </w:numPr>
        <w:spacing w:after="0" w:afterAutospacing="0" w:before="240" w:line="280" w:lineRule="auto"/>
        <w:ind w:left="720" w:hanging="360"/>
        <w:rPr/>
      </w:pPr>
      <w:r w:rsidDel="00000000" w:rsidR="00000000" w:rsidRPr="00000000">
        <w:rPr>
          <w:rtl w:val="0"/>
        </w:rPr>
        <w:t xml:space="preserve">Liant : Ciment à faible teneur en clinker (type CEM II/C, CEM III ou liant avec activateur spécifique) présentant une réduction d'émissions de CO2​ d’au moins 30 % par rapport à un ciment standard CEM I.</w:t>
      </w:r>
    </w:p>
    <w:p w:rsidR="00000000" w:rsidDel="00000000" w:rsidP="00000000" w:rsidRDefault="00000000" w:rsidRPr="00000000" w14:paraId="0000009A">
      <w:pPr>
        <w:numPr>
          <w:ilvl w:val="0"/>
          <w:numId w:val="2"/>
        </w:numPr>
        <w:spacing w:after="0" w:afterAutospacing="0" w:before="0" w:beforeAutospacing="0" w:line="280" w:lineRule="auto"/>
        <w:ind w:left="720" w:hanging="360"/>
        <w:rPr/>
      </w:pPr>
      <w:r w:rsidDel="00000000" w:rsidR="00000000" w:rsidRPr="00000000">
        <w:rPr>
          <w:rtl w:val="0"/>
        </w:rPr>
        <w:t xml:space="preserve">Classement : Minimal CT-C25-F5 selon la norme NF EN 13813.</w:t>
      </w:r>
    </w:p>
    <w:p w:rsidR="00000000" w:rsidDel="00000000" w:rsidP="00000000" w:rsidRDefault="00000000" w:rsidRPr="00000000" w14:paraId="0000009B">
      <w:pPr>
        <w:numPr>
          <w:ilvl w:val="0"/>
          <w:numId w:val="2"/>
        </w:numPr>
        <w:spacing w:after="0" w:afterAutospacing="0" w:before="0" w:beforeAutospacing="0" w:line="280" w:lineRule="auto"/>
        <w:ind w:left="720" w:hanging="360"/>
        <w:rPr/>
      </w:pPr>
      <w:r w:rsidDel="00000000" w:rsidR="00000000" w:rsidRPr="00000000">
        <w:rPr>
          <w:rtl w:val="0"/>
        </w:rPr>
        <w:t xml:space="preserve">Épaisseur : 50 mm minimum au-dessus de l'isolant ou de la sous-couche acoustique.</w:t>
      </w:r>
    </w:p>
    <w:p w:rsidR="00000000" w:rsidDel="00000000" w:rsidP="00000000" w:rsidRDefault="00000000" w:rsidRPr="00000000" w14:paraId="0000009C">
      <w:pPr>
        <w:numPr>
          <w:ilvl w:val="0"/>
          <w:numId w:val="2"/>
        </w:numPr>
        <w:spacing w:after="240" w:before="0" w:beforeAutospacing="0" w:line="280" w:lineRule="auto"/>
        <w:ind w:left="720" w:hanging="360"/>
        <w:rPr/>
      </w:pPr>
      <w:r w:rsidDel="00000000" w:rsidR="00000000" w:rsidRPr="00000000">
        <w:rPr>
          <w:rtl w:val="0"/>
        </w:rPr>
        <w:t xml:space="preserve">Avis Technique : Le procédé doit obligatoirement bénéficier d'un Avis Technique ou d'un Document Technique d'Application (DTA) du CSTB en cours de validité.</w:t>
      </w:r>
    </w:p>
    <w:p w:rsidR="00000000" w:rsidDel="00000000" w:rsidP="00000000" w:rsidRDefault="00000000" w:rsidRPr="00000000" w14:paraId="0000009D">
      <w:pPr>
        <w:pStyle w:val="Heading2"/>
        <w:spacing w:before="280" w:line="280" w:lineRule="auto"/>
        <w:ind w:left="0" w:firstLine="0"/>
        <w:jc w:val="both"/>
        <w:rPr/>
      </w:pPr>
      <w:bookmarkStart w:colFirst="0" w:colLast="0" w:name="_heading=h.stx11qdo0gw0" w:id="1"/>
      <w:bookmarkEnd w:id="1"/>
      <w:r w:rsidDel="00000000" w:rsidR="00000000" w:rsidRPr="00000000">
        <w:rPr>
          <w:rtl w:val="0"/>
        </w:rPr>
        <w:t xml:space="preserve">3.3 Mise en œuvre</w:t>
      </w:r>
    </w:p>
    <w:p w:rsidR="00000000" w:rsidDel="00000000" w:rsidP="00000000" w:rsidRDefault="00000000" w:rsidRPr="00000000" w14:paraId="0000009E">
      <w:pPr>
        <w:spacing w:after="240" w:before="240" w:line="280" w:lineRule="auto"/>
        <w:jc w:val="both"/>
        <w:rPr/>
      </w:pPr>
      <w:r w:rsidDel="00000000" w:rsidR="00000000" w:rsidRPr="00000000">
        <w:rPr>
          <w:rtl w:val="0"/>
        </w:rPr>
        <w:t xml:space="preserve">La mise en œuvre est réalisée par pompage par une entreprise agréée par le fabricant du mortier.</w:t>
      </w:r>
    </w:p>
    <w:p w:rsidR="00000000" w:rsidDel="00000000" w:rsidP="00000000" w:rsidRDefault="00000000" w:rsidRPr="00000000" w14:paraId="0000009F">
      <w:pPr>
        <w:numPr>
          <w:ilvl w:val="0"/>
          <w:numId w:val="4"/>
        </w:numPr>
        <w:spacing w:after="0" w:afterAutospacing="0" w:before="240" w:line="280" w:lineRule="auto"/>
        <w:ind w:left="720" w:hanging="360"/>
        <w:rPr/>
      </w:pPr>
      <w:r w:rsidDel="00000000" w:rsidR="00000000" w:rsidRPr="00000000">
        <w:rPr>
          <w:rtl w:val="0"/>
        </w:rPr>
        <w:t xml:space="preserve">Préparation : Pose d'un film polyéthylène de 200 µm avec recouvrement de 20 cm et remontées périphériques.</w:t>
      </w:r>
    </w:p>
    <w:p w:rsidR="00000000" w:rsidDel="00000000" w:rsidP="00000000" w:rsidRDefault="00000000" w:rsidRPr="00000000" w14:paraId="000000A0">
      <w:pPr>
        <w:numPr>
          <w:ilvl w:val="0"/>
          <w:numId w:val="4"/>
        </w:numPr>
        <w:spacing w:after="0" w:afterAutospacing="0" w:before="0" w:beforeAutospacing="0" w:line="280" w:lineRule="auto"/>
        <w:ind w:left="720" w:hanging="360"/>
        <w:rPr/>
      </w:pPr>
      <w:r w:rsidDel="00000000" w:rsidR="00000000" w:rsidRPr="00000000">
        <w:rPr>
          <w:rtl w:val="0"/>
        </w:rPr>
        <w:t xml:space="preserve">Bandes périphériques : Pose de bandes en mousse PE (ép. 5 à 10 mm) sur tous les points singuliers (murs, poteaux, gaines).</w:t>
      </w:r>
    </w:p>
    <w:p w:rsidR="00000000" w:rsidDel="00000000" w:rsidP="00000000" w:rsidRDefault="00000000" w:rsidRPr="00000000" w14:paraId="000000A1">
      <w:pPr>
        <w:numPr>
          <w:ilvl w:val="0"/>
          <w:numId w:val="4"/>
        </w:numPr>
        <w:spacing w:after="0" w:afterAutospacing="0" w:before="0" w:beforeAutospacing="0" w:line="280" w:lineRule="auto"/>
        <w:ind w:left="720" w:hanging="360"/>
        <w:rPr/>
      </w:pPr>
      <w:r w:rsidDel="00000000" w:rsidR="00000000" w:rsidRPr="00000000">
        <w:rPr>
          <w:rtl w:val="0"/>
        </w:rPr>
        <w:t xml:space="preserve">Coulage : Réglage à la barre de débullage en deux passes croisées pour assurer la planéité (tolérance de 3 mm sous la règle de 2 m).</w:t>
      </w:r>
    </w:p>
    <w:p w:rsidR="00000000" w:rsidDel="00000000" w:rsidP="00000000" w:rsidRDefault="00000000" w:rsidRPr="00000000" w14:paraId="000000A2">
      <w:pPr>
        <w:numPr>
          <w:ilvl w:val="0"/>
          <w:numId w:val="4"/>
        </w:numPr>
        <w:spacing w:after="0" w:afterAutospacing="0" w:before="0" w:beforeAutospacing="0" w:line="280" w:lineRule="auto"/>
        <w:ind w:left="720" w:hanging="360"/>
        <w:rPr/>
      </w:pPr>
      <w:r w:rsidDel="00000000" w:rsidR="00000000" w:rsidRPr="00000000">
        <w:rPr>
          <w:rtl w:val="0"/>
        </w:rPr>
        <w:t xml:space="preserve">Traitement de surface : Ponçage mécanique obligatoire pour éliminer la pellicule de surface (laitance) après durcissement, afin de garantir l'adhérence du futur revêtement.</w:t>
      </w:r>
    </w:p>
    <w:p w:rsidR="00000000" w:rsidDel="00000000" w:rsidP="00000000" w:rsidRDefault="00000000" w:rsidRPr="00000000" w14:paraId="000000A3">
      <w:pPr>
        <w:numPr>
          <w:ilvl w:val="0"/>
          <w:numId w:val="4"/>
        </w:numPr>
        <w:spacing w:after="240" w:before="0" w:beforeAutospacing="0" w:line="280" w:lineRule="auto"/>
        <w:ind w:left="720" w:hanging="360"/>
        <w:rPr/>
      </w:pPr>
      <w:r w:rsidDel="00000000" w:rsidR="00000000" w:rsidRPr="00000000">
        <w:rPr>
          <w:rtl w:val="0"/>
        </w:rPr>
        <w:t xml:space="preserve">Fractionnement : Joints à prévoir tous les 60 à 80 m2 (selon DTA du produit) et impérativement au droit des seuils de portes.</w:t>
      </w:r>
    </w:p>
    <w:p w:rsidR="00000000" w:rsidDel="00000000" w:rsidP="00000000" w:rsidRDefault="00000000" w:rsidRPr="00000000" w14:paraId="000000A4">
      <w:pPr>
        <w:pStyle w:val="Heading2"/>
        <w:spacing w:before="280" w:line="280" w:lineRule="auto"/>
        <w:ind w:left="0" w:firstLine="0"/>
        <w:jc w:val="both"/>
        <w:rPr/>
      </w:pPr>
      <w:bookmarkStart w:colFirst="0" w:colLast="0" w:name="_heading=h.17ji1zibl021" w:id="2"/>
      <w:bookmarkEnd w:id="2"/>
      <w:r w:rsidDel="00000000" w:rsidR="00000000" w:rsidRPr="00000000">
        <w:rPr>
          <w:rtl w:val="0"/>
        </w:rPr>
        <w:t xml:space="preserve">3.4 Contrôle d'humidité avant pose</w:t>
      </w:r>
    </w:p>
    <w:p w:rsidR="00000000" w:rsidDel="00000000" w:rsidP="00000000" w:rsidRDefault="00000000" w:rsidRPr="00000000" w14:paraId="000000A5">
      <w:pPr>
        <w:spacing w:after="240" w:before="240" w:line="280" w:lineRule="auto"/>
        <w:jc w:val="both"/>
        <w:rPr/>
      </w:pPr>
      <w:r w:rsidDel="00000000" w:rsidR="00000000" w:rsidRPr="00000000">
        <w:rPr>
          <w:rtl w:val="0"/>
        </w:rPr>
        <w:t xml:space="preserve">Avant la pose de tout revêtement de sol, le taux d'humidité résiduelle doit être vérifié :</w:t>
      </w:r>
    </w:p>
    <w:p w:rsidR="00000000" w:rsidDel="00000000" w:rsidP="00000000" w:rsidRDefault="00000000" w:rsidRPr="00000000" w14:paraId="000000A6">
      <w:pPr>
        <w:numPr>
          <w:ilvl w:val="0"/>
          <w:numId w:val="1"/>
        </w:numPr>
        <w:spacing w:after="0" w:afterAutospacing="0" w:before="240" w:line="280" w:lineRule="auto"/>
        <w:ind w:left="720" w:hanging="360"/>
        <w:rPr/>
      </w:pPr>
      <w:sdt>
        <w:sdtPr>
          <w:id w:val="-503266547"/>
          <w:tag w:val="goog_rdk_4"/>
        </w:sdtPr>
        <w:sdtContent>
          <w:r w:rsidDel="00000000" w:rsidR="00000000" w:rsidRPr="00000000">
            <w:rPr>
              <w:rFonts w:ascii="Arial Unicode MS" w:cs="Arial Unicode MS" w:eastAsia="Arial Unicode MS" w:hAnsi="Arial Unicode MS"/>
              <w:rtl w:val="0"/>
            </w:rPr>
            <w:t xml:space="preserve">Seuil : ≤4,5% pour une pose de carrelage collé (ou selon préconisations du fabricant si pose sur plancher chauffant).</w:t>
          </w:r>
        </w:sdtContent>
      </w:sdt>
    </w:p>
    <w:p w:rsidR="00000000" w:rsidDel="00000000" w:rsidP="00000000" w:rsidRDefault="00000000" w:rsidRPr="00000000" w14:paraId="000000A7">
      <w:pPr>
        <w:numPr>
          <w:ilvl w:val="0"/>
          <w:numId w:val="1"/>
        </w:numPr>
        <w:spacing w:after="240" w:before="0" w:beforeAutospacing="0" w:line="280" w:lineRule="auto"/>
        <w:ind w:left="720" w:hanging="360"/>
        <w:rPr/>
      </w:pPr>
      <w:r w:rsidDel="00000000" w:rsidR="00000000" w:rsidRPr="00000000">
        <w:rPr>
          <w:rtl w:val="0"/>
        </w:rPr>
        <w:t xml:space="preserve">Méthode : Test à la bombe à carbure (méthode CM) avec procès-verbal de contrôle remis à la Maîtrise d'Œuvre.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0" w:lineRule="auto"/>
        <w:ind w:left="0" w:right="0" w:firstLine="0"/>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4. ISOLATION ACOUSTIQUE SOUS REVÊTEMENT</w:t>
      </w:r>
      <w:r w:rsidDel="00000000" w:rsidR="00000000" w:rsidRPr="00000000">
        <w:rPr>
          <w:rtl w:val="0"/>
        </w:rPr>
      </w:r>
    </w:p>
    <w:p w:rsidR="00000000" w:rsidDel="00000000" w:rsidP="00000000" w:rsidRDefault="00000000" w:rsidRPr="00000000" w14:paraId="000000A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4.1 Exigences réglementaires</w:t>
      </w:r>
      <w:r w:rsidDel="00000000" w:rsidR="00000000" w:rsidRPr="00000000">
        <w:rPr>
          <w:rtl w:val="0"/>
        </w:rPr>
      </w:r>
    </w:p>
    <w:p w:rsidR="00000000" w:rsidDel="00000000" w:rsidP="00000000" w:rsidRDefault="00000000" w:rsidRPr="00000000" w14:paraId="000000AC">
      <w:pPr>
        <w:spacing w:after="80" w:line="280" w:lineRule="auto"/>
        <w:jc w:val="both"/>
        <w:rPr/>
      </w:pPr>
      <w:r w:rsidDel="00000000" w:rsidR="00000000" w:rsidRPr="00000000">
        <w:rPr>
          <w:rFonts w:ascii="Arial" w:cs="Arial" w:eastAsia="Arial" w:hAnsi="Arial"/>
          <w:sz w:val="20"/>
          <w:szCs w:val="20"/>
          <w:rtl w:val="0"/>
        </w:rPr>
        <w:t xml:space="preserve">Conformément à l'arrêté du 30 juin 1999 relatif aux caractéristiques acoustiques des bâtiments d'habitation (NRA), les performances réglementaires applicables à l'opération sont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09980632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isolement acoustique standardisé pondéré entre logements (DnT,A) : ≥ 53 dB ;</w:t>
          </w:r>
        </w:sdtContent>
      </w:sdt>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51978058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niveau de pression du bruit de choc standardisé pondéré (L'nT,w) : ≤ 58 dB dans les pièces principales d'un logement reçu d'un autre logement ;</w:t>
          </w:r>
        </w:sdtContent>
      </w:sdt>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52116937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bruit d'équipement individuel ou collectif : ≤ 30 dB(A) en pièce principale, ≤ 35 dB(A) en cuisine.</w:t>
          </w:r>
        </w:sdtContent>
      </w:sdt>
    </w:p>
    <w:p w:rsidR="00000000" w:rsidDel="00000000" w:rsidP="00000000" w:rsidRDefault="00000000" w:rsidRPr="00000000" w14:paraId="000000B0">
      <w:pPr>
        <w:spacing w:after="80" w:line="280" w:lineRule="auto"/>
        <w:jc w:val="both"/>
        <w:rPr/>
      </w:pPr>
      <w:r w:rsidDel="00000000" w:rsidR="00000000" w:rsidRPr="00000000">
        <w:rPr>
          <w:rFonts w:ascii="Arial" w:cs="Arial" w:eastAsia="Arial" w:hAnsi="Arial"/>
          <w:sz w:val="20"/>
          <w:szCs w:val="20"/>
          <w:rtl w:val="0"/>
        </w:rPr>
        <w:t xml:space="preserve">Le respect de ces exigences sera validé par mesures acoustiques in situ selon NF S 31-057, sur un échantillon représentatif de logements à la demande de Hérault Logement ou du contrôleur technique avant livraison.</w:t>
      </w:r>
      <w:r w:rsidDel="00000000" w:rsidR="00000000" w:rsidRPr="00000000">
        <w:rPr>
          <w:rtl w:val="0"/>
        </w:rPr>
      </w:r>
    </w:p>
    <w:p w:rsidR="00000000" w:rsidDel="00000000" w:rsidP="00000000" w:rsidRDefault="00000000" w:rsidRPr="00000000" w14:paraId="000000B1">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4.2 Sous-couches acoustiques sous chape flottante</w:t>
      </w:r>
      <w:r w:rsidDel="00000000" w:rsidR="00000000" w:rsidRPr="00000000">
        <w:rPr>
          <w:rtl w:val="0"/>
        </w:rPr>
      </w:r>
    </w:p>
    <w:p w:rsidR="00000000" w:rsidDel="00000000" w:rsidP="00000000" w:rsidRDefault="00000000" w:rsidRPr="00000000" w14:paraId="000000B2">
      <w:pPr>
        <w:spacing w:after="80" w:line="280" w:lineRule="auto"/>
        <w:jc w:val="both"/>
        <w:rPr/>
      </w:pPr>
      <w:r w:rsidDel="00000000" w:rsidR="00000000" w:rsidRPr="00000000">
        <w:rPr>
          <w:rFonts w:ascii="Arial" w:cs="Arial" w:eastAsia="Arial" w:hAnsi="Arial"/>
          <w:sz w:val="20"/>
          <w:szCs w:val="20"/>
          <w:rtl w:val="0"/>
        </w:rPr>
        <w:t xml:space="preserve">Une sous-couche acoustique sera systématiquement mise en œuvre sous chape flottante, dans tous les locaux des étages courants, conformément au NF DTU 52.10 et au CPT 3578 du CSTB.</w:t>
      </w:r>
      <w:r w:rsidDel="00000000" w:rsidR="00000000" w:rsidRPr="00000000">
        <w:rPr>
          <w:rtl w:val="0"/>
        </w:rPr>
      </w:r>
    </w:p>
    <w:p w:rsidR="00000000" w:rsidDel="00000000" w:rsidP="00000000" w:rsidRDefault="00000000" w:rsidRPr="00000000" w14:paraId="000000B3">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4.2.1 Caractéristiques techniques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71104938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ΔLw ≥ 19 dB (efficacité acoustique au bruit de choc) ;</w:t>
          </w:r>
        </w:sdtContent>
      </w:sdt>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compressibilité : classe SC1 a2 Ch minimum ;</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résiduelle après compression conforme aux exigences du système ;</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acceptés : Assour Chape, Insonomat, Knauf Therm Sol Acoustique, ou équivalent technique sous Avis Technique CSTB en cours de validité.</w:t>
      </w:r>
    </w:p>
    <w:p w:rsidR="00000000" w:rsidDel="00000000" w:rsidP="00000000" w:rsidRDefault="00000000" w:rsidRPr="00000000" w14:paraId="000000B8">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4.2.2 Mise en œuvre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à joints contrariés et bord à bord, sans interstice ;</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remontée en périphérie et raccordement aux bandes résilientes ;</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d'un film polyéthylène 200 µm avant coulage de la chape, recouvrement minimal 20 cm aux jonctions, ruban adhésif étanche ;</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sur la sous-couche avant coulage de la chape ;</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visuelle contradictoire par la maîtrise d'œuvre avant coulage, avec PV signé.</w:t>
      </w:r>
    </w:p>
    <w:p w:rsidR="00000000" w:rsidDel="00000000" w:rsidP="00000000" w:rsidRDefault="00000000" w:rsidRPr="00000000" w14:paraId="000000B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5. REVÊTEMENTS CARRELÉS STANDARD</w:t>
      </w:r>
      <w:r w:rsidDel="00000000" w:rsidR="00000000" w:rsidRPr="00000000">
        <w:rPr>
          <w:rtl w:val="0"/>
        </w:rPr>
      </w:r>
    </w:p>
    <w:p w:rsidR="00000000" w:rsidDel="00000000" w:rsidP="00000000" w:rsidRDefault="00000000" w:rsidRPr="00000000" w14:paraId="000000C0">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5.1 Classement UPEC par local</w:t>
      </w:r>
      <w:r w:rsidDel="00000000" w:rsidR="00000000" w:rsidRPr="00000000">
        <w:rPr>
          <w:rtl w:val="0"/>
        </w:rPr>
      </w:r>
    </w:p>
    <w:p w:rsidR="00000000" w:rsidDel="00000000" w:rsidP="00000000" w:rsidRDefault="00000000" w:rsidRPr="00000000" w14:paraId="000000C1">
      <w:pPr>
        <w:spacing w:after="80" w:line="280" w:lineRule="auto"/>
        <w:jc w:val="both"/>
        <w:rPr/>
      </w:pPr>
      <w:r w:rsidDel="00000000" w:rsidR="00000000" w:rsidRPr="00000000">
        <w:rPr>
          <w:rFonts w:ascii="Arial" w:cs="Arial" w:eastAsia="Arial" w:hAnsi="Arial"/>
          <w:sz w:val="20"/>
          <w:szCs w:val="20"/>
          <w:rtl w:val="0"/>
        </w:rPr>
        <w:t xml:space="preserve">Les revêtements seront sélectionnés en fonction du classement UPEC du local conformément au cahier CSTB 3267. Le tableau ci-dessous fixe les exigences minimales pour les logements sociaux et abordables </w:t>
      </w:r>
      <w:r w:rsidDel="00000000" w:rsidR="00000000" w:rsidRPr="00000000">
        <w:rPr>
          <w:rtl w:val="0"/>
        </w:rPr>
        <w:t xml:space="preserve">de la résidence MUSKA</w:t>
      </w:r>
      <w:r w:rsidDel="00000000" w:rsidR="00000000" w:rsidRPr="00000000">
        <w:rPr>
          <w:rFonts w:ascii="Arial" w:cs="Arial" w:eastAsia="Arial" w:hAnsi="Arial"/>
          <w:sz w:val="20"/>
          <w:szCs w:val="20"/>
          <w:rtl w:val="0"/>
        </w:rPr>
        <w:t xml:space="preserve">, conformes aux exigences PLUS/PLAI/PLS et au référentiel Hérault Logement :</w:t>
      </w:r>
      <w:r w:rsidDel="00000000" w:rsidR="00000000" w:rsidRPr="00000000">
        <w:rPr>
          <w:rtl w:val="0"/>
        </w:rPr>
      </w:r>
    </w:p>
    <w:p w:rsidR="00000000" w:rsidDel="00000000" w:rsidP="00000000" w:rsidRDefault="00000000" w:rsidRPr="00000000" w14:paraId="000000C2">
      <w:pPr>
        <w:spacing w:after="80" w:lineRule="auto"/>
        <w:jc w:val="both"/>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gridCol w:w="1800"/>
        <w:tblGridChange w:id="0">
          <w:tblGrid>
            <w:gridCol w:w="2700"/>
            <w:gridCol w:w="450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3">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4">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Revêtement (CDC Sociaux/Abordable)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5">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Classement UPEC mini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Séjour, salon, salle à manger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w:t>
            </w:r>
            <w:r w:rsidDel="00000000" w:rsidR="00000000" w:rsidRPr="00000000">
              <w:rPr>
                <w:rtl w:val="0"/>
              </w:rPr>
              <w:t xml:space="preserve">45 x 45 cm</w:t>
            </w:r>
            <w:r w:rsidDel="00000000" w:rsidR="00000000" w:rsidRPr="00000000">
              <w:rPr>
                <w:rFonts w:ascii="Arial" w:cs="Arial" w:eastAsia="Arial" w:hAnsi="Arial"/>
                <w:b w:val="0"/>
                <w:bCs w:val="0"/>
                <w:i w:val="0"/>
                <w:iCs w:val="0"/>
                <w:color w:val="000000"/>
                <w:sz w:val="18"/>
                <w:szCs w:val="18"/>
                <w:rtl w:val="0"/>
              </w:rPr>
              <w:t xml:space="preserve">, finition 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Chambres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w:t>
            </w:r>
            <w:r w:rsidDel="00000000" w:rsidR="00000000" w:rsidRPr="00000000">
              <w:rPr>
                <w:rtl w:val="0"/>
              </w:rPr>
              <w:t xml:space="preserve">45 x 45 cm</w:t>
            </w:r>
            <w:r w:rsidDel="00000000" w:rsidR="00000000" w:rsidRPr="00000000">
              <w:rPr>
                <w:rFonts w:ascii="Arial" w:cs="Arial" w:eastAsia="Arial" w:hAnsi="Arial"/>
                <w:b w:val="0"/>
                <w:bCs w:val="0"/>
                <w:i w:val="0"/>
                <w:iCs w:val="0"/>
                <w:color w:val="000000"/>
                <w:sz w:val="18"/>
                <w:szCs w:val="18"/>
                <w:rtl w:val="0"/>
              </w:rPr>
              <w:t xml:space="preserve">, finition 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Entrée et dégagement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w:t>
            </w:r>
            <w:r w:rsidDel="00000000" w:rsidR="00000000" w:rsidRPr="00000000">
              <w:rPr>
                <w:rtl w:val="0"/>
              </w:rPr>
              <w:t xml:space="preserve">45 x 45 cm</w:t>
            </w:r>
            <w:r w:rsidDel="00000000" w:rsidR="00000000" w:rsidRPr="00000000">
              <w:rPr>
                <w:rFonts w:ascii="Arial" w:cs="Arial" w:eastAsia="Arial" w:hAnsi="Arial"/>
                <w:b w:val="0"/>
                <w:bCs w:val="0"/>
                <w:i w:val="0"/>
                <w:iCs w:val="0"/>
                <w:color w:val="000000"/>
                <w:sz w:val="18"/>
                <w:szCs w:val="18"/>
                <w:rtl w:val="0"/>
              </w:rPr>
              <w:t xml:space="preserve">, finition 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Cuisine ouverte ou fermée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antidérapant P3 </w:t>
            </w:r>
            <w:r w:rsidDel="00000000" w:rsidR="00000000" w:rsidRPr="00000000">
              <w:rPr>
                <w:rtl w:val="0"/>
              </w:rPr>
              <w:t xml:space="preserve">45 x 45 cm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U3P3E2C2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Salle de bains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antidérapant P3 </w:t>
            </w:r>
            <w:r w:rsidDel="00000000" w:rsidR="00000000" w:rsidRPr="00000000">
              <w:rPr>
                <w:rtl w:val="0"/>
              </w:rPr>
              <w:t xml:space="preserve">45 x 45 cm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Salle d'eau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antidérapant P3 </w:t>
            </w:r>
            <w:r w:rsidDel="00000000" w:rsidR="00000000" w:rsidRPr="00000000">
              <w:rPr>
                <w:rtl w:val="0"/>
              </w:rPr>
              <w:t xml:space="preserve">45 x 45 cm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WC séparés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émaillé </w:t>
            </w:r>
            <w:r w:rsidDel="00000000" w:rsidR="00000000" w:rsidRPr="00000000">
              <w:rPr>
                <w:rtl w:val="0"/>
              </w:rPr>
              <w:t xml:space="preserve">45 x 45 cm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U2sP2E2C2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Locaux techniques communs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PVC compact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Hall d'entrée (RDC)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30" w:before="30" w:line="260" w:lineRule="auto"/>
              <w:rPr>
                <w:rFonts w:ascii="Arial" w:cs="Arial" w:eastAsia="Arial" w:hAnsi="Arial"/>
                <w:b w:val="0"/>
                <w:bCs w:val="0"/>
                <w:i w:val="0"/>
                <w:iCs w:val="0"/>
                <w:color w:val="000000"/>
                <w:sz w:val="18"/>
                <w:szCs w:val="18"/>
              </w:rPr>
            </w:pPr>
            <w:r w:rsidDel="00000000" w:rsidR="00000000" w:rsidRPr="00000000">
              <w:rPr>
                <w:sz w:val="18"/>
                <w:szCs w:val="18"/>
                <w:rtl w:val="0"/>
              </w:rPr>
              <w:t xml:space="preserve">Grès cérame imitation travertin </w:t>
            </w:r>
            <w:r w:rsidDel="00000000" w:rsidR="00000000" w:rsidRPr="00000000">
              <w:rPr>
                <w:rtl w:val="0"/>
              </w:rPr>
              <w:t xml:space="preserve">45 x 45 cm</w:t>
            </w:r>
            <w:r w:rsidDel="00000000" w:rsidR="00000000" w:rsidRPr="00000000">
              <w:rPr>
                <w:sz w:val="18"/>
                <w:szCs w:val="18"/>
                <w:rtl w:val="0"/>
              </w:rPr>
              <w:t xml:space="preserve">, finition soie/lappato (sociaux)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30" w:before="30" w:line="260" w:lineRule="auto"/>
              <w:jc w:val="both"/>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U4P4E2C2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Paliers d'étage et circulations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30" w:before="30" w:line="260" w:lineRule="auto"/>
              <w:rPr>
                <w:sz w:val="18"/>
                <w:szCs w:val="18"/>
              </w:rPr>
            </w:pPr>
            <w:r w:rsidDel="00000000" w:rsidR="00000000" w:rsidRPr="00000000">
              <w:rPr>
                <w:sz w:val="18"/>
                <w:szCs w:val="18"/>
                <w:rtl w:val="0"/>
              </w:rPr>
              <w:t xml:space="preserve">Grès cérame imitation travertin </w:t>
            </w:r>
            <w:r w:rsidDel="00000000" w:rsidR="00000000" w:rsidRPr="00000000">
              <w:rPr>
                <w:rtl w:val="0"/>
              </w:rPr>
              <w:t xml:space="preserve">45 x 45 cm (sociaux)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30" w:before="30" w:line="260" w:lineRule="auto"/>
              <w:jc w:val="both"/>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Cage d'escalier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5">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Grès cérame pleine masse anti dérapant R10 </w:t>
            </w:r>
            <w:r w:rsidDel="00000000" w:rsidR="00000000" w:rsidRPr="00000000">
              <w:rPr>
                <w:rtl w:val="0"/>
              </w:rPr>
              <w:t xml:space="preserve">45 x 45 cm</w:t>
            </w:r>
            <w:r w:rsidDel="00000000" w:rsidR="00000000" w:rsidRPr="00000000">
              <w:rPr>
                <w:sz w:val="18"/>
                <w:szCs w:val="18"/>
                <w:rtl w:val="0"/>
              </w:rPr>
              <w:t xml:space="preserve">, nez de marche alu contrasté (sociaux)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30" w:before="30" w:line="260" w:lineRule="auto"/>
              <w:jc w:val="both"/>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Hall d'accès sous-sol / parking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Grès cérame antidérapant R10 </w:t>
            </w:r>
            <w:r w:rsidDel="00000000" w:rsidR="00000000" w:rsidRPr="00000000">
              <w:rPr>
                <w:rtl w:val="0"/>
              </w:rPr>
              <w:t xml:space="preserve">45 x 45 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30" w:before="30" w:line="260" w:lineRule="auto"/>
              <w:jc w:val="both"/>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30" w:before="30" w:line="260" w:lineRule="auto"/>
              <w:jc w:val="both"/>
              <w:rPr>
                <w:rFonts w:ascii="Arial" w:cs="Arial" w:eastAsia="Arial" w:hAnsi="Arial"/>
                <w:b w:val="0"/>
                <w:bCs w:val="0"/>
                <w:i w:val="0"/>
                <w:iCs w:val="0"/>
                <w:color w:val="000000"/>
                <w:sz w:val="18"/>
                <w:szCs w:val="18"/>
              </w:rPr>
            </w:pPr>
            <w:r w:rsidDel="00000000" w:rsidR="00000000" w:rsidRPr="00000000">
              <w:rPr>
                <w:sz w:val="18"/>
                <w:szCs w:val="18"/>
                <w:rtl w:val="0"/>
              </w:rPr>
              <w:t xml:space="preserve">Local vélos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30" w:before="30" w:line="260" w:lineRule="auto"/>
              <w:rPr>
                <w:rFonts w:ascii="Arial" w:cs="Arial" w:eastAsia="Arial" w:hAnsi="Arial"/>
                <w:b w:val="0"/>
                <w:bCs w:val="0"/>
                <w:i w:val="0"/>
                <w:iCs w:val="0"/>
                <w:color w:val="000000"/>
                <w:sz w:val="18"/>
                <w:szCs w:val="18"/>
              </w:rPr>
            </w:pPr>
            <w:r w:rsidDel="00000000" w:rsidR="00000000" w:rsidRPr="00000000">
              <w:rPr>
                <w:sz w:val="18"/>
                <w:szCs w:val="18"/>
                <w:rtl w:val="0"/>
              </w:rPr>
              <w:t xml:space="preserve">Grès cérame 45x45 résistance PEI IV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30" w:before="30" w:line="260" w:lineRule="auto"/>
              <w:jc w:val="both"/>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30" w:before="30" w:line="260" w:lineRule="auto"/>
              <w:jc w:val="both"/>
              <w:rPr/>
            </w:pPr>
            <w:r w:rsidDel="00000000" w:rsidR="00000000" w:rsidRPr="00000000">
              <w:rPr>
                <w:sz w:val="18"/>
                <w:szCs w:val="18"/>
                <w:rtl w:val="0"/>
              </w:rPr>
              <w:t xml:space="preserve">B</w:t>
            </w:r>
            <w:r w:rsidDel="00000000" w:rsidR="00000000" w:rsidRPr="00000000">
              <w:rPr>
                <w:rFonts w:ascii="Arial" w:cs="Arial" w:eastAsia="Arial" w:hAnsi="Arial"/>
                <w:b w:val="0"/>
                <w:bCs w:val="0"/>
                <w:i w:val="0"/>
                <w:iCs w:val="0"/>
                <w:color w:val="000000"/>
                <w:sz w:val="18"/>
                <w:szCs w:val="18"/>
                <w:rtl w:val="0"/>
              </w:rPr>
              <w:t xml:space="preserve">alcons et terrasses privatives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Grès cérame imitation travertin extérieur antidérapant R11 </w:t>
            </w:r>
            <w:r w:rsidDel="00000000" w:rsidR="00000000" w:rsidRPr="00000000">
              <w:rPr>
                <w:rtl w:val="0"/>
              </w:rPr>
              <w:t xml:space="preserve">45 x 45 cm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F">
            <w:pPr>
              <w:spacing w:after="30" w:before="30" w:line="260" w:lineRule="auto"/>
              <w:jc w:val="both"/>
              <w:rPr/>
            </w:pPr>
            <w:r w:rsidDel="00000000" w:rsidR="00000000" w:rsidRPr="00000000">
              <w:rPr>
                <w:rFonts w:ascii="Arial" w:cs="Arial" w:eastAsia="Arial" w:hAnsi="Arial"/>
                <w:b w:val="1"/>
                <w:bCs w:val="1"/>
                <w:i w:val="0"/>
                <w:iCs w:val="0"/>
                <w:color w:val="000000"/>
                <w:sz w:val="18"/>
                <w:szCs w:val="18"/>
                <w:rtl w:val="0"/>
              </w:rPr>
              <w:t xml:space="preserve">U4P3E3C2</w:t>
            </w:r>
            <w:r w:rsidDel="00000000" w:rsidR="00000000" w:rsidRPr="00000000">
              <w:rPr>
                <w:rtl w:val="0"/>
              </w:rPr>
            </w:r>
          </w:p>
        </w:tc>
      </w:tr>
    </w:tbl>
    <w:p w:rsidR="00000000" w:rsidDel="00000000" w:rsidP="00000000" w:rsidRDefault="00000000" w:rsidRPr="00000000" w14:paraId="000000F0">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5.2 Caractéristiques techniques du carrelage intérieur — pièces sèches</w:t>
      </w:r>
      <w:r w:rsidDel="00000000" w:rsidR="00000000" w:rsidRPr="00000000">
        <w:rPr>
          <w:rtl w:val="0"/>
        </w:rPr>
      </w:r>
    </w:p>
    <w:p w:rsidR="00000000" w:rsidDel="00000000" w:rsidP="00000000" w:rsidRDefault="00000000" w:rsidRPr="00000000" w14:paraId="000000F1">
      <w:pPr>
        <w:spacing w:after="80" w:line="280" w:lineRule="auto"/>
        <w:jc w:val="both"/>
        <w:rPr/>
      </w:pPr>
      <w:r w:rsidDel="00000000" w:rsidR="00000000" w:rsidRPr="00000000">
        <w:rPr>
          <w:rFonts w:ascii="Arial" w:cs="Arial" w:eastAsia="Arial" w:hAnsi="Arial"/>
          <w:sz w:val="20"/>
          <w:szCs w:val="20"/>
          <w:rtl w:val="0"/>
        </w:rPr>
        <w:t xml:space="preserve">Conformément au CDC Sociaux/Abordables, le carrelage des pièces sèches sera de type grès cérame émaillé standard format </w:t>
      </w:r>
      <w:r w:rsidDel="00000000" w:rsidR="00000000" w:rsidRPr="00000000">
        <w:rPr>
          <w:rtl w:val="0"/>
        </w:rPr>
        <w:t xml:space="preserve">45 x 45 cm</w:t>
      </w:r>
      <w:r w:rsidDel="00000000" w:rsidR="00000000" w:rsidRPr="00000000">
        <w:rPr>
          <w:rFonts w:ascii="Arial" w:cs="Arial" w:eastAsia="Arial" w:hAnsi="Arial"/>
          <w:sz w:val="20"/>
          <w:szCs w:val="20"/>
          <w:rtl w:val="0"/>
        </w:rPr>
        <w:t xml:space="preserve">, finition mate :</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53448924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norme produit : NF EN 14411, groupe BIb (E ≤ 3 %) ou BIIa selon référence retenue ;</w:t>
          </w:r>
        </w:sdtContent>
      </w:sdt>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03405553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absorption d'eau : ≤ 3 % ;</w:t>
          </w:r>
        </w:sdtContent>
      </w:sdt>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85904494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résistance à la flexion : ≥ 35 N/mm² ;</w:t>
          </w:r>
        </w:sdtContent>
      </w:sdt>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à l'abrasion : PEI 4 minimum ;</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w:t>
      </w:r>
      <w:r w:rsidDel="00000000" w:rsidR="00000000" w:rsidRPr="00000000">
        <w:rPr>
          <w:rtl w:val="0"/>
        </w:rPr>
        <w:t xml:space="preserve">45 x 45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minimale : 9 mm ;</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rectifié facultatif (joint standard 3 à 5 mm acceptable) ;</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classement UPEC : conforme tableau § 5.1 ;</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de référence (CDC) : Porcelanosa Urbatek, Marazzi, Novoceram, Ceramiche Keope ; équivalence technique acceptée sur validation écrite Terra Occitana et architecte mandataire ;</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1 coloris standard proposé par le maître d'ouvrage ;</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25 €/m² HT.</w:t>
      </w:r>
    </w:p>
    <w:p w:rsidR="00000000" w:rsidDel="00000000" w:rsidP="00000000" w:rsidRDefault="00000000" w:rsidRPr="00000000" w14:paraId="000000F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5.3 Caractéristiques techniques du carrelage intérieur — pièces humides</w:t>
      </w:r>
      <w:r w:rsidDel="00000000" w:rsidR="00000000" w:rsidRPr="00000000">
        <w:rPr>
          <w:rtl w:val="0"/>
        </w:rPr>
      </w:r>
    </w:p>
    <w:p w:rsidR="00000000" w:rsidDel="00000000" w:rsidP="00000000" w:rsidRDefault="00000000" w:rsidRPr="00000000" w14:paraId="000000FE">
      <w:pPr>
        <w:spacing w:after="80" w:line="280" w:lineRule="auto"/>
        <w:jc w:val="both"/>
        <w:rPr/>
      </w:pPr>
      <w:r w:rsidDel="00000000" w:rsidR="00000000" w:rsidRPr="00000000">
        <w:rPr>
          <w:rFonts w:ascii="Arial" w:cs="Arial" w:eastAsia="Arial" w:hAnsi="Arial"/>
          <w:sz w:val="20"/>
          <w:szCs w:val="20"/>
          <w:rtl w:val="0"/>
        </w:rPr>
        <w:t xml:space="preserve">Conformément au CDC Sociaux/Abordables, le carrelage des pièces humides (cuisine, salles de bains, salles d'eau, WC) sera de type grès cérame émaillé antidérapant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40345120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norme produit : NF EN 14411, groupe BIb (E ≤ 3 %) ;</w:t>
          </w:r>
        </w:sdtContent>
      </w:sdt>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w:t>
      </w:r>
      <w:r w:rsidDel="00000000" w:rsidR="00000000" w:rsidRPr="00000000">
        <w:rPr>
          <w:rtl w:val="0"/>
        </w:rPr>
        <w:t xml:space="preserve">45 x 45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minimale : 9 mm ;</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à l'abrasion : PEI 4 minimum ;</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glissance : classement P3 minimum (équivalent R10 selon DIN 51130, PN 12 minimum selon méthode pendulaire) ;</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de référence : identiques au § 5.2 ;</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1 coloris standard proposé par le maître d'ouvrage ;</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22 €/m² HT.</w:t>
      </w:r>
    </w:p>
    <w:p w:rsidR="00000000" w:rsidDel="00000000" w:rsidP="00000000" w:rsidRDefault="00000000" w:rsidRPr="00000000" w14:paraId="00000107">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5.4 Préparation et calepinage</w:t>
      </w:r>
      <w:r w:rsidDel="00000000" w:rsidR="00000000" w:rsidRPr="00000000">
        <w:rPr>
          <w:rtl w:val="0"/>
        </w:rPr>
      </w:r>
    </w:p>
    <w:p w:rsidR="00000000" w:rsidDel="00000000" w:rsidP="00000000" w:rsidRDefault="00000000" w:rsidRPr="00000000" w14:paraId="00000108">
      <w:pPr>
        <w:spacing w:after="80" w:line="280" w:lineRule="auto"/>
        <w:jc w:val="both"/>
        <w:rPr/>
      </w:pPr>
      <w:r w:rsidDel="00000000" w:rsidR="00000000" w:rsidRPr="00000000">
        <w:rPr>
          <w:rFonts w:ascii="Arial" w:cs="Arial" w:eastAsia="Arial" w:hAnsi="Arial"/>
          <w:sz w:val="20"/>
          <w:szCs w:val="20"/>
          <w:rtl w:val="0"/>
        </w:rPr>
        <w:t xml:space="preserve">Avant toute pose, l'entreprise présentera à la maîtrise d'œuvre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plan de calepinage type pour validation, faisant apparaître l'orientation des carreaux, le point de départ, les coupes en périphérie et le positionnement des joints de fractionnement ;</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échantillon de pose sur 2 m² minimum en pièce témoin, à valider avant lancement de l'ensemble de la pose.</w:t>
      </w:r>
    </w:p>
    <w:p w:rsidR="00000000" w:rsidDel="00000000" w:rsidP="00000000" w:rsidRDefault="00000000" w:rsidRPr="00000000" w14:paraId="0000010B">
      <w:pPr>
        <w:spacing w:after="80" w:line="280" w:lineRule="auto"/>
        <w:jc w:val="both"/>
        <w:rPr/>
      </w:pPr>
      <w:r w:rsidDel="00000000" w:rsidR="00000000" w:rsidRPr="00000000">
        <w:rPr>
          <w:rFonts w:ascii="Arial" w:cs="Arial" w:eastAsia="Arial" w:hAnsi="Arial"/>
          <w:sz w:val="20"/>
          <w:szCs w:val="20"/>
          <w:rtl w:val="0"/>
        </w:rPr>
        <w:t xml:space="preserve">Les coupes seront équilibrées de part et d'autre de la pièce, et ne devront jamais être inférieures au tiers d'un carreau plein.</w:t>
      </w:r>
      <w:r w:rsidDel="00000000" w:rsidR="00000000" w:rsidRPr="00000000">
        <w:rPr>
          <w:rtl w:val="0"/>
        </w:rPr>
      </w:r>
    </w:p>
    <w:p w:rsidR="00000000" w:rsidDel="00000000" w:rsidP="00000000" w:rsidRDefault="00000000" w:rsidRPr="00000000" w14:paraId="0000010C">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5.5 Pose collée — prescriptions de mise en œuvre</w:t>
      </w:r>
      <w:r w:rsidDel="00000000" w:rsidR="00000000" w:rsidRPr="00000000">
        <w:rPr>
          <w:rtl w:val="0"/>
        </w:rPr>
      </w:r>
    </w:p>
    <w:p w:rsidR="00000000" w:rsidDel="00000000" w:rsidP="00000000" w:rsidRDefault="00000000" w:rsidRPr="00000000" w14:paraId="0000010D">
      <w:pPr>
        <w:spacing w:after="80" w:line="280" w:lineRule="auto"/>
        <w:jc w:val="both"/>
        <w:rPr/>
      </w:pPr>
      <w:r w:rsidDel="00000000" w:rsidR="00000000" w:rsidRPr="00000000">
        <w:rPr>
          <w:rFonts w:ascii="Arial" w:cs="Arial" w:eastAsia="Arial" w:hAnsi="Arial"/>
          <w:sz w:val="20"/>
          <w:szCs w:val="20"/>
          <w:rtl w:val="0"/>
        </w:rPr>
        <w:t xml:space="preserve">La pose collée sera réalisée conformément au NF DTU 52.2.</w:t>
      </w:r>
      <w:r w:rsidDel="00000000" w:rsidR="00000000" w:rsidRPr="00000000">
        <w:rPr>
          <w:rtl w:val="0"/>
        </w:rPr>
      </w:r>
    </w:p>
    <w:p w:rsidR="00000000" w:rsidDel="00000000" w:rsidP="00000000" w:rsidRDefault="00000000" w:rsidRPr="00000000" w14:paraId="0000010E">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5.5.1 Colles et mortiers-colle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de classe C1 ou C2 standard selon support, conformément au CDC Sociaux/Abordable ;</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à prise normale par défaut, prise rapide acceptée pour les zones à délai contraint ;</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validés : Mapei (Adesilex P9), Weber (weber.col flex), Sika (SikaCeram-203), ou équivalent technique sous certification CSTB.</w:t>
      </w:r>
    </w:p>
    <w:p w:rsidR="00000000" w:rsidDel="00000000" w:rsidP="00000000" w:rsidRDefault="00000000" w:rsidRPr="00000000" w14:paraId="00000112">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5.5.2 Mise en œuvre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encollage en intérieur sec ; double encollage obligatoire en pièces humides et extérieurs ;</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du mortier-colle à la spatule crantée U6 ou U9 selon le format et la planéité du support ;</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70562326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battage de chaque carreau à la maillette caoutchouc pour assurer un transfert de colle ≥ 80 % en surface (≥ 95 % en pièces humides et extérieur) ;</w:t>
          </w:r>
        </w:sdtContent>
      </w:sdt>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du temps ouvert de la colle ;</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calage des joints à l'aide de croisillons calibrés ;</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immédiat des bavures de colle sur la face vue et dans les joints ;</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24 h après pose, et 48 h avant jointoiement.</w:t>
      </w:r>
    </w:p>
    <w:p w:rsidR="00000000" w:rsidDel="00000000" w:rsidP="00000000" w:rsidRDefault="00000000" w:rsidRPr="00000000" w14:paraId="0000011A">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5.5.3 Joints de fractionnement et de dilatation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périphérique de 5 mm minimum contre tous les éléments verticaux, dissimulé sous la plinthe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fractionnement tous les 60 m² en intérieur ;</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fractionnement tous les 8 m linéaires maximum, et obligatoires aux changements de direction et aux passages de portes ;</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des joints structurels du gros œuvre (à reporter dans le revêtement) ;</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dilatation comblés par profil souple compressible compatible.</w:t>
      </w:r>
    </w:p>
    <w:p w:rsidR="00000000" w:rsidDel="00000000" w:rsidP="00000000" w:rsidRDefault="00000000" w:rsidRPr="00000000" w14:paraId="00000120">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5.6 Joints de carrelage</w:t>
      </w:r>
      <w:r w:rsidDel="00000000" w:rsidR="00000000" w:rsidRPr="00000000">
        <w:rPr>
          <w:rtl w:val="0"/>
        </w:rPr>
      </w:r>
    </w:p>
    <w:p w:rsidR="00000000" w:rsidDel="00000000" w:rsidP="00000000" w:rsidRDefault="00000000" w:rsidRPr="00000000" w14:paraId="00000121">
      <w:pPr>
        <w:spacing w:after="80" w:line="280" w:lineRule="auto"/>
        <w:jc w:val="both"/>
        <w:rPr/>
      </w:pPr>
      <w:r w:rsidDel="00000000" w:rsidR="00000000" w:rsidRPr="00000000">
        <w:rPr>
          <w:rFonts w:ascii="Arial" w:cs="Arial" w:eastAsia="Arial" w:hAnsi="Arial"/>
          <w:sz w:val="20"/>
          <w:szCs w:val="20"/>
          <w:rtl w:val="0"/>
        </w:rPr>
        <w:t xml:space="preserve">Conformément au Cahier des Charges Sociaux/Abordable, le jointoiement sera réalisé en mortier ciment standard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largeur de joint : 3 mm pour carreaux non rectifiés, 2 mm pour carreaux rectifiés ;</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mortier de jointoiement de classe CG2 WA selon NF EN 13888 (résistant à l'eau et à l'abrasion) ;</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pièces humides, cuisines et salles de bains : mortier hydrofuge avec traitement anti-moisissure incorporé ;</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gris standard, conforme au CDC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réalisation à la raclette caoutchouc en passes croisées, nettoyage à l'éponge humide, lustrage à sec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en pourtour des appareils sanitaires : joint silicone neutre antifongique sanitaire de classe 25 selon NF EN ISO 11600, teinte coordonnée.</w:t>
      </w:r>
    </w:p>
    <w:p w:rsidR="00000000" w:rsidDel="00000000" w:rsidP="00000000" w:rsidRDefault="00000000" w:rsidRPr="00000000" w14:paraId="0000012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5.7 Plinthes</w:t>
      </w:r>
      <w:r w:rsidDel="00000000" w:rsidR="00000000" w:rsidRPr="00000000">
        <w:rPr>
          <w:rtl w:val="0"/>
        </w:rPr>
      </w:r>
    </w:p>
    <w:p w:rsidR="00000000" w:rsidDel="00000000" w:rsidP="00000000" w:rsidRDefault="00000000" w:rsidRPr="00000000" w14:paraId="00000129">
      <w:pPr>
        <w:spacing w:after="80" w:line="280" w:lineRule="auto"/>
        <w:jc w:val="both"/>
        <w:rPr/>
      </w:pPr>
      <w:r w:rsidDel="00000000" w:rsidR="00000000" w:rsidRPr="00000000">
        <w:rPr>
          <w:rFonts w:ascii="Arial" w:cs="Arial" w:eastAsia="Arial" w:hAnsi="Arial"/>
          <w:sz w:val="20"/>
          <w:szCs w:val="20"/>
          <w:rtl w:val="0"/>
        </w:rPr>
        <w:t xml:space="preserve">Conformément au CDC Sociaux/Abordable, les plinthes seront réalisées au choix du maître d'ouvrage selon une des deux options suivantes :</w:t>
      </w:r>
      <w:r w:rsidDel="00000000" w:rsidR="00000000" w:rsidRPr="00000000">
        <w:rPr>
          <w:rtl w:val="0"/>
        </w:rPr>
      </w:r>
    </w:p>
    <w:p w:rsidR="00000000" w:rsidDel="00000000" w:rsidP="00000000" w:rsidRDefault="00000000" w:rsidRPr="00000000" w14:paraId="0000012A">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Option 1 — Plinthes carrelage assorties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plinthes débitées dans les chutes du carrelage de sol (ton sur ton)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hauteur : 60 mm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découpées à la scie diamantée humide, jamais cassées ni clivées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collée à la colle C1 standard ;</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vertical aligné avec le joint du carrelage au sol ;</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silicone de finition en partie basse contre le revêtement et en partie haute contre l'enduit, teinte coordonnée.</w:t>
      </w:r>
    </w:p>
    <w:p w:rsidR="00000000" w:rsidDel="00000000" w:rsidP="00000000" w:rsidRDefault="00000000" w:rsidRPr="00000000" w14:paraId="00000131">
      <w:pPr>
        <w:numPr>
          <w:ilvl w:val="0"/>
          <w:numId w:val="3"/>
        </w:numPr>
        <w:spacing w:after="40" w:line="276" w:lineRule="auto"/>
        <w:ind w:left="540" w:hanging="270"/>
        <w:jc w:val="both"/>
      </w:pPr>
      <w:r w:rsidDel="00000000" w:rsidR="00000000" w:rsidRPr="00000000">
        <w:rPr>
          <w:color w:val="1c2b3a"/>
          <w:rtl w:val="0"/>
        </w:rPr>
        <w:t xml:space="preserve">budget prévisionnel : 14,00 €/ml HT </w:t>
      </w:r>
      <w:r w:rsidDel="00000000" w:rsidR="00000000" w:rsidRPr="00000000">
        <w:rPr>
          <w:rtl w:val="0"/>
        </w:rPr>
      </w:r>
    </w:p>
    <w:p w:rsidR="00000000" w:rsidDel="00000000" w:rsidP="00000000" w:rsidRDefault="00000000" w:rsidRPr="00000000" w14:paraId="00000132">
      <w:pPr>
        <w:pStyle w:val="Heading1"/>
        <w:pBdr>
          <w:bottom w:color="1f3864" w:space="4" w:sz="8" w:val="single"/>
        </w:pBdr>
        <w:spacing w:after="160" w:before="320" w:lineRule="auto"/>
        <w:jc w:val="both"/>
        <w:rPr/>
      </w:pPr>
      <w:r w:rsidDel="00000000" w:rsidR="00000000" w:rsidRPr="00000000">
        <w:rPr>
          <w:rtl w:val="0"/>
        </w:rPr>
      </w:r>
    </w:p>
    <w:p w:rsidR="00000000" w:rsidDel="00000000" w:rsidP="00000000" w:rsidRDefault="00000000" w:rsidRPr="00000000" w14:paraId="00000133">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6. FAÏENCE MURALE</w:t>
      </w:r>
      <w:r w:rsidDel="00000000" w:rsidR="00000000" w:rsidRPr="00000000">
        <w:rPr>
          <w:rtl w:val="0"/>
        </w:rPr>
      </w:r>
    </w:p>
    <w:p w:rsidR="00000000" w:rsidDel="00000000" w:rsidP="00000000" w:rsidRDefault="00000000" w:rsidRPr="00000000" w14:paraId="00000134">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6.1 Principes et localisation</w:t>
      </w:r>
      <w:r w:rsidDel="00000000" w:rsidR="00000000" w:rsidRPr="00000000">
        <w:rPr>
          <w:rtl w:val="0"/>
        </w:rPr>
      </w:r>
    </w:p>
    <w:p w:rsidR="00000000" w:rsidDel="00000000" w:rsidP="00000000" w:rsidRDefault="00000000" w:rsidRPr="00000000" w14:paraId="00000135">
      <w:pPr>
        <w:spacing w:after="80" w:line="280" w:lineRule="auto"/>
        <w:jc w:val="both"/>
        <w:rPr/>
      </w:pPr>
      <w:r w:rsidDel="00000000" w:rsidR="00000000" w:rsidRPr="00000000">
        <w:rPr>
          <w:rFonts w:ascii="Arial" w:cs="Arial" w:eastAsia="Arial" w:hAnsi="Arial"/>
          <w:sz w:val="20"/>
          <w:szCs w:val="20"/>
          <w:rtl w:val="0"/>
        </w:rPr>
        <w:t xml:space="preserve">Conformément au Cahier des Charges Sociaux/Abordables, les revêtements muraux des pièces humides sont réalisés en faïence céramique format standard, dans une logique de robustesse et de facilité d'entretien.</w:t>
      </w:r>
      <w:r w:rsidDel="00000000" w:rsidR="00000000" w:rsidRPr="00000000">
        <w:rPr>
          <w:rtl w:val="0"/>
        </w:rPr>
      </w:r>
    </w:p>
    <w:p w:rsidR="00000000" w:rsidDel="00000000" w:rsidP="00000000" w:rsidRDefault="00000000" w:rsidRPr="00000000" w14:paraId="00000136">
      <w:pPr>
        <w:spacing w:after="80" w:line="280" w:lineRule="auto"/>
        <w:jc w:val="both"/>
        <w:rPr/>
      </w:pPr>
      <w:r w:rsidDel="00000000" w:rsidR="00000000" w:rsidRPr="00000000">
        <w:rPr>
          <w:rFonts w:ascii="Arial" w:cs="Arial" w:eastAsia="Arial" w:hAnsi="Arial"/>
          <w:sz w:val="20"/>
          <w:szCs w:val="20"/>
          <w:rtl w:val="0"/>
        </w:rPr>
        <w:t xml:space="preserve">Localisation des revêtements muraux céramiques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et salles d'eau : pose du sol jusqu'à hauteur d'huisserie (2,00 m minimum) au droit des zones humides (douche, baignoire) ;</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mur derrière lavabo : carrelé jusqu'à 1,20 m de hauteur ;</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 : carrelage standard sur les murs droit lave-mains et autour de la cuvette, hauteur à valider en phase EXE ;</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cuisines : crédence selon arbitrage agencement (faïence, panneau composite ou peinture lessivable selon arbitrage MOA).</w:t>
      </w:r>
    </w:p>
    <w:p w:rsidR="00000000" w:rsidDel="00000000" w:rsidP="00000000" w:rsidRDefault="00000000" w:rsidRPr="00000000" w14:paraId="0000013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6.2 Caractéristiques techniques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 faïence céramique murale émaillée, finition mate ou satinée ;</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norme produit : NF EN 14411, groupe BIII (E &gt; 10 %) ;</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2</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cm (format standard du logement collectif) ;</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6999139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épaisseur ≥ 7 mm ;</w:t>
          </w:r>
        </w:sdtContent>
      </w:sdt>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à l'abrasion superficielle : PEI 0 (mur uniquement) ;</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tenue à la tâche, résistance aux produits ménagers et chimiques courants ;</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classement feu A1 (incombustible) ;</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1 coloris standard proposé par le maître d'ouvrage ;</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de référence : marques européennes du marché logement collectif (Marazzi, Novoceram, Ceramiche Keope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 équivalent) ;</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22 €/m² HT.</w:t>
      </w:r>
    </w:p>
    <w:p w:rsidR="00000000" w:rsidDel="00000000" w:rsidP="00000000" w:rsidRDefault="00000000" w:rsidRPr="00000000" w14:paraId="00000146">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6.3 Mise en œuvre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réalisation conforme au NF DTU 52.2 ;</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 enduit ou plaque hydrofuge selon localisation (zones humides : plaque hydrofuge type Aquaroc, Glasroc H ou équivalent) ;</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d'accrochage adapté au support ;</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encollage en zones humides (douches, baignoires) ;</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de classe C1 ou C2 standard ;</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calepinage : pose horizontale en appareillage à joints alignés ou décalés selon validation MOE, départ optimisé pour minimiser les coupes ;</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réguliers de 2 à 3 mm, jointoiement ciment teinte gris standard ;</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silicone neutre antifongique en angles intérieurs des zones douche.</w:t>
      </w:r>
    </w:p>
    <w:p w:rsidR="00000000" w:rsidDel="00000000" w:rsidP="00000000" w:rsidRDefault="00000000" w:rsidRPr="00000000" w14:paraId="0000014F">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6.4 Profilés d'angles</w:t>
      </w:r>
      <w:r w:rsidDel="00000000" w:rsidR="00000000" w:rsidRPr="00000000">
        <w:rPr>
          <w:rtl w:val="0"/>
        </w:rPr>
      </w:r>
    </w:p>
    <w:p w:rsidR="00000000" w:rsidDel="00000000" w:rsidP="00000000" w:rsidRDefault="00000000" w:rsidRPr="00000000" w14:paraId="00000150">
      <w:pPr>
        <w:spacing w:after="80" w:line="280" w:lineRule="auto"/>
        <w:jc w:val="both"/>
        <w:rPr/>
      </w:pPr>
      <w:r w:rsidDel="00000000" w:rsidR="00000000" w:rsidRPr="00000000">
        <w:rPr>
          <w:rFonts w:ascii="Arial" w:cs="Arial" w:eastAsia="Arial" w:hAnsi="Arial"/>
          <w:sz w:val="20"/>
          <w:szCs w:val="20"/>
          <w:rtl w:val="0"/>
        </w:rPr>
        <w:t xml:space="preserve">Les angles rentrants et sortants seront traités par profilés métalliques courants pour assurer une finition propre et durable :</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profilés en aluminium anodisé naturel ou laqué blanc, finition standard ;</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 de référence : SCHLÜTER RONDEC, DURAL, PROFILPAS standard ou équivalent ;</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fixation par scellement dans le mortier-colle ;</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coupes d'angles précises, joints minimaux entre profilés.</w:t>
      </w:r>
    </w:p>
    <w:p w:rsidR="00000000" w:rsidDel="00000000" w:rsidP="00000000" w:rsidRDefault="00000000" w:rsidRPr="00000000" w14:paraId="0000015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7. ÉTANCHÉITÉ DES PIÈCES HUMIDES (SPEC)</w:t>
      </w:r>
      <w:r w:rsidDel="00000000" w:rsidR="00000000" w:rsidRPr="00000000">
        <w:rPr>
          <w:rtl w:val="0"/>
        </w:rPr>
      </w:r>
    </w:p>
    <w:p w:rsidR="00000000" w:rsidDel="00000000" w:rsidP="00000000" w:rsidRDefault="00000000" w:rsidRPr="00000000" w14:paraId="00000157">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7.1 Principes</w:t>
      </w:r>
      <w:r w:rsidDel="00000000" w:rsidR="00000000" w:rsidRPr="00000000">
        <w:rPr>
          <w:rtl w:val="0"/>
        </w:rPr>
      </w:r>
    </w:p>
    <w:p w:rsidR="00000000" w:rsidDel="00000000" w:rsidP="00000000" w:rsidRDefault="00000000" w:rsidRPr="00000000" w14:paraId="00000158">
      <w:pPr>
        <w:spacing w:after="80" w:line="280" w:lineRule="auto"/>
        <w:jc w:val="both"/>
        <w:rPr/>
      </w:pPr>
      <w:r w:rsidDel="00000000" w:rsidR="00000000" w:rsidRPr="00000000">
        <w:rPr>
          <w:rFonts w:ascii="Arial" w:cs="Arial" w:eastAsia="Arial" w:hAnsi="Arial"/>
          <w:sz w:val="20"/>
          <w:szCs w:val="20"/>
          <w:rtl w:val="0"/>
        </w:rPr>
        <w:t xml:space="preserve">Conformément au CDC Sociaux/Abordables, l'étanchéité des pièces humides repose sur deux dispositifs distincts dont la mise en œuvre est strictement encadrée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étanchéité sous receveur de douche selon NF DTU 52.2 (cas standard avec receveur traditionnel) ;</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Système d'Étanchéité sous Carrelage (SPEC) obligatoire dans les douches à l'italienne et pour les logements adaptés PMR à seuil 0 mm.</w:t>
      </w:r>
    </w:p>
    <w:p w:rsidR="00000000" w:rsidDel="00000000" w:rsidP="00000000" w:rsidRDefault="00000000" w:rsidRPr="00000000" w14:paraId="0000015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7.2 Étanchéité sous receveur de douche standard</w:t>
      </w:r>
      <w:r w:rsidDel="00000000" w:rsidR="00000000" w:rsidRPr="00000000">
        <w:rPr>
          <w:rtl w:val="0"/>
        </w:rPr>
      </w:r>
    </w:p>
    <w:p w:rsidR="00000000" w:rsidDel="00000000" w:rsidP="00000000" w:rsidRDefault="00000000" w:rsidRPr="00000000" w14:paraId="0000015C">
      <w:pPr>
        <w:spacing w:after="80" w:line="280" w:lineRule="auto"/>
        <w:jc w:val="both"/>
        <w:rPr/>
      </w:pPr>
      <w:r w:rsidDel="00000000" w:rsidR="00000000" w:rsidRPr="00000000">
        <w:rPr>
          <w:rFonts w:ascii="Arial" w:cs="Arial" w:eastAsia="Arial" w:hAnsi="Arial"/>
          <w:sz w:val="20"/>
          <w:szCs w:val="20"/>
          <w:rtl w:val="0"/>
        </w:rPr>
        <w:t xml:space="preserve">Pour les douches équipées de receveurs céramiques traditionnels (cf. CDC § 4.2 — receveur extra-plat 80 × 80 cm) :</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réalisation conforme au NF DTU 52.2 ;</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d'étanchéité périphérique au silicone sanitaire de classe 25 selon NF EN ISO 11600 ;</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raccordement étanche entre receveur, carrelage mural et bonde d'évacuation ;</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essai de mise en eau de 24 h avant pose des éléments de finition.</w:t>
      </w:r>
    </w:p>
    <w:p w:rsidR="00000000" w:rsidDel="00000000" w:rsidP="00000000" w:rsidRDefault="00000000" w:rsidRPr="00000000" w14:paraId="00000161">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7.3 Système de Protection à l'Eau sous Carrelage (SPEC) en douche italienne et PMR seuil 0 mm</w:t>
      </w:r>
      <w:r w:rsidDel="00000000" w:rsidR="00000000" w:rsidRPr="00000000">
        <w:rPr>
          <w:rtl w:val="0"/>
        </w:rPr>
      </w:r>
    </w:p>
    <w:p w:rsidR="00000000" w:rsidDel="00000000" w:rsidP="00000000" w:rsidRDefault="00000000" w:rsidRPr="00000000" w14:paraId="00000162">
      <w:pPr>
        <w:spacing w:after="80" w:line="280" w:lineRule="auto"/>
        <w:jc w:val="both"/>
        <w:rPr/>
      </w:pPr>
      <w:r w:rsidDel="00000000" w:rsidR="00000000" w:rsidRPr="00000000">
        <w:rPr>
          <w:rFonts w:ascii="Arial" w:cs="Arial" w:eastAsia="Arial" w:hAnsi="Arial"/>
          <w:sz w:val="20"/>
          <w:szCs w:val="20"/>
          <w:rtl w:val="0"/>
        </w:rPr>
        <w:t xml:space="preserve">Conformément à l'exigence explicite du CDC Sociaux/</w:t>
      </w:r>
      <w:r w:rsidDel="00000000" w:rsidR="00000000" w:rsidRPr="00000000">
        <w:rPr>
          <w:rtl w:val="0"/>
        </w:rPr>
        <w:t xml:space="preserve">Abordables</w:t>
      </w:r>
      <w:r w:rsidDel="00000000" w:rsidR="00000000" w:rsidRPr="00000000">
        <w:rPr>
          <w:rFonts w:ascii="Arial" w:cs="Arial" w:eastAsia="Arial" w:hAnsi="Arial"/>
          <w:sz w:val="20"/>
          <w:szCs w:val="20"/>
          <w:rtl w:val="0"/>
        </w:rPr>
        <w:t xml:space="preserve">, le SPEC est obligatoire dans les douches à l'italienne et pour les logements adaptés PMR à seuil 0 mm. Mise en œuvre conforme au Cahier CSTB 3578 :</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de référence (CDC) : MAPEI MAPEGUM WPS, WEBER SYS PROTEC ou SCHLÜTER KERDI ;</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d'accrochage adapté au support (chape, dalle béton) selon prescriptions fabricant ;</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210313838"/>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application en deux couches croisées au rouleau ou à la brosse, épaisseur sèche cumulée ≥ 1 mm ;</w:t>
          </w:r>
        </w:sdtContent>
      </w:sdt>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bande de pontage armée en angles entrants et au droit des évacuations ;</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remontée verticale minimum 15 cm en pied de mur en zone douche, raccordement étanche au SPEC mural sur 2,00 m de hauteur en cabine de douche italienne ;</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essais d'étanchéité : mise en eau pendant 24 h en zone douche avec PV contradictoire signé par l'entreprise et la maîtrise d'œuvre avant pose du carrelage.</w:t>
      </w:r>
    </w:p>
    <w:p w:rsidR="00000000" w:rsidDel="00000000" w:rsidP="00000000" w:rsidRDefault="00000000" w:rsidRPr="00000000" w14:paraId="00000169">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7.4 Synthèse des locaux concernés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avec douche italienne : SPEC sol intégral en zone douche + remontée murale 2,00 m sur cabine de douche ;</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d'eau avec douche italienne : SPEC sol intégral + remontée murale 2,00 m ;</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logements adaptés PMR (seuil 0 mm) : SPEC généralisé au sol et remontée murale 2,00 m sur toute la cabine douche ;</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et salles d'eau avec receveur traditionnel : étanchéité sous receveur DTU 52.2 + joints sanitaires (SPEC non obligatoire) ;</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 séparés : étanchéité au droit de l'évacuation par joints sanitaires standards ;</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cuisines : aucune étanchéité spécifique requise (raccords sanitaires standards) ;</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locaux techniques communs : SEL ponctuel au droit des évacuations.</w:t>
      </w:r>
    </w:p>
    <w:p w:rsidR="00000000" w:rsidDel="00000000" w:rsidP="00000000" w:rsidRDefault="00000000" w:rsidRPr="00000000" w14:paraId="0000017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8. REVÊTEMENTS EXTÉRIEURS (TERRASSES, BALCONS)</w:t>
      </w:r>
      <w:r w:rsidDel="00000000" w:rsidR="00000000" w:rsidRPr="00000000">
        <w:rPr>
          <w:rtl w:val="0"/>
        </w:rPr>
      </w:r>
    </w:p>
    <w:p w:rsidR="00000000" w:rsidDel="00000000" w:rsidP="00000000" w:rsidRDefault="00000000" w:rsidRPr="00000000" w14:paraId="0000017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8.1 Localisation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terrasses privatives en rez-de-chaussée des logements sociaux et abordables ;</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balcons des étages courants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863342052"/>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superficies cibles selon CDC : ≥ 12 m² (T2), ≥ 16 m² (T3), ≥ 22 m² (T4), ≥ 30 m² (T5).</w:t>
          </w:r>
        </w:sdtContent>
      </w:sdt>
    </w:p>
    <w:p w:rsidR="00000000" w:rsidDel="00000000" w:rsidP="00000000" w:rsidRDefault="00000000" w:rsidRPr="00000000" w14:paraId="00000177">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8.2 Caractéristiques techniques du carrelage extérieur</w:t>
      </w:r>
      <w:r w:rsidDel="00000000" w:rsidR="00000000" w:rsidRPr="00000000">
        <w:rPr>
          <w:rtl w:val="0"/>
        </w:rPr>
      </w:r>
    </w:p>
    <w:p w:rsidR="00000000" w:rsidDel="00000000" w:rsidP="00000000" w:rsidRDefault="00000000" w:rsidRPr="00000000" w14:paraId="00000178">
      <w:pPr>
        <w:spacing w:after="80" w:line="280" w:lineRule="auto"/>
        <w:jc w:val="both"/>
        <w:rPr/>
      </w:pPr>
      <w:r w:rsidDel="00000000" w:rsidR="00000000" w:rsidRPr="00000000">
        <w:rPr>
          <w:rFonts w:ascii="Arial" w:cs="Arial" w:eastAsia="Arial" w:hAnsi="Arial"/>
          <w:sz w:val="20"/>
          <w:szCs w:val="20"/>
          <w:rtl w:val="0"/>
        </w:rPr>
        <w:t xml:space="preserve">Conformément au CDC Sociaux/Abordables, les revêtements extérieurs sont en grès cérame imitation travertin antidérapant, assurant la continuité visuelle avec les sols intérieurs :</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 grès cérame émaillé ou pleine masse, finition imitation travertin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863795374"/>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norme produit : NF EN 14411, groupe BIb (E ≤ 3 %) ;</w:t>
          </w:r>
        </w:sdtContent>
      </w:sdt>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w:t>
      </w:r>
      <w:r w:rsidDel="00000000" w:rsidR="00000000" w:rsidRPr="00000000">
        <w:rPr>
          <w:rtl w:val="0"/>
        </w:rPr>
        <w:t xml:space="preserve">45 x 45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 10 mm minimum pour pose collée, 20 mm pour pose sur plots ;</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40539733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absorption d'eau : ≤ 3 % ;</w:t>
          </w:r>
        </w:sdtContent>
      </w:sdt>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au gel : conforme NF EN ISO 10545-12 (essai gel/dégel) obligatoire ;</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562340410"/>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résistance à la flexion : ≥ 1 300 N en pose sur plots ;</w:t>
          </w:r>
        </w:sdtContent>
      </w:sdt>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glissance : R11 minimum selon DIN 51130, classement A+B selon DIN 51097 ;</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coordonnée avec les sols intérieurs — continuité visuelle intérieur/extérieur conforme palette CAUE de l'Hérault ;</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28 €/m² HT.</w:t>
      </w:r>
    </w:p>
    <w:p w:rsidR="00000000" w:rsidDel="00000000" w:rsidP="00000000" w:rsidRDefault="00000000" w:rsidRPr="00000000" w14:paraId="0000018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8.3 Pose collée sur étanchéité</w:t>
      </w:r>
      <w:r w:rsidDel="00000000" w:rsidR="00000000" w:rsidRPr="00000000">
        <w:rPr>
          <w:rtl w:val="0"/>
        </w:rPr>
      </w:r>
    </w:p>
    <w:p w:rsidR="00000000" w:rsidDel="00000000" w:rsidP="00000000" w:rsidRDefault="00000000" w:rsidRPr="00000000" w14:paraId="00000184">
      <w:pPr>
        <w:spacing w:after="80" w:line="280" w:lineRule="auto"/>
        <w:jc w:val="both"/>
        <w:rPr/>
      </w:pPr>
      <w:r w:rsidDel="00000000" w:rsidR="00000000" w:rsidRPr="00000000">
        <w:rPr>
          <w:rFonts w:ascii="Arial" w:cs="Arial" w:eastAsia="Arial" w:hAnsi="Arial"/>
          <w:sz w:val="20"/>
          <w:szCs w:val="20"/>
          <w:rtl w:val="0"/>
        </w:rPr>
        <w:t xml:space="preserve">Pour les balcons où la pose collée est retenue, la mise en œuvre sera conforme au NF DTU 52.2 partie extérieurs et au NF DTU 43.1 pour le support d'étanchéité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 forme de pente ≥ 1,5 % minimum, intégrée dès le gros œuvre ;</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complexe d'étanchéité conforme NF DTU 43.1 ;</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classe C2 S1 minimum (déformable) avec double encollage systématique ;</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périphérique 8 mm comblé au mastic polyuréthane de teinte coordonnée ;</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fractionnement tous les 25 m² maximum ;</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03652727"/>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joints entre carreaux ≥ 5 mm, mortier hydrofuge classe CG2 WA teinté ;</w:t>
          </w:r>
        </w:sdtContent>
      </w:sdt>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évacuations EP avec relevés d'étanchéité, intégration de crapaudines.</w:t>
      </w:r>
    </w:p>
    <w:p w:rsidR="00000000" w:rsidDel="00000000" w:rsidP="00000000" w:rsidRDefault="00000000" w:rsidRPr="00000000" w14:paraId="0000018C">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8.4 Pose sur plots — référence CPT 3666_V2 du CSTB</w:t>
      </w:r>
      <w:r w:rsidDel="00000000" w:rsidR="00000000" w:rsidRPr="00000000">
        <w:rPr>
          <w:rtl w:val="0"/>
        </w:rPr>
      </w:r>
    </w:p>
    <w:p w:rsidR="00000000" w:rsidDel="00000000" w:rsidP="00000000" w:rsidRDefault="00000000" w:rsidRPr="00000000" w14:paraId="0000018D">
      <w:pPr>
        <w:spacing w:after="80" w:line="280" w:lineRule="auto"/>
        <w:jc w:val="both"/>
        <w:rPr/>
      </w:pPr>
      <w:r w:rsidDel="00000000" w:rsidR="00000000" w:rsidRPr="00000000">
        <w:rPr>
          <w:rFonts w:ascii="Arial" w:cs="Arial" w:eastAsia="Arial" w:hAnsi="Arial"/>
          <w:sz w:val="20"/>
          <w:szCs w:val="20"/>
          <w:rtl w:val="0"/>
        </w:rPr>
        <w:t xml:space="preserve">Pour les terrasses privatives de plain-pied, la pose sur plots standard est admise conformément au CPT 3666_V2 du CSTB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carrelage 20 mm d'épaisseur minimum, format 60 × 60 cm minimum ;</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66474752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plots polypropylène réglables en hauteur standard, charge admissible ≥ 1 000 kg/plot ;</w:t>
          </w:r>
        </w:sdtContent>
      </w:sdt>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plot à chaque angle de carreau ;</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libre, sans collage, avec joints ouverts de 4 mm minimum (drainage) ;</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252196354"/>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support sous-jacent : étanchéité conforme NF DTU 43.1, pente ≥ 1,5 % ;</w:t>
          </w:r>
        </w:sdtContent>
      </w:sdt>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périphérie : finition par bordures maçonnées ou profilés aluminium ;</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des charges admissibles du plancher porteur (à confirmer par bureau d'études structure) ;</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des évacuations EP (regards visitables avec grille, crapaudines accessibles).</w:t>
      </w:r>
    </w:p>
    <w:p w:rsidR="00000000" w:rsidDel="00000000" w:rsidP="00000000" w:rsidRDefault="00000000" w:rsidRPr="00000000" w14:paraId="0000019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9. SEUILS, PROFILS ET BARRES DE JONCTION</w:t>
      </w:r>
      <w:r w:rsidDel="00000000" w:rsidR="00000000" w:rsidRPr="00000000">
        <w:rPr>
          <w:rtl w:val="0"/>
        </w:rPr>
      </w:r>
    </w:p>
    <w:p w:rsidR="00000000" w:rsidDel="00000000" w:rsidP="00000000" w:rsidRDefault="00000000" w:rsidRPr="00000000" w14:paraId="0000019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9.1 Principes généraux</w:t>
      </w:r>
      <w:r w:rsidDel="00000000" w:rsidR="00000000" w:rsidRPr="00000000">
        <w:rPr>
          <w:rtl w:val="0"/>
        </w:rPr>
      </w:r>
    </w:p>
    <w:p w:rsidR="00000000" w:rsidDel="00000000" w:rsidP="00000000" w:rsidRDefault="00000000" w:rsidRPr="00000000" w14:paraId="00000199">
      <w:pPr>
        <w:spacing w:after="80" w:line="280" w:lineRule="auto"/>
        <w:jc w:val="both"/>
        <w:rPr/>
      </w:pPr>
      <w:r w:rsidDel="00000000" w:rsidR="00000000" w:rsidRPr="00000000">
        <w:rPr>
          <w:rFonts w:ascii="Arial" w:cs="Arial" w:eastAsia="Arial" w:hAnsi="Arial"/>
          <w:sz w:val="20"/>
          <w:szCs w:val="20"/>
          <w:rtl w:val="0"/>
        </w:rPr>
        <w:t xml:space="preserve">Toutes les transitions entre revêtements de natures différentes ou entre locaux feront l'objet d'une finition propre, garantissant la sécurité de circulation et le respect des exigences PMR. Les profils seront choisis dans une logique de robustesse, durabilité et facilité d'entretien.</w:t>
      </w:r>
      <w:r w:rsidDel="00000000" w:rsidR="00000000" w:rsidRPr="00000000">
        <w:rPr>
          <w:rtl w:val="0"/>
        </w:rPr>
      </w:r>
    </w:p>
    <w:p w:rsidR="00000000" w:rsidDel="00000000" w:rsidP="00000000" w:rsidRDefault="00000000" w:rsidRPr="00000000" w14:paraId="0000019A">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9.2 Types de profils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de transition plat en</w:t>
      </w:r>
      <w:r w:rsidDel="00000000" w:rsidR="00000000" w:rsidRPr="00000000">
        <w:rPr>
          <w:rtl w:val="0"/>
        </w:rPr>
        <w:t xml:space="preserve"> inox borssé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fixé par collage ou vissage ;</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432704775"/>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profil rampant (pente 1/3) en cas de différence de niveau ≤ 20 mm, conforme aux exigences PMR ;</w:t>
          </w:r>
        </w:sdtContent>
      </w:sdt>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d'arrêt en L (joint sol-mur ou sol-marche) en </w:t>
      </w:r>
      <w:r w:rsidDel="00000000" w:rsidR="00000000" w:rsidRPr="00000000">
        <w:rPr>
          <w:rtl w:val="0"/>
        </w:rPr>
        <w:t xml:space="preserve">inox brossé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nez de marche antidérapant pour les escaliers et emmarchements des parties communes, conforme PMR ;</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profils de dilatation au droit des joints structurels.</w:t>
      </w:r>
    </w:p>
    <w:p w:rsidR="00000000" w:rsidDel="00000000" w:rsidP="00000000" w:rsidRDefault="00000000" w:rsidRPr="00000000" w14:paraId="000001A0">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9.3 Exigences PMR</w:t>
      </w:r>
      <w:r w:rsidDel="00000000" w:rsidR="00000000" w:rsidRPr="00000000">
        <w:rPr>
          <w:rtl w:val="0"/>
        </w:rPr>
      </w:r>
    </w:p>
    <w:p w:rsidR="00000000" w:rsidDel="00000000" w:rsidP="00000000" w:rsidRDefault="00000000" w:rsidRPr="00000000" w14:paraId="000001A1">
      <w:pPr>
        <w:spacing w:after="80" w:line="280" w:lineRule="auto"/>
        <w:jc w:val="both"/>
        <w:rPr/>
      </w:pPr>
      <w:r w:rsidDel="00000000" w:rsidR="00000000" w:rsidRPr="00000000">
        <w:rPr>
          <w:rFonts w:ascii="Arial" w:cs="Arial" w:eastAsia="Arial" w:hAnsi="Arial"/>
          <w:sz w:val="20"/>
          <w:szCs w:val="20"/>
          <w:rtl w:val="0"/>
        </w:rPr>
        <w:t xml:space="preserve">Conformément à l'arrêté du 24 décembre 2015 relatif à l'accessibilité des logements neufs et aux exigences spécifiques aux logements adaptables PMR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ressaut maximum à un seuil de porte : 20 mm ;</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ressaut chanfreiné si &gt; 20 mm avec pente maximale 1/3 ;</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logements PMR adaptés : seuil 0 mm aux passages de portes vers les pièces humides — étanchéité par SPEC obligatoire (cf. § 7.3) ;</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contraste visuel renforcé au droit des changements de niveau et des nez de marche.</w:t>
      </w:r>
    </w:p>
    <w:p w:rsidR="00000000" w:rsidDel="00000000" w:rsidP="00000000" w:rsidRDefault="00000000" w:rsidRPr="00000000" w14:paraId="000001A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10. EXIGENCES PMR ET ACCESSIBILITÉ</w:t>
      </w:r>
      <w:r w:rsidDel="00000000" w:rsidR="00000000" w:rsidRPr="00000000">
        <w:rPr>
          <w:rtl w:val="0"/>
        </w:rPr>
      </w:r>
    </w:p>
    <w:p w:rsidR="00000000" w:rsidDel="00000000" w:rsidP="00000000" w:rsidRDefault="00000000" w:rsidRPr="00000000" w14:paraId="000001A8">
      <w:pPr>
        <w:spacing w:after="80" w:line="280" w:lineRule="auto"/>
        <w:jc w:val="both"/>
        <w:rPr/>
      </w:pPr>
      <w:r w:rsidDel="00000000" w:rsidR="00000000" w:rsidRPr="00000000">
        <w:rPr>
          <w:rFonts w:ascii="Arial" w:cs="Arial" w:eastAsia="Arial" w:hAnsi="Arial"/>
          <w:sz w:val="20"/>
          <w:szCs w:val="20"/>
          <w:rtl w:val="0"/>
        </w:rPr>
        <w:t xml:space="preserve">L'ensemble des revêtements posés dans les parties communes accessibles et dans les logements adaptables PMR devra respecter les exigences suivantes :</w:t>
      </w:r>
      <w:r w:rsidDel="00000000" w:rsidR="00000000" w:rsidRPr="00000000">
        <w:rPr>
          <w:rtl w:val="0"/>
        </w:rPr>
      </w:r>
    </w:p>
    <w:p w:rsidR="00000000" w:rsidDel="00000000" w:rsidP="00000000" w:rsidRDefault="00000000" w:rsidRPr="00000000" w14:paraId="000001A9">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10.1 Glissance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parties communes intérieures (halls, paliers, circulations) : sols non glissants, classement PN 12 minimum ;</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et salles d'eau (y compris adaptables PMR) : classement PN 12 minimum, pas de revêtement glissant en présence d'eau, validation par PV d'essai de glissance pendulaire pour les logements PMR ;</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terrasses, balcons : classement R11 minimum, groupe A+B selon DIN 51097.</w:t>
      </w:r>
    </w:p>
    <w:p w:rsidR="00000000" w:rsidDel="00000000" w:rsidP="00000000" w:rsidRDefault="00000000" w:rsidRPr="00000000" w14:paraId="000001A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10.2 Continuité de cheminement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88301108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ressauts ≤ 20 mm aux passages de portes et seuils ;</w:t>
          </w:r>
        </w:sdtContent>
      </w:sdt>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de marche isolée dans les cheminements accessibles ;</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revêtements non meubles, non glissants, sans obstacle à la roue ;</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alignés et de largeur maîtrisée.</w:t>
      </w:r>
    </w:p>
    <w:p w:rsidR="00000000" w:rsidDel="00000000" w:rsidP="00000000" w:rsidRDefault="00000000" w:rsidRPr="00000000" w14:paraId="000001B2">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10.3 Contraste visuel</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536431851"/>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contraste visuel ≥ 70 % (selon LRV) entre les nez de marche et la marche ;</w:t>
          </w:r>
        </w:sdtContent>
      </w:sdt>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contraste visuel marqué entre revêtement de sol et plinthes en parties communes accessibles ;</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balisage tactile et visuel des escaliers (bandes podotactiles à 50 cm en haut de chaque volée).</w:t>
      </w:r>
    </w:p>
    <w:p w:rsidR="00000000" w:rsidDel="00000000" w:rsidP="00000000" w:rsidRDefault="00000000" w:rsidRPr="00000000" w14:paraId="000001B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11. TOLÉRANCES D'EXÉCUTION (CLASSEMENT « COURANT RENFORCÉ »)</w:t>
      </w:r>
      <w:r w:rsidDel="00000000" w:rsidR="00000000" w:rsidRPr="00000000">
        <w:rPr>
          <w:rtl w:val="0"/>
        </w:rPr>
      </w:r>
    </w:p>
    <w:p w:rsidR="00000000" w:rsidDel="00000000" w:rsidP="00000000" w:rsidRDefault="00000000" w:rsidRPr="00000000" w14:paraId="000001B8">
      <w:pPr>
        <w:spacing w:after="80" w:line="280" w:lineRule="auto"/>
        <w:jc w:val="both"/>
        <w:rPr/>
      </w:pPr>
      <w:r w:rsidDel="00000000" w:rsidR="00000000" w:rsidRPr="00000000">
        <w:rPr>
          <w:rFonts w:ascii="Arial" w:cs="Arial" w:eastAsia="Arial" w:hAnsi="Arial"/>
          <w:sz w:val="20"/>
          <w:szCs w:val="20"/>
          <w:rtl w:val="0"/>
        </w:rPr>
        <w:t xml:space="preserve">Les tolérances applicables au présent lot sont celles du NF DTU 52.2 dans son classement « courant renforcé », adapté à la nature des revêtements (format 60 × 60 cm) et au niveau de prestation du segment social et abordable :</w:t>
      </w:r>
      <w:r w:rsidDel="00000000" w:rsidR="00000000" w:rsidRPr="00000000">
        <w:rPr>
          <w:rtl w:val="0"/>
        </w:rPr>
      </w:r>
    </w:p>
    <w:p w:rsidR="00000000" w:rsidDel="00000000" w:rsidP="00000000" w:rsidRDefault="00000000" w:rsidRPr="00000000" w14:paraId="000001B9">
      <w:pPr>
        <w:spacing w:after="80" w:lineRule="auto"/>
        <w:jc w:val="both"/>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400"/>
        <w:tblGridChange w:id="0">
          <w:tblGrid>
            <w:gridCol w:w="4200"/>
            <w:gridCol w:w="2400"/>
            <w:gridCol w:w="24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A">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Critère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B">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Courant DTU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C">
            <w:pPr>
              <w:spacing w:after="30" w:before="30" w:line="260" w:lineRule="auto"/>
              <w:jc w:val="both"/>
              <w:rPr/>
            </w:pPr>
            <w:r w:rsidDel="00000000" w:rsidR="00000000" w:rsidRPr="00000000">
              <w:rPr>
                <w:b w:val="1"/>
                <w:bCs w:val="1"/>
                <w:color w:val="ffffff"/>
                <w:sz w:val="18"/>
                <w:szCs w:val="18"/>
                <w:rtl w:val="0"/>
              </w:rPr>
              <w:t xml:space="preserve">Logements </w:t>
            </w:r>
            <w:r w:rsidDel="00000000" w:rsidR="00000000" w:rsidRPr="00000000">
              <w:rPr>
                <w:rFonts w:ascii="Arial" w:cs="Arial" w:eastAsia="Arial" w:hAnsi="Arial"/>
                <w:b w:val="1"/>
                <w:bCs w:val="1"/>
                <w:i w:val="0"/>
                <w:iCs w:val="0"/>
                <w:color w:val="ffffff"/>
                <w:sz w:val="18"/>
                <w:szCs w:val="18"/>
                <w:rtl w:val="0"/>
              </w:rPr>
              <w:t xml:space="preserve">Sociaux/Abordables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D">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Planéité générale sous règle de 2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E">
            <w:pPr>
              <w:spacing w:after="30" w:before="30" w:line="260" w:lineRule="auto"/>
              <w:jc w:val="both"/>
              <w:rPr/>
            </w:pPr>
            <w:sdt>
              <w:sdtPr>
                <w:id w:val="1218421894"/>
                <w:tag w:val="goog_rdk_2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5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F">
            <w:pPr>
              <w:spacing w:after="30" w:before="30" w:line="260" w:lineRule="auto"/>
              <w:jc w:val="both"/>
              <w:rPr/>
            </w:pPr>
            <w:sdt>
              <w:sdtPr>
                <w:id w:val="771391156"/>
                <w:tag w:val="goog_rdk_27"/>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5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Planéité locale sous réglet de 0,20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30" w:before="30" w:line="260" w:lineRule="auto"/>
              <w:jc w:val="both"/>
              <w:rPr/>
            </w:pPr>
            <w:sdt>
              <w:sdtPr>
                <w:id w:val="403115694"/>
                <w:tag w:val="goog_rdk_2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30" w:before="30" w:line="260" w:lineRule="auto"/>
              <w:jc w:val="both"/>
              <w:rPr/>
            </w:pPr>
            <w:sdt>
              <w:sdtPr>
                <w:id w:val="-165995449"/>
                <w:tag w:val="goog_rdk_29"/>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2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3">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Désaffleurement entre carreaux (60 ×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30" w:before="30" w:line="260" w:lineRule="auto"/>
              <w:jc w:val="both"/>
              <w:rPr/>
            </w:pPr>
            <w:sdt>
              <w:sdtPr>
                <w:id w:val="-913991723"/>
                <w:tag w:val="goog_rdk_3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5">
            <w:pPr>
              <w:spacing w:after="30" w:before="30" w:line="260" w:lineRule="auto"/>
              <w:jc w:val="both"/>
              <w:rPr/>
            </w:pPr>
            <w:sdt>
              <w:sdtPr>
                <w:id w:val="-1107720366"/>
                <w:tag w:val="goog_rdk_31"/>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1,5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Alignement des joints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30" w:before="30" w:line="260" w:lineRule="auto"/>
              <w:jc w:val="both"/>
              <w:rPr/>
            </w:pPr>
            <w:sdt>
              <w:sdtPr>
                <w:id w:val="1104351156"/>
                <w:tag w:val="goog_rdk_3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 / 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30" w:before="30" w:line="260" w:lineRule="auto"/>
              <w:jc w:val="both"/>
              <w:rPr/>
            </w:pPr>
            <w:sdt>
              <w:sdtPr>
                <w:id w:val="-392708640"/>
                <w:tag w:val="goog_rdk_33"/>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2 mm / 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Largeur de joint (carreau non rectifié)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3 mm ±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Largeur de joint (carreau rectifié)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2 mm ± 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F">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Niveau fini par rapport au repère de niveau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0">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 10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 7 mm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Pente terrasse / loggia (évacuation 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30" w:before="30" w:line="260" w:lineRule="auto"/>
              <w:jc w:val="both"/>
              <w:rPr/>
            </w:pPr>
            <w:sdt>
              <w:sdtPr>
                <w:id w:val="541593237"/>
                <w:tag w:val="goog_rdk_3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1,5 %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30" w:before="30" w:line="260" w:lineRule="auto"/>
              <w:jc w:val="both"/>
              <w:rPr/>
            </w:pPr>
            <w:sdt>
              <w:sdtPr>
                <w:id w:val="1304746964"/>
                <w:tag w:val="goog_rdk_35"/>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1,5 %</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Précision de planéité pose sur plots (terrasse)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6">
            <w:pPr>
              <w:spacing w:after="30" w:before="30" w:line="260" w:lineRule="auto"/>
              <w:jc w:val="both"/>
              <w:rPr/>
            </w:pPr>
            <w:sdt>
              <w:sdtPr>
                <w:id w:val="-1523075119"/>
                <w:tag w:val="goog_rdk_3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5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7">
            <w:pPr>
              <w:spacing w:after="30" w:before="30" w:line="260" w:lineRule="auto"/>
              <w:jc w:val="both"/>
              <w:rPr/>
            </w:pPr>
            <w:sdt>
              <w:sdtPr>
                <w:id w:val="1307421153"/>
                <w:tag w:val="goog_rdk_37"/>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4 mm</w:t>
                </w:r>
              </w:sdtContent>
            </w:sdt>
            <w:r w:rsidDel="00000000" w:rsidR="00000000" w:rsidRPr="00000000">
              <w:rPr>
                <w:rtl w:val="0"/>
              </w:rPr>
            </w:r>
          </w:p>
        </w:tc>
      </w:tr>
    </w:tbl>
    <w:p w:rsidR="00000000" w:rsidDel="00000000" w:rsidP="00000000" w:rsidRDefault="00000000" w:rsidRPr="00000000" w14:paraId="000001D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11.1 Aspect</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de fissures sur les carreaux ;</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de désaffleurement marqué visible à hauteur d'œil ;</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uniformité de teinte sur l'ensemble de chaque pièce (panachage des paquets de carrelage en cours de pose) ;</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de bavures de colle ou de joint sur la face vue ;</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d'épaufrures, de rayures notables ou de chocs ;</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réguliers, alignés et homogènes en couleur.</w:t>
      </w:r>
    </w:p>
    <w:p w:rsidR="00000000" w:rsidDel="00000000" w:rsidP="00000000" w:rsidRDefault="00000000" w:rsidRPr="00000000" w14:paraId="000001D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12. PROTECTION DES OUVRAGES</w:t>
      </w:r>
      <w:r w:rsidDel="00000000" w:rsidR="00000000" w:rsidRPr="00000000">
        <w:rPr>
          <w:rtl w:val="0"/>
        </w:rPr>
      </w:r>
    </w:p>
    <w:p w:rsidR="00000000" w:rsidDel="00000000" w:rsidP="00000000" w:rsidRDefault="00000000" w:rsidRPr="00000000" w14:paraId="000001E1">
      <w:pPr>
        <w:spacing w:after="80" w:line="280" w:lineRule="auto"/>
        <w:jc w:val="both"/>
        <w:rPr/>
      </w:pPr>
      <w:r w:rsidDel="00000000" w:rsidR="00000000" w:rsidRPr="00000000">
        <w:rPr>
          <w:rFonts w:ascii="Arial" w:cs="Arial" w:eastAsia="Arial" w:hAnsi="Arial"/>
          <w:sz w:val="20"/>
          <w:szCs w:val="20"/>
          <w:rtl w:val="0"/>
        </w:rPr>
        <w:t xml:space="preserve">L'entreprise devra assurer la protection des sols posés jusqu'à la livraison du logement :</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24 h après pose et 48 h avant jointoiement ;</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mécanique en deux couches : film polyéthylène + plaques de carton ondulé sur les zones de passage ;</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renforcée par panneaux OSB ou Hardboard dans les circulations principales et zones d'intervention des autres corps d'état ;</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balisage physique (chaînette, rubalise) interdisant l'accès aux pièces fraîchement posées ;</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d'utiliser le carrelage comme support de stockage de matériaux, d'échafaudage ou de tréteaux ;</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immédiat de toute salissure, notamment des projections de peinture, plâtre, laitance ou produits agressifs ;</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 de dégradation constatée pendant le chantier, remplacement à la charge de l'entreprise titulaire.</w:t>
      </w:r>
    </w:p>
    <w:p w:rsidR="00000000" w:rsidDel="00000000" w:rsidP="00000000" w:rsidRDefault="00000000" w:rsidRPr="00000000" w14:paraId="000001E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13. ESSAIS, CONTRÔLES ET AUTOCONTRÔLES</w:t>
      </w:r>
      <w:r w:rsidDel="00000000" w:rsidR="00000000" w:rsidRPr="00000000">
        <w:rPr>
          <w:rtl w:val="0"/>
        </w:rPr>
      </w:r>
    </w:p>
    <w:p w:rsidR="00000000" w:rsidDel="00000000" w:rsidP="00000000" w:rsidRDefault="00000000" w:rsidRPr="00000000" w14:paraId="000001E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13.1 Autocontrôles de l'entreprise</w:t>
      </w:r>
      <w:r w:rsidDel="00000000" w:rsidR="00000000" w:rsidRPr="00000000">
        <w:rPr>
          <w:rtl w:val="0"/>
        </w:rPr>
      </w:r>
    </w:p>
    <w:p w:rsidR="00000000" w:rsidDel="00000000" w:rsidP="00000000" w:rsidRDefault="00000000" w:rsidRPr="00000000" w14:paraId="000001EC">
      <w:pPr>
        <w:spacing w:after="80" w:line="280" w:lineRule="auto"/>
        <w:jc w:val="both"/>
        <w:rPr/>
      </w:pPr>
      <w:r w:rsidDel="00000000" w:rsidR="00000000" w:rsidRPr="00000000">
        <w:rPr>
          <w:rFonts w:ascii="Arial" w:cs="Arial" w:eastAsia="Arial" w:hAnsi="Arial"/>
          <w:sz w:val="20"/>
          <w:szCs w:val="20"/>
          <w:rtl w:val="0"/>
        </w:rPr>
        <w:t xml:space="preserve">L'entreprise mettra en place un plan d'autocontrôle écrit, avec consignation des résultats dans un registre remis mensuellement à la maîtrise d'œuvre, portant notamment sur :</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d'humidité des supports avant pose (bombe à carbure), à raison d'un essai pour 200 m² et un essai par pièce indépendante ;</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de planéité (règle de 2 m et réglet de 0,20 m) selon les tolérances du § 11 ;</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de l'adhérence du carrelage par sondage à raison d'un carreau pour 50 m² ;</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684216448"/>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le contrôle du transfert de colle (≥ 80 % en intérieur sec, ≥ 95 % en pièces humides et extérieur) ;</w:t>
          </w:r>
        </w:sdtContent>
      </w:sdt>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visuel des joints, alignements et désaffleurements ;</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mise en eau des SPEC en zone douche italienne et PMR pendant 24 h avant pose du revêtement, avec PV contradictoire.</w:t>
      </w:r>
    </w:p>
    <w:p w:rsidR="00000000" w:rsidDel="00000000" w:rsidP="00000000" w:rsidRDefault="00000000" w:rsidRPr="00000000" w14:paraId="000001F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13.2 Contrôles externes</w:t>
      </w:r>
      <w:r w:rsidDel="00000000" w:rsidR="00000000" w:rsidRPr="00000000">
        <w:rPr>
          <w:rtl w:val="0"/>
        </w:rPr>
      </w:r>
    </w:p>
    <w:p w:rsidR="00000000" w:rsidDel="00000000" w:rsidP="00000000" w:rsidRDefault="00000000" w:rsidRPr="00000000" w14:paraId="000001F4">
      <w:pPr>
        <w:spacing w:after="80" w:line="280" w:lineRule="auto"/>
        <w:jc w:val="both"/>
        <w:rPr/>
      </w:pPr>
      <w:r w:rsidDel="00000000" w:rsidR="00000000" w:rsidRPr="00000000">
        <w:rPr>
          <w:rFonts w:ascii="Arial" w:cs="Arial" w:eastAsia="Arial" w:hAnsi="Arial"/>
          <w:sz w:val="20"/>
          <w:szCs w:val="20"/>
          <w:rtl w:val="0"/>
        </w:rPr>
        <w:t xml:space="preserve">La maîtrise d'œuvre, le contrôleur technique ou Hérault Logement (pour la tranche sociale) se réservent le droit de procéder ou de faire procéder, aux frais de l'entreprise en cas de non-conformité, à :</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essais d'adhérence par traction directe selon NF EN 1348 ;</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mesures acoustiques in situ (DnT,A et L'nT,w) selon NF S 31-057, conformément au référentiel Hérault Logement ;</w:t>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mesures de glissance pendulaire (méthode SRT) en salles d'eau et sur terrasses, notamment pour les logements PMR ;</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contrôles dimensionnels et géométriques.</w:t>
      </w:r>
    </w:p>
    <w:p w:rsidR="00000000" w:rsidDel="00000000" w:rsidP="00000000" w:rsidRDefault="00000000" w:rsidRPr="00000000" w14:paraId="000001F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14. RÉCEPTION DES TRAVAUX</w:t>
      </w:r>
      <w:r w:rsidDel="00000000" w:rsidR="00000000" w:rsidRPr="00000000">
        <w:rPr>
          <w:rtl w:val="0"/>
        </w:rPr>
      </w:r>
    </w:p>
    <w:p w:rsidR="00000000" w:rsidDel="00000000" w:rsidP="00000000" w:rsidRDefault="00000000" w:rsidRPr="00000000" w14:paraId="000001F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14.1 Conditions préalables à la réception</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achèvement complet de l'ensemble des prestations du présent lot ;</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final des sols, plinthes, seuils et profils ;</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PV de contrôle d'humidité, d'étanchéité et des éventuelles mesures acoustiques in situ ;</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fiches techniques, FDES et certificats de conformité de tous les produits posés ;</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fiches d'entretien à destination du bailleur et des futurs occupants pour chaque type de revêtement.</w:t>
      </w:r>
    </w:p>
    <w:p w:rsidR="00000000" w:rsidDel="00000000" w:rsidP="00000000" w:rsidRDefault="00000000" w:rsidRPr="00000000" w14:paraId="00000201">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14.2 Réception contradictoire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logement par logement en présence du maître d'ouvrage, de la maîtrise d'œuvre, du bailleur (Hérault Logement pour la tranche sociale) et de l'entreprise ;</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établissement d'un procès-verbal mentionnant les réserves éventuelles ;</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définition d'un délai de levée des réserves : 30 jours maximum (délai standard logement collectif) ;</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définitive après levée complète des réserves et contrôle final.</w:t>
      </w:r>
    </w:p>
    <w:p w:rsidR="00000000" w:rsidDel="00000000" w:rsidP="00000000" w:rsidRDefault="00000000" w:rsidRPr="00000000" w14:paraId="00000206">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14.3 Garanties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de parfait achèvement : 1 an à compter de la réception ;</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biennale (bon fonctionnement) : 2 ans pour les éléments dissociables ;</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décennale : 10 ans pour tous les ouvrages relevant de la responsabilité décennale (étanchéité, solidité, impropriété à destination) ;</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complémentaire pour la tranche sociale : disponibilité de l'entreprise pendant la période de parfait achèvement pour intervention sur sollicitation du bailleur Hérault Logement.</w:t>
      </w:r>
    </w:p>
    <w:p w:rsidR="00000000" w:rsidDel="00000000" w:rsidP="00000000" w:rsidRDefault="00000000" w:rsidRPr="00000000" w14:paraId="0000020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15. DOCUMENTS À FOURNIR (DOE)</w:t>
      </w:r>
      <w:r w:rsidDel="00000000" w:rsidR="00000000" w:rsidRPr="00000000">
        <w:rPr>
          <w:rtl w:val="0"/>
        </w:rPr>
      </w:r>
    </w:p>
    <w:p w:rsidR="00000000" w:rsidDel="00000000" w:rsidP="00000000" w:rsidRDefault="00000000" w:rsidRPr="00000000" w14:paraId="0000020D">
      <w:pPr>
        <w:spacing w:after="80" w:line="280" w:lineRule="auto"/>
        <w:jc w:val="both"/>
        <w:rPr/>
      </w:pPr>
      <w:r w:rsidDel="00000000" w:rsidR="00000000" w:rsidRPr="00000000">
        <w:rPr>
          <w:rFonts w:ascii="Arial" w:cs="Arial" w:eastAsia="Arial" w:hAnsi="Arial"/>
          <w:sz w:val="20"/>
          <w:szCs w:val="20"/>
          <w:rtl w:val="0"/>
        </w:rPr>
        <w:t xml:space="preserve">L'entreprise devra remettre, au plus tard 15 jours avant la réception, un Dossier des Ouvrages Exécutés (DOE) en deux exemplaires papier reliés et un exemplaire numérique au format PDF structuré, comprenant :</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liste exhaustive des produits mis en œuvre, par logement et par local ;</w:t>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techniques (DTU, DTA, Avis Techniques, certificats CE et NF) de l'ensemble des produits ;</w:t>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de Déclaration Environnementale et Sanitaire (FDES) de tous les matériaux, pour intégration au calcul ACV RE2020 ;</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de Données de Sécurité (FDS) des produits chimiques (colles, mortiers, primaires) ;</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certificats d'étiquetage COV (classe A+) ;</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PV de contrôle d'humidité des supports, pièce par pièce ;</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PV d'essais d'étanchéité (SPEC en zone douche italienne et PMR) ;</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éventuels PV de mesures acoustiques in situ (DnT,A et L'nT,w) selon NF S 31-057 ;</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plans de calepinage exécutés ;</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notices d'entretien standardisées à destination du bailleur Hérault Logement et des futurs occupants, couvrant carrelage, faïence et joints ;</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récapitulatif des garanties contractuelles ;</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liste des sous-traitants éventuels avec leurs assurances décennales.</w:t>
      </w:r>
    </w:p>
    <w:p w:rsidR="00000000" w:rsidDel="00000000" w:rsidP="00000000" w:rsidRDefault="00000000" w:rsidRPr="00000000" w14:paraId="0000021A">
      <w:pPr>
        <w:spacing w:after="400" w:lineRule="auto"/>
        <w:rPr/>
      </w:pPr>
      <w:r w:rsidDel="00000000" w:rsidR="00000000" w:rsidRPr="00000000">
        <w:rPr>
          <w:rtl w:val="0"/>
        </w:rPr>
      </w:r>
    </w:p>
    <w:p w:rsidR="00000000" w:rsidDel="00000000" w:rsidP="00000000" w:rsidRDefault="00000000" w:rsidRPr="00000000" w14:paraId="0000021B">
      <w:pPr>
        <w:spacing w:after="100" w:before="400" w:lineRule="auto"/>
        <w:jc w:val="center"/>
        <w:rPr/>
      </w:pPr>
      <w:r w:rsidDel="00000000" w:rsidR="00000000" w:rsidRPr="00000000">
        <w:rPr>
          <w:rFonts w:ascii="Arial" w:cs="Arial" w:eastAsia="Arial" w:hAnsi="Arial"/>
          <w:b w:val="1"/>
          <w:bCs w:val="1"/>
          <w:i w:val="1"/>
          <w:iCs w:val="1"/>
          <w:color w:val="1f3864"/>
          <w:sz w:val="22"/>
          <w:szCs w:val="22"/>
          <w:rtl w:val="0"/>
        </w:rPr>
        <w:t xml:space="preserve">— FIN DU LOT N° 03 — REVÊTEMENTS DE SOLS —</w:t>
      </w:r>
      <w:r w:rsidDel="00000000" w:rsidR="00000000" w:rsidRPr="00000000">
        <w:rPr>
          <w:rtl w:val="0"/>
        </w:rPr>
      </w:r>
    </w:p>
    <w:p w:rsidR="00000000" w:rsidDel="00000000" w:rsidP="00000000" w:rsidRDefault="00000000" w:rsidRPr="00000000" w14:paraId="0000021C">
      <w:pPr>
        <w:spacing w:after="100" w:lineRule="auto"/>
        <w:jc w:val="center"/>
        <w:rPr/>
      </w:pPr>
      <w:r w:rsidDel="00000000" w:rsidR="00000000" w:rsidRPr="00000000">
        <w:rPr>
          <w:rFonts w:ascii="Arial" w:cs="Arial" w:eastAsia="Arial" w:hAnsi="Arial"/>
          <w:b w:val="1"/>
          <w:bCs w:val="1"/>
          <w:i w:val="1"/>
          <w:iCs w:val="1"/>
          <w:color w:val="2e75b6"/>
          <w:sz w:val="18"/>
          <w:szCs w:val="18"/>
          <w:rtl w:val="0"/>
        </w:rPr>
        <w:t xml:space="preserve">SEGMENT SOCIAL ET ABORDABLE — V1 ALIGNÉE CDC</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color="1f3864" w:space="4" w:sz="6" w:val="single"/>
      </w:pBdr>
      <w:jc w:val="center"/>
      <w:rPr/>
    </w:pPr>
    <w:r w:rsidDel="00000000" w:rsidR="00000000" w:rsidRPr="00000000">
      <w:rPr>
        <w:rFonts w:ascii="Arial" w:cs="Arial" w:eastAsia="Arial" w:hAnsi="Arial"/>
        <w:color w:val="595959"/>
        <w:sz w:val="16"/>
        <w:szCs w:val="16"/>
        <w:rtl w:val="0"/>
      </w:rPr>
      <w:t xml:space="preserve">Résidence </w:t>
    </w:r>
    <w:r w:rsidDel="00000000" w:rsidR="00000000" w:rsidRPr="00000000">
      <w:rPr>
        <w:color w:val="595959"/>
        <w:sz w:val="16"/>
        <w:szCs w:val="16"/>
        <w:rtl w:val="0"/>
      </w:rPr>
      <w:t xml:space="preserve">MUSKA</w:t>
    </w:r>
    <w:r w:rsidDel="00000000" w:rsidR="00000000" w:rsidRPr="00000000">
      <w:rPr>
        <w:rFonts w:ascii="Arial" w:cs="Arial" w:eastAsia="Arial" w:hAnsi="Arial"/>
        <w:color w:val="595959"/>
        <w:sz w:val="16"/>
        <w:szCs w:val="16"/>
        <w:rtl w:val="0"/>
      </w:rPr>
      <w:t xml:space="preserve"> — Frontignan (34110)   |   SCCV </w:t>
    </w:r>
    <w:r w:rsidDel="00000000" w:rsidR="00000000" w:rsidRPr="00000000">
      <w:rPr>
        <w:color w:val="595959"/>
        <w:sz w:val="16"/>
        <w:szCs w:val="16"/>
        <w:rtl w:val="0"/>
      </w:rPr>
      <w:t xml:space="preserve">MUSKA </w:t>
    </w:r>
    <w:r w:rsidDel="00000000" w:rsidR="00000000" w:rsidRPr="00000000">
      <w:rPr>
        <w:rFonts w:ascii="Arial" w:cs="Arial" w:eastAsia="Arial" w:hAnsi="Arial"/>
        <w:color w:val="595959"/>
        <w:sz w:val="16"/>
        <w:szCs w:val="16"/>
        <w:rtl w:val="0"/>
      </w:rPr>
      <w:t xml:space="preserve"> —</w:t>
    </w:r>
    <w:r w:rsidDel="00000000" w:rsidR="00000000" w:rsidRPr="00000000">
      <w:rPr>
        <w:rtl w:val="0"/>
      </w:rPr>
      <w:t xml:space="preserve"> </w:t>
    </w:r>
    <w:r w:rsidDel="00000000" w:rsidR="00000000" w:rsidRPr="00000000">
      <w:rPr>
        <w:rFonts w:ascii="Arial" w:cs="Arial" w:eastAsia="Arial" w:hAnsi="Arial"/>
        <w:color w:val="595959"/>
        <w:sz w:val="16"/>
        <w:szCs w:val="16"/>
        <w:rtl w:val="0"/>
      </w:rPr>
      <w:t xml:space="preserve"> Terra Occitana   |   Hérault Logement   |   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pBdr>
        <w:bottom w:color="1f3864" w:space="4" w:sz="6" w:val="single"/>
      </w:pBdr>
      <w:jc w:val="right"/>
      <w:rPr/>
    </w:pPr>
    <w:r w:rsidDel="00000000" w:rsidR="00000000" w:rsidRPr="00000000">
      <w:rPr>
        <w:rFonts w:ascii="Arial" w:cs="Arial" w:eastAsia="Arial" w:hAnsi="Arial"/>
        <w:i w:val="1"/>
        <w:iCs w:val="1"/>
        <w:color w:val="595959"/>
        <w:sz w:val="16"/>
        <w:szCs w:val="16"/>
        <w:rtl w:val="0"/>
      </w:rPr>
      <w:t xml:space="preserve">CCTP — Lot 03 Revêtements de sols — Segment Social et Abordable —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1"/>
      <w:iCs w:val="1"/>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Dymx7RQmKfhZfcEub1UsQaK6A==">CgMxLjAaJAoBMBIfCh0IB0IZCgVBcmlhbBIQQXJpYWwgVW5pY29kZSBNUxokCgExEh8KHQgHQhkKBUFyaWFsEhBBcmlhbCBVbmljb2RlIE1TGiQKATISHwodCAdCGQoFQXJpYWwSEEFyaWFsIFVuaWNvZGUgTVMaJAoBMxIfCh0IB0IZCgVBcmlhbBIQQXJpYWwgVW5pY29kZSBNUxodCgE0EhgKFggHQhI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Mg5oLmFnY3hlcmk0ZnVqbzIOaC5zdHgxMXFkbzBndzAyDmguMTdqaTF6aWJsMDIxOAByITFvUmt4d1lQQmN5UkMyNXo3aEFSeFNRaHJpLUdPRFJO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