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F3" w:rsidRPr="006019B4" w:rsidRDefault="00D40E7B" w:rsidP="006019B4">
      <w:pPr>
        <w:pStyle w:val="Heading1"/>
        <w:jc w:val="center"/>
        <w:rPr>
          <w:sz w:val="36"/>
          <w:szCs w:val="36"/>
          <w:u w:val="single"/>
          <w:lang/>
        </w:rPr>
      </w:pPr>
      <w:r w:rsidRPr="006019B4">
        <w:rPr>
          <w:sz w:val="36"/>
          <w:szCs w:val="36"/>
          <w:u w:val="single"/>
          <w:lang/>
        </w:rPr>
        <w:t>Projektni zadatak – Communication Bus</w:t>
      </w:r>
    </w:p>
    <w:p w:rsidR="006019B4" w:rsidRDefault="006019B4" w:rsidP="006019B4">
      <w:pPr>
        <w:rPr>
          <w:lang/>
        </w:rPr>
      </w:pPr>
    </w:p>
    <w:p w:rsidR="006019B4" w:rsidRPr="006019B4" w:rsidRDefault="006019B4" w:rsidP="006019B4">
      <w:pPr>
        <w:ind w:firstLine="360"/>
        <w:jc w:val="both"/>
        <w:rPr>
          <w:sz w:val="24"/>
          <w:szCs w:val="24"/>
          <w:lang/>
        </w:rPr>
      </w:pPr>
      <w:r w:rsidRPr="006019B4">
        <w:rPr>
          <w:sz w:val="24"/>
          <w:szCs w:val="24"/>
          <w:lang/>
        </w:rPr>
        <w:t xml:space="preserve">Communication Bus je konzolna aplikacija (.NET Framework) koja je pisana u programskom jeziku C#. Pruža korisniku mogućnost manipulisanja nad bazom podataka putem konzole. Korisniku su omogućene operacije: dodavanje, brisanje, preuzimanje i ažuriranje. Sama aplikacija se sastoji od 5 komponenti, a to su: </w:t>
      </w:r>
    </w:p>
    <w:p w:rsidR="006019B4" w:rsidRPr="006019B4" w:rsidRDefault="006019B4" w:rsidP="006019B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/>
        </w:rPr>
      </w:pPr>
      <w:r w:rsidRPr="006019B4">
        <w:rPr>
          <w:sz w:val="24"/>
          <w:szCs w:val="24"/>
          <w:lang/>
        </w:rPr>
        <w:t>Web Client</w:t>
      </w:r>
    </w:p>
    <w:p w:rsidR="006019B4" w:rsidRPr="006019B4" w:rsidRDefault="006019B4" w:rsidP="006019B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/>
        </w:rPr>
      </w:pPr>
      <w:r w:rsidRPr="006019B4">
        <w:rPr>
          <w:sz w:val="24"/>
          <w:szCs w:val="24"/>
          <w:lang/>
        </w:rPr>
        <w:t>JSONtoXMLAdapter</w:t>
      </w:r>
    </w:p>
    <w:p w:rsidR="006019B4" w:rsidRPr="006019B4" w:rsidRDefault="006019B4" w:rsidP="006019B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/>
        </w:rPr>
      </w:pPr>
      <w:r w:rsidRPr="006019B4">
        <w:rPr>
          <w:sz w:val="24"/>
          <w:szCs w:val="24"/>
          <w:lang/>
        </w:rPr>
        <w:t>CommunicationBus</w:t>
      </w:r>
    </w:p>
    <w:p w:rsidR="006019B4" w:rsidRPr="006019B4" w:rsidRDefault="006019B4" w:rsidP="006019B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/>
        </w:rPr>
      </w:pPr>
      <w:r w:rsidRPr="006019B4">
        <w:rPr>
          <w:sz w:val="24"/>
          <w:szCs w:val="24"/>
          <w:lang/>
        </w:rPr>
        <w:t>XMLtoDBAdapter</w:t>
      </w:r>
    </w:p>
    <w:p w:rsidR="006019B4" w:rsidRPr="006019B4" w:rsidRDefault="006019B4" w:rsidP="006019B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/>
        </w:rPr>
      </w:pPr>
      <w:r w:rsidRPr="006019B4">
        <w:rPr>
          <w:sz w:val="24"/>
          <w:szCs w:val="24"/>
          <w:lang/>
        </w:rPr>
        <w:t>Repository</w:t>
      </w:r>
      <w:r w:rsidRPr="006019B4">
        <w:rPr>
          <w:sz w:val="24"/>
          <w:szCs w:val="24"/>
          <w:lang/>
        </w:rPr>
        <w:br/>
      </w:r>
    </w:p>
    <w:p w:rsidR="006019B4" w:rsidRPr="006019B4" w:rsidRDefault="006019B4" w:rsidP="006019B4">
      <w:pPr>
        <w:jc w:val="both"/>
        <w:rPr>
          <w:lang/>
        </w:rPr>
      </w:pPr>
      <w:r w:rsidRPr="006019B4">
        <w:rPr>
          <w:sz w:val="24"/>
          <w:szCs w:val="24"/>
          <w:lang/>
        </w:rPr>
        <w:t xml:space="preserve">Svaka od navedenih komponenti ima značajnu ulogu u radu aplikacije. </w:t>
      </w:r>
    </w:p>
    <w:p w:rsidR="00C17AFE" w:rsidRPr="00A11940" w:rsidRDefault="00C17AFE" w:rsidP="00A1194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  <w:lang/>
        </w:rPr>
      </w:pPr>
      <w:r w:rsidRPr="006019B4">
        <w:rPr>
          <w:rFonts w:ascii="Calibri" w:hAnsi="Calibri" w:cs="Calibri"/>
          <w:b/>
          <w:sz w:val="24"/>
          <w:szCs w:val="24"/>
          <w:lang/>
        </w:rPr>
        <w:t>Web Client</w:t>
      </w:r>
      <w:r w:rsidRPr="006019B4">
        <w:rPr>
          <w:rFonts w:ascii="Calibri" w:hAnsi="Calibri" w:cs="Calibri"/>
          <w:sz w:val="24"/>
          <w:szCs w:val="24"/>
          <w:lang/>
        </w:rPr>
        <w:t xml:space="preserve"> –</w:t>
      </w:r>
      <w:r w:rsidRPr="00A11940">
        <w:rPr>
          <w:rFonts w:ascii="Calibri" w:hAnsi="Calibri" w:cs="Calibri"/>
          <w:sz w:val="24"/>
          <w:szCs w:val="24"/>
          <w:lang/>
        </w:rPr>
        <w:t xml:space="preserve"> Komponenta koja ima za zadatak komunikaciju sa krajnjim korisnikom i </w:t>
      </w:r>
      <w:r w:rsidR="00A11940">
        <w:rPr>
          <w:rFonts w:ascii="Calibri" w:hAnsi="Calibri" w:cs="Calibri"/>
          <w:sz w:val="24"/>
          <w:szCs w:val="24"/>
          <w:lang/>
        </w:rPr>
        <w:t>obradu</w:t>
      </w:r>
      <w:r w:rsidRPr="00A11940">
        <w:rPr>
          <w:rFonts w:ascii="Calibri" w:hAnsi="Calibri" w:cs="Calibri"/>
          <w:sz w:val="24"/>
          <w:szCs w:val="24"/>
          <w:lang/>
        </w:rPr>
        <w:t xml:space="preserve"> n</w:t>
      </w:r>
      <w:r w:rsidR="00A11940">
        <w:rPr>
          <w:rFonts w:ascii="Calibri" w:hAnsi="Calibri" w:cs="Calibri"/>
          <w:sz w:val="24"/>
          <w:szCs w:val="24"/>
          <w:lang/>
        </w:rPr>
        <w:t>jegovog unesenog zahteva. Takođ</w:t>
      </w:r>
      <w:r w:rsidRPr="00A11940">
        <w:rPr>
          <w:rFonts w:ascii="Calibri" w:hAnsi="Calibri" w:cs="Calibri"/>
          <w:sz w:val="24"/>
          <w:szCs w:val="24"/>
          <w:lang/>
        </w:rPr>
        <w:t xml:space="preserve">e se izvršava validacija unosa korisničke poruke, </w:t>
      </w:r>
      <w:r w:rsidR="00A11940">
        <w:rPr>
          <w:rFonts w:ascii="Calibri" w:hAnsi="Calibri" w:cs="Calibri"/>
          <w:sz w:val="24"/>
          <w:szCs w:val="24"/>
          <w:lang/>
        </w:rPr>
        <w:t>odnosno da li je korisnik uneo sve neophodno za upit koji želi da izvrši</w:t>
      </w:r>
      <w:r w:rsidRPr="00A11940">
        <w:rPr>
          <w:rFonts w:ascii="Calibri" w:hAnsi="Calibri" w:cs="Calibri"/>
          <w:sz w:val="24"/>
          <w:szCs w:val="24"/>
          <w:lang/>
        </w:rPr>
        <w:t>.</w:t>
      </w:r>
      <w:r w:rsidR="00A11940">
        <w:rPr>
          <w:rFonts w:ascii="Calibri" w:hAnsi="Calibri" w:cs="Calibri"/>
          <w:sz w:val="24"/>
          <w:szCs w:val="24"/>
          <w:lang/>
        </w:rPr>
        <w:t xml:space="preserve"> Ukoliko je korisnik uneo nepostojeću operaciju ili polja tabele koji ne postoje zahtev se neće dalje prosleđivati već će korisnik dobiti infomaciju o tome da je uneo loš format podataka i biće ispisan kod greške. </w:t>
      </w:r>
      <w:r w:rsidRPr="00A11940">
        <w:rPr>
          <w:rFonts w:ascii="Calibri" w:hAnsi="Calibri" w:cs="Calibri"/>
          <w:sz w:val="24"/>
          <w:szCs w:val="24"/>
          <w:lang/>
        </w:rPr>
        <w:t xml:space="preserve">U slučaju dobrog unosa, kreira </w:t>
      </w:r>
      <w:r w:rsidR="00A11940">
        <w:rPr>
          <w:rFonts w:ascii="Calibri" w:hAnsi="Calibri" w:cs="Calibri"/>
          <w:sz w:val="24"/>
          <w:szCs w:val="24"/>
          <w:lang/>
        </w:rPr>
        <w:t>se zahtev koji se serijalizuje u JSON format i u tom formatu prosleđuje dalje u JSONtoXMLAdapter.</w:t>
      </w:r>
    </w:p>
    <w:p w:rsidR="00A11940" w:rsidRPr="00A11940" w:rsidRDefault="00C17AFE" w:rsidP="006019B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  <w:lang/>
        </w:rPr>
      </w:pPr>
      <w:r w:rsidRPr="006019B4">
        <w:rPr>
          <w:rFonts w:ascii="Calibri" w:hAnsi="Calibri" w:cs="Calibri"/>
          <w:b/>
          <w:sz w:val="24"/>
          <w:szCs w:val="24"/>
          <w:lang/>
        </w:rPr>
        <w:t xml:space="preserve">JSONtoXMLAdapter – </w:t>
      </w:r>
      <w:r w:rsidR="00A11940">
        <w:rPr>
          <w:rFonts w:ascii="Calibri" w:hAnsi="Calibri" w:cs="Calibri"/>
          <w:sz w:val="24"/>
          <w:szCs w:val="24"/>
          <w:lang/>
        </w:rPr>
        <w:t>Uloga samo komponente jeste prihvatanje zahte</w:t>
      </w:r>
      <w:r w:rsidR="008E4938">
        <w:rPr>
          <w:rFonts w:ascii="Calibri" w:hAnsi="Calibri" w:cs="Calibri"/>
          <w:sz w:val="24"/>
          <w:szCs w:val="24"/>
          <w:lang/>
        </w:rPr>
        <w:t>va u JSON formatu koji se dalje konvertuje u XML i tako prosleđuje dalje u Communication Bus. Tađođe, ova komponenta će dobiti odgovor od Communication Bus-a u XML formatu koju će morati da konvertuje u JSON i prosledi nazad klijentu.</w:t>
      </w:r>
    </w:p>
    <w:p w:rsidR="008062F3" w:rsidRPr="006019B4" w:rsidRDefault="008062F3" w:rsidP="006019B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  <w:lang/>
        </w:rPr>
      </w:pPr>
      <w:r w:rsidRPr="006019B4">
        <w:rPr>
          <w:rFonts w:ascii="Calibri" w:hAnsi="Calibri" w:cs="Calibri"/>
          <w:b/>
          <w:sz w:val="24"/>
          <w:szCs w:val="24"/>
          <w:lang/>
        </w:rPr>
        <w:t xml:space="preserve">Communication Bus – </w:t>
      </w:r>
      <w:r w:rsidRPr="006019B4">
        <w:rPr>
          <w:rFonts w:ascii="Calibri" w:hAnsi="Calibri" w:cs="Calibri"/>
          <w:sz w:val="24"/>
          <w:szCs w:val="24"/>
          <w:lang/>
        </w:rPr>
        <w:t xml:space="preserve">CommunicationBus komponenta služi da prosledi XML </w:t>
      </w:r>
      <w:r w:rsidR="008E4938">
        <w:rPr>
          <w:rFonts w:ascii="Calibri" w:hAnsi="Calibri" w:cs="Calibri"/>
          <w:sz w:val="24"/>
          <w:szCs w:val="24"/>
          <w:lang/>
        </w:rPr>
        <w:t>format</w:t>
      </w:r>
      <w:r w:rsidRPr="006019B4">
        <w:rPr>
          <w:rFonts w:ascii="Calibri" w:hAnsi="Calibri" w:cs="Calibri"/>
          <w:sz w:val="24"/>
          <w:szCs w:val="24"/>
          <w:lang/>
        </w:rPr>
        <w:t xml:space="preserve"> za</w:t>
      </w:r>
      <w:r w:rsidR="008E4938">
        <w:rPr>
          <w:rFonts w:ascii="Calibri" w:hAnsi="Calibri" w:cs="Calibri"/>
          <w:sz w:val="24"/>
          <w:szCs w:val="24"/>
          <w:lang/>
        </w:rPr>
        <w:t>hteva komponenti XMLtoDBAdapter, ali isto tako će ova komponenta dobiti odgovor nazad od XMLtoDBAdaptera koji mora proslediti nazad u JSONtoXMLAdapter.</w:t>
      </w:r>
    </w:p>
    <w:p w:rsidR="008062F3" w:rsidRPr="006019B4" w:rsidRDefault="008062F3" w:rsidP="006019B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  <w:lang/>
        </w:rPr>
      </w:pPr>
      <w:r w:rsidRPr="006019B4">
        <w:rPr>
          <w:rFonts w:ascii="Calibri" w:hAnsi="Calibri" w:cs="Calibri"/>
          <w:b/>
          <w:sz w:val="24"/>
          <w:szCs w:val="24"/>
          <w:lang/>
        </w:rPr>
        <w:t xml:space="preserve">XMLtoDBAdapter -  </w:t>
      </w:r>
      <w:r w:rsidRPr="006019B4">
        <w:rPr>
          <w:rFonts w:ascii="Calibri" w:hAnsi="Calibri" w:cs="Calibri"/>
          <w:sz w:val="24"/>
          <w:szCs w:val="24"/>
          <w:lang/>
        </w:rPr>
        <w:t xml:space="preserve">Komponenta koja ima cilj da </w:t>
      </w:r>
      <w:r w:rsidR="004B289C" w:rsidRPr="006019B4">
        <w:rPr>
          <w:rFonts w:ascii="Calibri" w:hAnsi="Calibri" w:cs="Calibri"/>
          <w:sz w:val="24"/>
          <w:szCs w:val="24"/>
          <w:lang/>
        </w:rPr>
        <w:t xml:space="preserve">od zahteva predstavljenog u XML </w:t>
      </w:r>
      <w:r w:rsidR="008E4938">
        <w:rPr>
          <w:rFonts w:ascii="Calibri" w:hAnsi="Calibri" w:cs="Calibri"/>
          <w:sz w:val="24"/>
          <w:szCs w:val="24"/>
          <w:lang/>
        </w:rPr>
        <w:t>formatu konvertuje u SQL odnosno formira upit koji će se izvršiti na bazi podataka.</w:t>
      </w:r>
      <w:r w:rsidR="004B289C" w:rsidRPr="006019B4">
        <w:rPr>
          <w:rFonts w:ascii="Calibri" w:hAnsi="Calibri" w:cs="Calibri"/>
          <w:sz w:val="24"/>
          <w:szCs w:val="24"/>
          <w:lang/>
        </w:rPr>
        <w:t xml:space="preserve"> SQL upit se čuva u obliku string-a, i u zavisnosti od </w:t>
      </w:r>
      <w:r w:rsidR="008E4938">
        <w:rPr>
          <w:rFonts w:ascii="Calibri" w:hAnsi="Calibri" w:cs="Calibri"/>
          <w:sz w:val="24"/>
          <w:szCs w:val="24"/>
          <w:lang/>
        </w:rPr>
        <w:t>zahteva kolijenta</w:t>
      </w:r>
      <w:r w:rsidR="004B289C" w:rsidRPr="006019B4">
        <w:rPr>
          <w:rFonts w:ascii="Calibri" w:hAnsi="Calibri" w:cs="Calibri"/>
          <w:sz w:val="24"/>
          <w:szCs w:val="24"/>
          <w:lang/>
        </w:rPr>
        <w:t xml:space="preserve"> prosleđuje se određenoj metodi u </w:t>
      </w:r>
      <w:r w:rsidR="008E4938">
        <w:rPr>
          <w:rFonts w:ascii="Calibri" w:hAnsi="Calibri" w:cs="Calibri"/>
          <w:sz w:val="24"/>
          <w:szCs w:val="24"/>
          <w:lang/>
        </w:rPr>
        <w:t>komponenti Repository koja će to</w:t>
      </w:r>
      <w:r w:rsidR="004B289C" w:rsidRPr="006019B4">
        <w:rPr>
          <w:rFonts w:ascii="Calibri" w:hAnsi="Calibri" w:cs="Calibri"/>
          <w:sz w:val="24"/>
          <w:szCs w:val="24"/>
          <w:lang/>
        </w:rPr>
        <w:t xml:space="preserve"> izvršiti. Nakon izvršenja, kompo</w:t>
      </w:r>
      <w:r w:rsidR="00A23A6A">
        <w:rPr>
          <w:rFonts w:ascii="Calibri" w:hAnsi="Calibri" w:cs="Calibri"/>
          <w:sz w:val="24"/>
          <w:szCs w:val="24"/>
          <w:lang/>
        </w:rPr>
        <w:t xml:space="preserve">nenta Repository vraća odgovarajući rezultat </w:t>
      </w:r>
      <w:r w:rsidR="004B289C" w:rsidRPr="006019B4">
        <w:rPr>
          <w:rFonts w:ascii="Calibri" w:hAnsi="Calibri" w:cs="Calibri"/>
          <w:sz w:val="24"/>
          <w:szCs w:val="24"/>
          <w:lang/>
        </w:rPr>
        <w:t xml:space="preserve">i XMLtoDBAdapter ga </w:t>
      </w:r>
      <w:r w:rsidR="00A23A6A">
        <w:rPr>
          <w:rFonts w:ascii="Calibri" w:hAnsi="Calibri" w:cs="Calibri"/>
          <w:sz w:val="24"/>
          <w:szCs w:val="24"/>
          <w:lang/>
        </w:rPr>
        <w:t>konvertuje</w:t>
      </w:r>
      <w:r w:rsidR="004B289C" w:rsidRPr="006019B4">
        <w:rPr>
          <w:rFonts w:ascii="Calibri" w:hAnsi="Calibri" w:cs="Calibri"/>
          <w:sz w:val="24"/>
          <w:szCs w:val="24"/>
          <w:lang/>
        </w:rPr>
        <w:t xml:space="preserve"> u XML Response i prosleđuje u CommunicationBus.</w:t>
      </w:r>
    </w:p>
    <w:p w:rsidR="004B289C" w:rsidRDefault="004B289C" w:rsidP="006019B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  <w:lang/>
        </w:rPr>
      </w:pPr>
      <w:r w:rsidRPr="006019B4">
        <w:rPr>
          <w:rFonts w:ascii="Calibri" w:hAnsi="Calibri" w:cs="Calibri"/>
          <w:b/>
          <w:sz w:val="24"/>
          <w:szCs w:val="24"/>
          <w:lang/>
        </w:rPr>
        <w:lastRenderedPageBreak/>
        <w:t xml:space="preserve">Repository – </w:t>
      </w:r>
      <w:r w:rsidRPr="006019B4">
        <w:rPr>
          <w:rFonts w:ascii="Calibri" w:hAnsi="Calibri" w:cs="Calibri"/>
          <w:sz w:val="24"/>
          <w:szCs w:val="24"/>
          <w:lang/>
        </w:rPr>
        <w:t xml:space="preserve">Komponenta koja izvršava operacije nad Bazom podataka. Sadrži metode za izvršenje operacija u zavisnosti od </w:t>
      </w:r>
      <w:r w:rsidR="00A23A6A">
        <w:rPr>
          <w:rFonts w:ascii="Calibri" w:hAnsi="Calibri" w:cs="Calibri"/>
          <w:sz w:val="24"/>
          <w:szCs w:val="24"/>
          <w:lang/>
        </w:rPr>
        <w:t>upita, odnosno onoga što je korisnik zahtevao da se izvrši nad datom bazom.</w:t>
      </w:r>
      <w:r w:rsidRPr="006019B4">
        <w:rPr>
          <w:rFonts w:ascii="Calibri" w:hAnsi="Calibri" w:cs="Calibri"/>
          <w:sz w:val="24"/>
          <w:szCs w:val="24"/>
          <w:lang/>
        </w:rPr>
        <w:t xml:space="preserve"> </w:t>
      </w:r>
      <w:r w:rsidR="00A23A6A">
        <w:rPr>
          <w:rFonts w:ascii="Calibri" w:hAnsi="Calibri" w:cs="Calibri"/>
          <w:sz w:val="24"/>
          <w:szCs w:val="24"/>
          <w:lang/>
        </w:rPr>
        <w:t>U zavisnosti od same operacije Repository vraća Listu svih onih koje je pretražio (jednog ili više), infomaciju o uspešnom brisanju, ažuriranju i dodavanju novog resursa odnosno tipa.</w:t>
      </w:r>
    </w:p>
    <w:p w:rsidR="00A23A6A" w:rsidRPr="00A23A6A" w:rsidRDefault="00A23A6A" w:rsidP="00A23A6A">
      <w:pPr>
        <w:jc w:val="both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Baza podataka nad kojom se izvršavaju dati upiti sastavljena je od 4 tabele. Genrisana je uz pomoć Entity Framework-a. Sadržaj tabele se može proveriti u SQL Sever Object Explorer-u. Table su: Resource, ResourceType, Relations,RelationType. Svaki entitet je opisan jedinstvenim identifikatorom odnosno ID-jem koji je generisan od strane Entity Framowork-a. Tabela „Resource“ ima polja id, name, description i type_id. ResourceType je tabela koja sadrži ID i name i prestavlja tip resursa, dok RelationType sadrži ID i name ali u ovom slučaju predstavlja tip veze. Relation tabela je tabela uvezanih resursa, sadrži FirstResource_Id, SecondResource_Id i Type_id.</w:t>
      </w:r>
      <w:r w:rsidR="00935403" w:rsidRPr="00935403">
        <w:rPr>
          <w:rFonts w:ascii="Calibri" w:hAnsi="Calibri" w:cs="Calibri"/>
          <w:noProof/>
          <w:sz w:val="28"/>
          <w:szCs w:val="28"/>
        </w:rPr>
        <w:t xml:space="preserve"> </w:t>
      </w:r>
    </w:p>
    <w:p w:rsidR="00A70245" w:rsidRPr="006019B4" w:rsidRDefault="00935403" w:rsidP="00D40E7B">
      <w:pPr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313690</wp:posOffset>
            </wp:positionV>
            <wp:extent cx="2308860" cy="1509395"/>
            <wp:effectExtent l="19050" t="0" r="0" b="0"/>
            <wp:wrapTight wrapText="bothSides">
              <wp:wrapPolygon edited="0">
                <wp:start x="-178" y="0"/>
                <wp:lineTo x="-178" y="21264"/>
                <wp:lineTo x="21564" y="21264"/>
                <wp:lineTo x="21564" y="0"/>
                <wp:lineTo x="-178" y="0"/>
              </wp:wrapPolygon>
            </wp:wrapTight>
            <wp:docPr id="7" name="Picture 3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90170</wp:posOffset>
            </wp:positionV>
            <wp:extent cx="3822065" cy="2286000"/>
            <wp:effectExtent l="19050" t="0" r="6985" b="0"/>
            <wp:wrapTight wrapText="bothSides">
              <wp:wrapPolygon edited="0">
                <wp:start x="-108" y="0"/>
                <wp:lineTo x="-108" y="21420"/>
                <wp:lineTo x="21639" y="21420"/>
                <wp:lineTo x="21639" y="0"/>
                <wp:lineTo x="-108" y="0"/>
              </wp:wrapPolygon>
            </wp:wrapTight>
            <wp:docPr id="5" name="Picture 4" descr="Resourc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Typ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245" w:rsidRPr="006019B4" w:rsidRDefault="00935403" w:rsidP="00D40E7B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269.25pt;margin-top:1.75pt;width:56.1pt;height:222.7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-66.65pt;margin-top:15.15pt;width:137.3pt;height:25.15pt;flip:x y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32" style="position:absolute;margin-left:-61.6pt;margin-top:1.75pt;width:132.25pt;height:23.45pt;flip:x y;z-index:251662336" o:connectortype="straight">
            <v:stroke endarrow="block"/>
          </v:shape>
        </w:pict>
      </w:r>
    </w:p>
    <w:p w:rsidR="00A70245" w:rsidRPr="006019B4" w:rsidRDefault="00935403" w:rsidP="00D40E7B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pict>
          <v:shape id="_x0000_s1034" type="#_x0000_t32" style="position:absolute;margin-left:-274.25pt;margin-top:.6pt;width:130.6pt;height:194.2pt;z-index:2516705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-61.6pt;margin-top:.6pt;width:132.25pt;height:23.45pt;flip:x y;z-index:251664384" o:connectortype="straight">
            <v:stroke endarrow="block"/>
          </v:shape>
        </w:pict>
      </w:r>
    </w:p>
    <w:p w:rsidR="00D40E7B" w:rsidRPr="00D40E7B" w:rsidRDefault="00935403" w:rsidP="00D40E7B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pict>
          <v:shape id="_x0000_s1032" type="#_x0000_t32" style="position:absolute;margin-left:-49.9pt;margin-top:187.75pt;width:96.3pt;height:35.2pt;flip:x y;z-index:2516684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margin-left:-32.3pt;margin-top:241.35pt;width:95.45pt;height:10.05pt;flip:x y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32" style="position:absolute;margin-left:-57.4pt;margin-top:172.7pt;width:108.8pt;height:35.15pt;flip:x y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-66.65pt;margin-top:6.95pt;width:137.3pt;height:18.4pt;flip:x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2288540</wp:posOffset>
            </wp:positionV>
            <wp:extent cx="2287905" cy="1424305"/>
            <wp:effectExtent l="19050" t="0" r="0" b="0"/>
            <wp:wrapTight wrapText="bothSides">
              <wp:wrapPolygon edited="0">
                <wp:start x="-180" y="0"/>
                <wp:lineTo x="-180" y="21379"/>
                <wp:lineTo x="21582" y="21379"/>
                <wp:lineTo x="21582" y="0"/>
                <wp:lineTo x="-180" y="0"/>
              </wp:wrapPolygon>
            </wp:wrapTight>
            <wp:docPr id="8" name="Picture 2" descr="Relation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Typ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-4015105</wp:posOffset>
            </wp:positionH>
            <wp:positionV relativeFrom="paragraph">
              <wp:posOffset>1820545</wp:posOffset>
            </wp:positionV>
            <wp:extent cx="4018915" cy="2200910"/>
            <wp:effectExtent l="19050" t="0" r="635" b="0"/>
            <wp:wrapTight wrapText="bothSides">
              <wp:wrapPolygon edited="0">
                <wp:start x="-102" y="0"/>
                <wp:lineTo x="-102" y="21500"/>
                <wp:lineTo x="21603" y="21500"/>
                <wp:lineTo x="21603" y="0"/>
                <wp:lineTo x="-102" y="0"/>
              </wp:wrapPolygon>
            </wp:wrapTight>
            <wp:docPr id="6" name="Picture 1" descr="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E7B" w:rsidRPr="00D40E7B">
        <w:rPr>
          <w:sz w:val="28"/>
          <w:szCs w:val="28"/>
          <w:lang/>
        </w:rPr>
        <w:br/>
      </w:r>
    </w:p>
    <w:sectPr w:rsidR="00D40E7B" w:rsidRPr="00D40E7B" w:rsidSect="00744C2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37B" w:rsidRDefault="00F9437B" w:rsidP="006019B4">
      <w:pPr>
        <w:spacing w:after="0" w:line="240" w:lineRule="auto"/>
      </w:pPr>
      <w:r>
        <w:separator/>
      </w:r>
    </w:p>
  </w:endnote>
  <w:endnote w:type="continuationSeparator" w:id="0">
    <w:p w:rsidR="00F9437B" w:rsidRDefault="00F9437B" w:rsidP="0060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37B" w:rsidRDefault="00F9437B" w:rsidP="006019B4">
      <w:pPr>
        <w:spacing w:after="0" w:line="240" w:lineRule="auto"/>
      </w:pPr>
      <w:r>
        <w:separator/>
      </w:r>
    </w:p>
  </w:footnote>
  <w:footnote w:type="continuationSeparator" w:id="0">
    <w:p w:rsidR="00F9437B" w:rsidRDefault="00F9437B" w:rsidP="0060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9B4" w:rsidRPr="006019B4" w:rsidRDefault="006019B4" w:rsidP="006019B4">
    <w:pPr>
      <w:pStyle w:val="Header"/>
      <w:jc w:val="center"/>
      <w:rPr>
        <w:lang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5483860</wp:posOffset>
          </wp:positionH>
          <wp:positionV relativeFrom="paragraph">
            <wp:posOffset>-449580</wp:posOffset>
          </wp:positionV>
          <wp:extent cx="1373505" cy="1371600"/>
          <wp:effectExtent l="19050" t="0" r="0" b="0"/>
          <wp:wrapTight wrapText="bothSides">
            <wp:wrapPolygon edited="0">
              <wp:start x="-300" y="0"/>
              <wp:lineTo x="-300" y="21300"/>
              <wp:lineTo x="21570" y="21300"/>
              <wp:lineTo x="21570" y="0"/>
              <wp:lineTo x="-300" y="0"/>
            </wp:wrapPolygon>
          </wp:wrapTight>
          <wp:docPr id="1" name="Picture 1" descr="Zaposlenima na FTN-u protivzakonito smanjene plate — Novosadska hroni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aposlenima na FTN-u protivzakonito smanjene plate — Novosadska hroni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019B4">
      <w:rPr>
        <w:lang/>
      </w:rPr>
      <w:t>Projekat uradili: Ivan Grubor I Predrag Đilas</w:t>
    </w:r>
  </w:p>
  <w:p w:rsidR="006019B4" w:rsidRDefault="006019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23DE1"/>
    <w:multiLevelType w:val="hybridMultilevel"/>
    <w:tmpl w:val="6338B2F2"/>
    <w:lvl w:ilvl="0" w:tplc="327E8BC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D65B2B"/>
    <w:multiLevelType w:val="hybridMultilevel"/>
    <w:tmpl w:val="6F10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F386F"/>
    <w:multiLevelType w:val="hybridMultilevel"/>
    <w:tmpl w:val="97A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E6DCD"/>
    <w:multiLevelType w:val="hybridMultilevel"/>
    <w:tmpl w:val="67D8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50B34"/>
    <w:multiLevelType w:val="hybridMultilevel"/>
    <w:tmpl w:val="FC22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06485"/>
    <w:multiLevelType w:val="hybridMultilevel"/>
    <w:tmpl w:val="07A6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907EC"/>
    <w:multiLevelType w:val="hybridMultilevel"/>
    <w:tmpl w:val="7278078C"/>
    <w:lvl w:ilvl="0" w:tplc="327E8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40E7B"/>
    <w:rsid w:val="00291C8C"/>
    <w:rsid w:val="004B289C"/>
    <w:rsid w:val="006019B4"/>
    <w:rsid w:val="00744C2C"/>
    <w:rsid w:val="008062F3"/>
    <w:rsid w:val="008454F8"/>
    <w:rsid w:val="008E4938"/>
    <w:rsid w:val="00935403"/>
    <w:rsid w:val="00A11940"/>
    <w:rsid w:val="00A23A6A"/>
    <w:rsid w:val="00A526FF"/>
    <w:rsid w:val="00A70245"/>
    <w:rsid w:val="00C17AFE"/>
    <w:rsid w:val="00D40E7B"/>
    <w:rsid w:val="00DA4C17"/>
    <w:rsid w:val="00F9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2C"/>
  </w:style>
  <w:style w:type="paragraph" w:styleId="Heading1">
    <w:name w:val="heading 1"/>
    <w:basedOn w:val="Normal"/>
    <w:next w:val="Normal"/>
    <w:link w:val="Heading1Char"/>
    <w:uiPriority w:val="9"/>
    <w:qFormat/>
    <w:rsid w:val="00601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0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B4"/>
  </w:style>
  <w:style w:type="paragraph" w:styleId="Footer">
    <w:name w:val="footer"/>
    <w:basedOn w:val="Normal"/>
    <w:link w:val="FooterChar"/>
    <w:uiPriority w:val="99"/>
    <w:semiHidden/>
    <w:unhideWhenUsed/>
    <w:rsid w:val="0060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B4"/>
  </w:style>
  <w:style w:type="paragraph" w:styleId="BalloonText">
    <w:name w:val="Balloon Text"/>
    <w:basedOn w:val="Normal"/>
    <w:link w:val="BalloonTextChar"/>
    <w:uiPriority w:val="99"/>
    <w:semiHidden/>
    <w:unhideWhenUsed/>
    <w:rsid w:val="0060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Predrag</cp:lastModifiedBy>
  <cp:revision>3</cp:revision>
  <dcterms:created xsi:type="dcterms:W3CDTF">2020-09-16T12:54:00Z</dcterms:created>
  <dcterms:modified xsi:type="dcterms:W3CDTF">2020-09-16T17:18:00Z</dcterms:modified>
</cp:coreProperties>
</file>