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color w:val="6B7280"/>
          <w:sz w:val="22"/>
          <w:szCs w:val="22"/>
        </w:rPr>
        <w:t xml:space="preserve">Groupe ISI · DITI 3</w:t>
      </w:r>
    </w:p>
    <w:p>
      <w:pPr>
        <w:spacing w:after="120"/>
        <w:jc w:val="center"/>
      </w:pPr>
      <w:r>
        <w:rPr>
          <w:b/>
          <w:bCs/>
          <w:color w:val="1F2A44"/>
          <w:sz w:val="40"/>
          <w:szCs w:val="40"/>
        </w:rPr>
        <w:t xml:space="preserve">Agrégateur de Transporteurs « GP »</w:t>
      </w:r>
    </w:p>
    <w:p>
      <w:pPr>
        <w:spacing w:after="400" w:before="0"/>
        <w:jc w:val="center"/>
      </w:pPr>
      <w:r>
        <w:rPr>
          <w:color w:val="2B2F36"/>
          <w:sz w:val="28"/>
          <w:szCs w:val="28"/>
        </w:rPr>
        <w:t xml:space="preserve">Guide d'utilisation</w:t>
      </w:r>
    </w:p>
    <w:p>
      <w:pPr>
        <w:spacing w:after="160" w:before="0"/>
        <w:jc w:val="center"/>
      </w:pPr>
      <w:r>
        <w:rPr>
          <w:color w:val="6B7280"/>
          <w:sz w:val="22"/>
          <w:szCs w:val="22"/>
        </w:rPr>
        <w:t xml:space="preserve">Ce guide explique, pas à pas, comment utiliser la plateforme, que vous soyez un client cherchant à expédier un colis ou un transporteur proposant ses trajets.</w:t>
      </w:r>
    </w:p>
    <w:p>
      <w:pPr>
        <w:spacing w:after="200"/>
      </w:pPr>
      <w:r>
        <w:rPr>
          <w:i/>
          <w:iCs/>
          <w:color w:val="946B2D"/>
          <w:sz w:val="20"/>
          <w:szCs w:val="20"/>
        </w:rPr>
        <w:t xml:space="preserve">→ Rédaction : à compléter en Phase 3, une fois l'application déployée. Ton simple et accessible, sans terme technique. Remplacer chaque repère [ Capture ] par une vraie capture annotée. Maximum 5 pages.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Accéder à l'application</w:t>
      </w:r>
    </w:p>
    <w:p>
      <w:pPr>
        <w:spacing w:after="160" w:before="0"/>
      </w:pPr>
      <w:r>
        <w:rPr>
          <w:color w:val="2B2F36"/>
          <w:sz w:val="22"/>
          <w:szCs w:val="22"/>
        </w:rPr>
        <w:t xml:space="preserve">L'application est accessible depuis un navigateur web à l'adresse suivante :</w:t>
      </w:r>
    </w:p>
    <w:p>
      <w:pPr>
        <w:spacing w:after="160" w:before="0"/>
      </w:pPr>
      <w:r>
        <w:rPr>
          <w:b/>
          <w:bCs/>
          <w:color w:val="1F2A44"/>
          <w:sz w:val="22"/>
          <w:szCs w:val="22"/>
        </w:rPr>
        <w:t xml:space="preserve">[adresse du site déployé]</w:t>
      </w:r>
    </w:p>
    <w:p>
      <w:pPr>
        <w:spacing w:after="80" w:before="80"/>
        <w:jc w:val="center"/>
      </w:pPr>
      <w:r>
        <w:rPr>
          <w:i/>
          <w:iCs/>
          <w:color w:val="6B7280"/>
          <w:sz w:val="20"/>
          <w:szCs w:val="20"/>
        </w:rPr>
        <w:t xml:space="preserve">[ Capture d'écran : page d'accueil / liste des trajets ]</w:t>
      </w:r>
    </w:p>
    <w:p>
      <w:pPr>
        <w:spacing w:after="200"/>
      </w:pPr>
      <w:r>
        <w:rPr>
          <w:i/>
          <w:iCs/>
          <w:color w:val="946B2D"/>
          <w:sz w:val="20"/>
          <w:szCs w:val="20"/>
        </w:rPr>
        <w:t xml:space="preserve">→ Indiquer l'URL finale (Phase 3). Préciser qu'aucune installation n'est nécessaire, un simple navigateur suffit.</w:t>
      </w:r>
    </w:p>
    <w:p>
      <w:pPr>
        <w:pStyle w:val="Heading1"/>
        <w:spacing w:after="160" w:before="320"/>
      </w:pPr>
      <w:r>
        <w:t xml:space="preserve">2. Créer un compte et se connecter</w:t>
      </w:r>
    </w:p>
    <w:p>
      <w:pPr>
        <w:pStyle w:val="Heading2"/>
        <w:spacing w:after="120" w:before="200"/>
      </w:pPr>
      <w:r>
        <w:t xml:space="preserve">Créer un compte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Cliquer sur « Connexion » en haut à droite, puis sur « Créer un compte ».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Renseigner votre nom, votre email, votre téléphone et un mot de passe.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Choisir votre profil : « Client » (pour expédier des colis) ou « Transporteur » (pour proposer des trajets).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Valider : vous êtes automatiquement connecté.</w:t>
      </w:r>
    </w:p>
    <w:p>
      <w:pPr>
        <w:spacing w:after="80" w:before="80"/>
        <w:jc w:val="center"/>
      </w:pPr>
      <w:r>
        <w:rPr>
          <w:i/>
          <w:iCs/>
          <w:color w:val="6B7280"/>
          <w:sz w:val="20"/>
          <w:szCs w:val="20"/>
        </w:rPr>
        <w:t xml:space="preserve">[ Capture d'écran : formulaire d'inscription avec le choix du profil ]</w:t>
      </w:r>
    </w:p>
    <w:p>
      <w:pPr>
        <w:pStyle w:val="Heading2"/>
        <w:spacing w:after="120" w:before="200"/>
      </w:pPr>
      <w:r>
        <w:t xml:space="preserve">Se connecter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Cliquer sur « Connexion 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Saisir votre email et votre mot de passe.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Vous êtes redirigé vers votre espace selon votre profil.</w:t>
      </w:r>
    </w:p>
    <w:p>
      <w:pPr>
        <w:spacing w:after="80" w:before="80"/>
        <w:jc w:val="center"/>
      </w:pPr>
      <w:r>
        <w:rPr>
          <w:i/>
          <w:iCs/>
          <w:color w:val="6B7280"/>
          <w:sz w:val="20"/>
          <w:szCs w:val="20"/>
        </w:rPr>
        <w:t xml:space="preserve">[ Capture d'écran : écran de connexion ]</w:t>
      </w:r>
    </w:p>
    <w:p>
      <w:pPr>
        <w:spacing w:after="200"/>
      </w:pPr>
      <w:r>
        <w:rPr>
          <w:i/>
          <w:iCs/>
          <w:color w:val="946B2D"/>
          <w:sz w:val="20"/>
          <w:szCs w:val="20"/>
        </w:rPr>
        <w:t xml:space="preserve">→ Comptes de démonstration à mentionner si le guide est destiné à l'évaluation (voir README).</w:t>
      </w:r>
    </w:p>
    <w:p>
      <w:pPr>
        <w:pStyle w:val="Heading1"/>
        <w:spacing w:after="160" w:before="320"/>
      </w:pPr>
      <w:r>
        <w:t xml:space="preserve">3. Vous êtes client : expédier un colis</w:t>
      </w:r>
    </w:p>
    <w:p>
      <w:pPr>
        <w:pStyle w:val="Heading2"/>
        <w:spacing w:after="120" w:before="200"/>
      </w:pPr>
      <w:r>
        <w:t xml:space="preserve">3.1 Rechercher un trajet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Sur la page des trajets, saisir votre destination (par exemple « Thiès »).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Affiner si besoin avec le prix maximum et le tri (par prix ou par date).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sz w:val="22"/>
          <w:szCs w:val="22"/>
        </w:rPr>
        <w:t xml:space="preserve">Parcourir la liste : chaque trajet indique le prix, le transporteur, sa note et le nombre de places restantes.</w:t>
      </w:r>
    </w:p>
    <w:p>
      <w:pPr>
        <w:spacing w:after="80" w:before="80"/>
        <w:jc w:val="center"/>
      </w:pPr>
      <w:r>
        <w:rPr>
          <w:i/>
          <w:iCs/>
          <w:color w:val="6B7280"/>
          <w:sz w:val="20"/>
          <w:szCs w:val="20"/>
        </w:rPr>
        <w:t xml:space="preserve">[ Capture d'écran : liste des trajets avec les filtres ]</w:t>
      </w:r>
    </w:p>
    <w:p>
      <w:pPr>
        <w:spacing w:after="200"/>
      </w:pPr>
      <w:r>
        <w:rPr>
          <w:i/>
          <w:iCs/>
          <w:color w:val="946B2D"/>
          <w:sz w:val="20"/>
          <w:szCs w:val="20"/>
        </w:rPr>
        <w:t xml:space="preserve">→ Expliquer le repère « complet » : un trajet sans place disponible ne peut pas être commandé.</w:t>
      </w:r>
    </w:p>
    <w:p>
      <w:pPr>
        <w:pStyle w:val="Heading2"/>
        <w:spacing w:after="120" w:before="200"/>
      </w:pPr>
      <w:r>
        <w:t xml:space="preserve">3.2 Consulter un trajet et commander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Cliquer sur un trajet pour voir son détail et les informations du transporteur.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Cliquer sur « Commander ce trajet » (une connexion est demandée si ce n'est pas déjà fait).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Indiquer le poids et la description de votre colis, puis valider.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sz w:val="22"/>
          <w:szCs w:val="22"/>
        </w:rPr>
        <w:t xml:space="preserve">Un récapitulatif confirme votre commande.</w:t>
      </w:r>
    </w:p>
    <w:p>
      <w:pPr>
        <w:spacing w:after="80" w:before="80"/>
        <w:jc w:val="center"/>
      </w:pPr>
      <w:r>
        <w:rPr>
          <w:i/>
          <w:iCs/>
          <w:color w:val="6B7280"/>
          <w:sz w:val="20"/>
          <w:szCs w:val="20"/>
        </w:rPr>
        <w:t xml:space="preserve">[ Capture d'écran : fiche d'un trajet ]</w:t>
      </w:r>
    </w:p>
    <w:p>
      <w:pPr>
        <w:spacing w:after="80" w:before="80"/>
        <w:jc w:val="center"/>
      </w:pPr>
      <w:r>
        <w:rPr>
          <w:i/>
          <w:iCs/>
          <w:color w:val="6B7280"/>
          <w:sz w:val="20"/>
          <w:szCs w:val="20"/>
        </w:rPr>
        <w:t xml:space="preserve">[ Capture d'écran : formulaire de commande ]</w:t>
      </w:r>
    </w:p>
    <w:p>
      <w:pPr>
        <w:pStyle w:val="Heading2"/>
        <w:spacing w:after="120" w:before="200"/>
      </w:pPr>
      <w:r>
        <w:t xml:space="preserve">3.3 Prendre rendez-vous pour le dépôt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Depuis la confirmation de commande, cliquer sur « Prendre rendez-vous ».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Choisir une date, une heure et un lieu de dépôt.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sz w:val="22"/>
          <w:szCs w:val="22"/>
        </w:rPr>
        <w:t xml:space="preserve">Valider : le transporteur confirmera le rendez-vous.</w:t>
      </w:r>
    </w:p>
    <w:p>
      <w:pPr>
        <w:spacing w:after="80" w:before="80"/>
        <w:jc w:val="center"/>
      </w:pPr>
      <w:r>
        <w:rPr>
          <w:i/>
          <w:iCs/>
          <w:color w:val="6B7280"/>
          <w:sz w:val="20"/>
          <w:szCs w:val="20"/>
        </w:rPr>
        <w:t xml:space="preserve">[ Capture d'écran : formulaire de prise de rendez-vous ]</w:t>
      </w:r>
    </w:p>
    <w:p>
      <w:pPr>
        <w:spacing w:after="200"/>
      </w:pPr>
      <w:r>
        <w:rPr>
          <w:i/>
          <w:iCs/>
          <w:color w:val="946B2D"/>
          <w:sz w:val="20"/>
          <w:szCs w:val="20"/>
        </w:rPr>
        <w:t xml:space="preserve">→ Section liée au périmètre de Said (B1). À rédiger quand l'écran existe.</w:t>
      </w:r>
    </w:p>
    <w:p>
      <w:pPr>
        <w:pStyle w:val="Heading2"/>
        <w:spacing w:after="120" w:before="200"/>
      </w:pPr>
      <w:r>
        <w:t xml:space="preserve">3.4 Suivre sa livraison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Depuis « Mes commandes », cliquer sur « Suivre » en face de la commande concernée.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La progression s'affiche sous forme d'étapes : commande confirmée, colis déposé, en cours de transport, livré.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sz w:val="22"/>
          <w:szCs w:val="22"/>
        </w:rPr>
        <w:t xml:space="preserve">La position actuelle et la date de livraison estimée sont indiquées.</w:t>
      </w:r>
    </w:p>
    <w:p>
      <w:pPr>
        <w:spacing w:after="80" w:before="80"/>
        <w:jc w:val="center"/>
      </w:pPr>
      <w:r>
        <w:rPr>
          <w:i/>
          <w:iCs/>
          <w:color w:val="6B7280"/>
          <w:sz w:val="20"/>
          <w:szCs w:val="20"/>
        </w:rPr>
        <w:t xml:space="preserve">[ Capture d'écran : espace « Mes commandes » ]</w:t>
      </w:r>
    </w:p>
    <w:p>
      <w:pPr>
        <w:spacing w:after="80" w:before="80"/>
        <w:jc w:val="center"/>
      </w:pPr>
      <w:r>
        <w:rPr>
          <w:i/>
          <w:iCs/>
          <w:color w:val="6B7280"/>
          <w:sz w:val="20"/>
          <w:szCs w:val="20"/>
        </w:rPr>
        <w:t xml:space="preserve">[ Capture d'écran : suivi de livraison (timeline) ]</w:t>
      </w:r>
    </w:p>
    <w:p>
      <w:pPr>
        <w:spacing w:after="200"/>
      </w:pPr>
      <w:r>
        <w:rPr>
          <w:i/>
          <w:iCs/>
          <w:color w:val="946B2D"/>
          <w:sz w:val="20"/>
          <w:szCs w:val="20"/>
        </w:rPr>
        <w:t xml:space="preserve">→ Section liée au périmètre de Said (B2, B3).</w:t>
      </w:r>
    </w:p>
    <w:p>
      <w:pPr>
        <w:pStyle w:val="Heading1"/>
        <w:spacing w:after="160" w:before="320"/>
      </w:pPr>
      <w:r>
        <w:t xml:space="preserve">4. Vous êtes transporteur : proposer vos trajets</w:t>
      </w:r>
    </w:p>
    <w:p>
      <w:pPr>
        <w:pStyle w:val="Heading2"/>
        <w:spacing w:after="120" w:before="200"/>
      </w:pPr>
      <w:r>
        <w:t xml:space="preserve">4.1 Tableau de bord</w:t>
      </w:r>
    </w:p>
    <w:p>
      <w:pPr>
        <w:spacing w:after="160" w:before="0"/>
      </w:pPr>
      <w:r>
        <w:rPr>
          <w:color w:val="2B2F36"/>
          <w:sz w:val="22"/>
          <w:szCs w:val="22"/>
        </w:rPr>
        <w:t xml:space="preserve">Après connexion avec un profil transporteur, vous accédez à votre tableau de bord qui résume vos trajets actifs, les commandes reçues et les rendez-vous à confirmer.</w:t>
      </w:r>
    </w:p>
    <w:p>
      <w:pPr>
        <w:spacing w:after="80" w:before="80"/>
        <w:jc w:val="center"/>
      </w:pPr>
      <w:r>
        <w:rPr>
          <w:i/>
          <w:iCs/>
          <w:color w:val="6B7280"/>
          <w:sz w:val="20"/>
          <w:szCs w:val="20"/>
        </w:rPr>
        <w:t xml:space="preserve">[ Capture d'écran : tableau de bord du transporteur ]</w:t>
      </w:r>
    </w:p>
    <w:p>
      <w:pPr>
        <w:pStyle w:val="Heading2"/>
        <w:spacing w:after="120" w:before="200"/>
      </w:pPr>
      <w:r>
        <w:t xml:space="preserve">4.2 Publier et gérer ses trajets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Cliquer sur « Nouveau trajet ».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Renseigner la destination, la date de départ, le prix et le nombre de places.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sz w:val="22"/>
          <w:szCs w:val="22"/>
        </w:rPr>
        <w:t xml:space="preserve">Vos trajets apparaissent dans la liste : vous pouvez les modifier ou les supprimer.</w:t>
      </w:r>
    </w:p>
    <w:p>
      <w:pPr>
        <w:spacing w:after="80" w:before="80"/>
        <w:jc w:val="center"/>
      </w:pPr>
      <w:r>
        <w:rPr>
          <w:i/>
          <w:iCs/>
          <w:color w:val="6B7280"/>
          <w:sz w:val="20"/>
          <w:szCs w:val="20"/>
        </w:rPr>
        <w:t xml:space="preserve">[ Capture d'écran : formulaire de création d'un trajet ]</w:t>
      </w:r>
    </w:p>
    <w:p>
      <w:pPr>
        <w:pStyle w:val="Heading2"/>
        <w:spacing w:after="120" w:before="200"/>
      </w:pPr>
      <w:r>
        <w:t xml:space="preserve">4.3 Gérer les commandes et les rendez-vous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Consulter les commandes reçues sur vos trajets.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sz w:val="22"/>
          <w:szCs w:val="22"/>
        </w:rPr>
        <w:t xml:space="preserve">Confirmer ou annuler les rendez-vous de dépôt proposés par les clients.</w:t>
      </w:r>
    </w:p>
    <w:p>
      <w:pPr>
        <w:spacing w:after="80" w:before="80"/>
        <w:jc w:val="center"/>
      </w:pPr>
      <w:r>
        <w:rPr>
          <w:i/>
          <w:iCs/>
          <w:color w:val="6B7280"/>
          <w:sz w:val="20"/>
          <w:szCs w:val="20"/>
        </w:rPr>
        <w:t xml:space="preserve">[ Capture d'écran : liste des commandes reçues ]</w:t>
      </w:r>
    </w:p>
    <w:p>
      <w:pPr>
        <w:pStyle w:val="Heading2"/>
        <w:spacing w:after="120" w:before="200"/>
      </w:pPr>
      <w:r>
        <w:t xml:space="preserve">4.4 Mettre à jour une livraison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Sélectionner une livraison en cours.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Mettre à jour son statut (en attente, en cours, livré), la position actuelle et la date estimée.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sz w:val="22"/>
          <w:szCs w:val="22"/>
        </w:rPr>
        <w:t xml:space="preserve">Le client voit immédiatement ces informations dans son suivi.</w:t>
      </w:r>
    </w:p>
    <w:p>
      <w:pPr>
        <w:spacing w:after="80" w:before="80"/>
        <w:jc w:val="center"/>
      </w:pPr>
      <w:r>
        <w:rPr>
          <w:i/>
          <w:iCs/>
          <w:color w:val="6B7280"/>
          <w:sz w:val="20"/>
          <w:szCs w:val="20"/>
        </w:rPr>
        <w:t xml:space="preserve">[ Capture d'écran : mise à jour d'une livraison ]</w:t>
      </w:r>
    </w:p>
    <w:p>
      <w:pPr>
        <w:spacing w:after="200"/>
      </w:pPr>
      <w:r>
        <w:rPr>
          <w:i/>
          <w:iCs/>
          <w:color w:val="946B2D"/>
          <w:sz w:val="20"/>
          <w:szCs w:val="20"/>
        </w:rPr>
        <w:t xml:space="preserve">→ Sections du chapitre 4 liées au périmètre de Said (B4).</w:t>
      </w:r>
    </w:p>
    <w:p>
      <w:pPr>
        <w:pStyle w:val="Heading1"/>
        <w:spacing w:after="160" w:before="320"/>
      </w:pPr>
      <w:r>
        <w:t xml:space="preserve">5. Questions fréquentes</w:t>
      </w:r>
    </w:p>
    <w:p>
      <w:pPr>
        <w:spacing w:after="160" w:before="0"/>
      </w:pPr>
      <w:r>
        <w:rPr>
          <w:color w:val="2B2F36"/>
          <w:sz w:val="22"/>
          <w:szCs w:val="22"/>
        </w:rPr>
        <w:t xml:space="preserve">Que signifie « complet » sur un trajet ? Le trajet n'a plus de place disponible ; choisissez un autre trajet vers la même destination.</w:t>
      </w:r>
    </w:p>
    <w:p>
      <w:pPr>
        <w:spacing w:after="160" w:before="0"/>
      </w:pPr>
      <w:r>
        <w:rPr>
          <w:color w:val="2B2F36"/>
          <w:sz w:val="22"/>
          <w:szCs w:val="22"/>
        </w:rPr>
        <w:t xml:space="preserve">Puis-je commander sans compte ? Non : la création de commande nécessite une connexion, afin de rattacher la commande à votre profil.</w:t>
      </w:r>
    </w:p>
    <w:p>
      <w:pPr>
        <w:spacing w:after="160" w:before="0"/>
      </w:pPr>
      <w:r>
        <w:rPr>
          <w:color w:val="2B2F36"/>
          <w:sz w:val="22"/>
          <w:szCs w:val="22"/>
        </w:rPr>
        <w:t xml:space="preserve">J'ai un message « API injoignable ». En contexte de démonstration locale, cela signifie que le serveur de données n'est pas démarré ; se référer au README pour le lancement.</w:t>
      </w:r>
    </w:p>
    <w:p>
      <w:pPr>
        <w:spacing w:after="200"/>
      </w:pPr>
      <w:r>
        <w:rPr>
          <w:i/>
          <w:iCs/>
          <w:color w:val="946B2D"/>
          <w:sz w:val="20"/>
          <w:szCs w:val="20"/>
        </w:rPr>
        <w:t xml:space="preserve">→ Compléter avec les questions réellement rencontrées pendant les tests.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F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E4450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2026-08-13T18:06:33.883Z</dcterms:created>
  <dcterms:modified xsi:type="dcterms:W3CDTF">2026-08-13T18:06:33.884Z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