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0B5" w:rsidRPr="003D6FC6" w:rsidRDefault="005430B5" w:rsidP="003D6FC6">
      <w:pPr>
        <w:pStyle w:val="Text"/>
        <w:pBdr>
          <w:bottom w:val="thinThickSmallGap" w:sz="24" w:space="1" w:color="auto"/>
        </w:pBdr>
        <w:tabs>
          <w:tab w:val="center" w:pos="4680"/>
          <w:tab w:val="right" w:pos="9360"/>
        </w:tabs>
        <w:rPr>
          <w:rFonts w:ascii="Arial" w:hAnsi="Arial" w:cs="Arial"/>
          <w:sz w:val="28"/>
          <w:szCs w:val="28"/>
        </w:rPr>
      </w:pPr>
      <w:r w:rsidRPr="003D6FC6">
        <w:rPr>
          <w:rFonts w:ascii="Arial" w:hAnsi="Arial" w:cs="Arial"/>
        </w:rPr>
        <w:t xml:space="preserve">Daniel </w:t>
      </w:r>
      <w:r w:rsidR="003D6FC6">
        <w:rPr>
          <w:rFonts w:ascii="Arial" w:hAnsi="Arial" w:cs="Arial"/>
        </w:rPr>
        <w:t xml:space="preserve">J. </w:t>
      </w:r>
      <w:r w:rsidRPr="003D6FC6">
        <w:rPr>
          <w:rFonts w:ascii="Arial" w:hAnsi="Arial" w:cs="Arial"/>
        </w:rPr>
        <w:t>Jinguji</w:t>
      </w:r>
      <w:r w:rsidR="003D6FC6" w:rsidRPr="003D6FC6">
        <w:rPr>
          <w:rFonts w:ascii="Arial" w:hAnsi="Arial" w:cs="Arial"/>
          <w:sz w:val="28"/>
          <w:szCs w:val="28"/>
        </w:rPr>
        <w:tab/>
      </w:r>
      <w:r w:rsidRPr="003D6FC6">
        <w:rPr>
          <w:rFonts w:ascii="Arial" w:hAnsi="Arial" w:cs="Arial"/>
          <w:sz w:val="28"/>
          <w:szCs w:val="28"/>
        </w:rPr>
        <w:t>Statement</w:t>
      </w:r>
      <w:r w:rsidR="002F67CC" w:rsidRPr="003D6FC6">
        <w:rPr>
          <w:rFonts w:ascii="Arial" w:hAnsi="Arial" w:cs="Arial"/>
          <w:sz w:val="28"/>
          <w:szCs w:val="28"/>
        </w:rPr>
        <w:t xml:space="preserve"> of Purpose</w:t>
      </w:r>
      <w:r w:rsidR="003D6FC6" w:rsidRPr="003D6FC6">
        <w:rPr>
          <w:rFonts w:ascii="Arial" w:hAnsi="Arial" w:cs="Arial"/>
          <w:sz w:val="28"/>
          <w:szCs w:val="28"/>
        </w:rPr>
        <w:tab/>
      </w:r>
      <w:r w:rsidR="003D6FC6" w:rsidRPr="003D6FC6">
        <w:rPr>
          <w:rFonts w:ascii="Arial" w:hAnsi="Arial" w:cs="Arial"/>
        </w:rPr>
        <w:t>danjj@uw.edu</w:t>
      </w:r>
    </w:p>
    <w:p w:rsidR="003D6FC6" w:rsidRPr="00E004C3" w:rsidRDefault="003D6FC6" w:rsidP="003D6FC6">
      <w:pPr>
        <w:pStyle w:val="Section"/>
      </w:pPr>
      <w:r w:rsidRPr="00E004C3">
        <w:t>Work History</w:t>
      </w:r>
    </w:p>
    <w:p w:rsidR="003D6FC6" w:rsidRPr="00E004C3" w:rsidRDefault="003D6FC6" w:rsidP="0099264B">
      <w:pPr>
        <w:pStyle w:val="Text"/>
      </w:pPr>
      <w:r w:rsidRPr="00E004C3">
        <w:t xml:space="preserve">Most of my professional life has been spent as an educator: first in industry, at Boeing and Microsoft, and more recently in academia. </w:t>
      </w:r>
      <w:r>
        <w:t>Also, a good deal of my volunteering has also been within the general realm of teaching, both in religious education and English as a Second Language / US Naturalization preparation, working with diverse populations ranging from preschool</w:t>
      </w:r>
      <w:r w:rsidR="008A6BE3">
        <w:t>ers</w:t>
      </w:r>
      <w:r>
        <w:t xml:space="preserve"> t</w:t>
      </w:r>
      <w:r w:rsidR="0099264B">
        <w:t xml:space="preserve">o </w:t>
      </w:r>
      <w:r>
        <w:t xml:space="preserve">low-income </w:t>
      </w:r>
      <w:bookmarkStart w:id="0" w:name="_GoBack"/>
      <w:bookmarkEnd w:id="0"/>
      <w:r>
        <w:t xml:space="preserve">seniors. </w:t>
      </w:r>
      <w:r w:rsidRPr="00E004C3">
        <w:t xml:space="preserve">With a Master of Science in Computer Science, </w:t>
      </w:r>
      <w:r>
        <w:t xml:space="preserve">my professional work has centered </w:t>
      </w:r>
      <w:r w:rsidRPr="00E004C3">
        <w:t>in teaching computer-related topics, primarily programming and software development.</w:t>
      </w:r>
    </w:p>
    <w:p w:rsidR="003D6FC6" w:rsidRPr="00E004C3" w:rsidRDefault="003D6FC6" w:rsidP="004867C8">
      <w:pPr>
        <w:pStyle w:val="Text"/>
        <w:tabs>
          <w:tab w:val="left" w:pos="1170"/>
        </w:tabs>
      </w:pPr>
      <w:r w:rsidRPr="00E004C3">
        <w:t xml:space="preserve">While at Boeing, my primary job was in course development and delivery in the in-house education and training organization for Boeing Defense and Space Group. While at Microsoft, most of my time was in support of education regarding programming tools. Initially, I was hired as a senior subject-matter expert at Microsoft University (MSU), the educational “arm” of Microsoft which was formed to teach others how to write programs for Windows. With my educational background from Boeing, I also served as an instructional designer in MSU. From there, I moved to the user education (documentation) group for the primary programming tool, Visual Studio. </w:t>
      </w:r>
      <w:r w:rsidR="004867C8">
        <w:t xml:space="preserve">While I was at Boeing, </w:t>
      </w:r>
      <w:r w:rsidR="004867C8">
        <w:t>I was also a regular speaker at regional and national symposia for Digital Equipment Computer User Society offering eight-hour</w:t>
      </w:r>
      <w:r w:rsidR="004867C8">
        <w:t>-long</w:t>
      </w:r>
      <w:r w:rsidR="004867C8">
        <w:t xml:space="preserve"> seminars</w:t>
      </w:r>
      <w:r w:rsidR="000210EC">
        <w:t>.</w:t>
      </w:r>
      <w:r w:rsidR="004867C8">
        <w:t xml:space="preserve"> </w:t>
      </w:r>
      <w:r w:rsidR="000326B4">
        <w:t xml:space="preserve">During my tenure at Microsoft, I frequently presented / represented the programming products at trade-shows and conferences, both national and international. </w:t>
      </w:r>
      <w:r w:rsidR="000326B4" w:rsidRPr="00EC03C6">
        <w:t xml:space="preserve">In </w:t>
      </w:r>
      <w:r w:rsidR="000326B4">
        <w:t>the</w:t>
      </w:r>
      <w:r w:rsidR="000326B4" w:rsidRPr="00EC03C6">
        <w:t>s</w:t>
      </w:r>
      <w:r w:rsidR="000326B4">
        <w:t>e presentations</w:t>
      </w:r>
      <w:r w:rsidR="000326B4" w:rsidRPr="00EC03C6">
        <w:t>, the goal was to take some body of technical information and present it in an engaging, memorable, and compelling way.</w:t>
      </w:r>
      <w:r w:rsidR="004867C8">
        <w:t xml:space="preserve"> </w:t>
      </w:r>
      <w:r w:rsidRPr="00E004C3">
        <w:t>Since the dot-com melt-down in 2000/2001, I have been teaching in academia, primarily at North Seattle Community College (NSCC).</w:t>
      </w:r>
      <w:r>
        <w:t xml:space="preserve"> </w:t>
      </w:r>
    </w:p>
    <w:p w:rsidR="003D6FC6" w:rsidRPr="00E004C3" w:rsidRDefault="003D6FC6" w:rsidP="003D6FC6">
      <w:pPr>
        <w:pStyle w:val="Section"/>
      </w:pPr>
      <w:r w:rsidRPr="00E004C3">
        <w:t>A Research Question</w:t>
      </w:r>
    </w:p>
    <w:p w:rsidR="003D6FC6" w:rsidRPr="00E004C3" w:rsidRDefault="003D6FC6" w:rsidP="00BF1407">
      <w:pPr>
        <w:pStyle w:val="Text"/>
      </w:pPr>
      <w:r w:rsidRPr="00E004C3">
        <w:t xml:space="preserve">The </w:t>
      </w:r>
      <w:r w:rsidR="00F10F7E">
        <w:t>programming</w:t>
      </w:r>
      <w:r w:rsidR="00F10F7E" w:rsidRPr="00E004C3">
        <w:t xml:space="preserve"> </w:t>
      </w:r>
      <w:r w:rsidRPr="00E004C3">
        <w:t xml:space="preserve">students I </w:t>
      </w:r>
      <w:r w:rsidR="00C82A61">
        <w:t xml:space="preserve">teach </w:t>
      </w:r>
      <w:r w:rsidRPr="00E004C3">
        <w:t xml:space="preserve">are generally highly interested and </w:t>
      </w:r>
      <w:r w:rsidR="00C82A61">
        <w:t>motivated</w:t>
      </w:r>
      <w:r w:rsidRPr="00E004C3">
        <w:t xml:space="preserve"> in the topic</w:t>
      </w:r>
      <w:r w:rsidR="00F10F7E">
        <w:t xml:space="preserve">, </w:t>
      </w:r>
      <w:r w:rsidRPr="00E004C3">
        <w:t xml:space="preserve">since their future, either employment or admittance into their chosen academic </w:t>
      </w:r>
      <w:proofErr w:type="gramStart"/>
      <w:r w:rsidRPr="00E004C3">
        <w:t>program,</w:t>
      </w:r>
      <w:proofErr w:type="gramEnd"/>
      <w:r w:rsidRPr="00E004C3">
        <w:t xml:space="preserve"> depend</w:t>
      </w:r>
      <w:r w:rsidR="00820E32">
        <w:t>s</w:t>
      </w:r>
      <w:r w:rsidRPr="00E004C3">
        <w:t xml:space="preserve"> on their success in these classes. Even with this relatively high degree of buy-in, student performance varies all over the board. </w:t>
      </w:r>
      <w:r w:rsidR="000326B4">
        <w:t>I have</w:t>
      </w:r>
      <w:r w:rsidR="004867C8">
        <w:t>n’t</w:t>
      </w:r>
      <w:r w:rsidR="000326B4">
        <w:t xml:space="preserve"> noticed </w:t>
      </w:r>
      <w:r w:rsidR="000210EC">
        <w:t xml:space="preserve">any clear </w:t>
      </w:r>
      <w:r w:rsidR="004867C8">
        <w:t xml:space="preserve">pattern to explain this </w:t>
      </w:r>
      <w:r w:rsidRPr="00E004C3">
        <w:t>variation in student achievement</w:t>
      </w:r>
      <w:r w:rsidR="004867C8">
        <w:t>, but</w:t>
      </w:r>
      <w:r w:rsidR="000326B4">
        <w:t xml:space="preserve"> </w:t>
      </w:r>
      <w:r w:rsidR="000326B4" w:rsidRPr="00E004C3">
        <w:t xml:space="preserve">there </w:t>
      </w:r>
      <w:r w:rsidR="00BF1407">
        <w:t xml:space="preserve">does </w:t>
      </w:r>
      <w:r w:rsidRPr="00E004C3">
        <w:t xml:space="preserve">seem to be </w:t>
      </w:r>
      <w:r w:rsidR="000326B4">
        <w:t xml:space="preserve">a </w:t>
      </w:r>
      <w:r w:rsidRPr="00E004C3">
        <w:t>“something” that enables some students to address programming problems more successfully than others</w:t>
      </w:r>
      <w:r w:rsidR="000326B4">
        <w:t xml:space="preserve">. </w:t>
      </w:r>
      <w:r w:rsidR="004867C8">
        <w:t xml:space="preserve">As intriguing as this </w:t>
      </w:r>
      <w:r w:rsidR="00BF1407">
        <w:t>is</w:t>
      </w:r>
      <w:r w:rsidR="004867C8">
        <w:t xml:space="preserve">, </w:t>
      </w:r>
      <w:r w:rsidRPr="00E004C3">
        <w:t>I could see no structured means of exploring what the nature of that “something” might be</w:t>
      </w:r>
      <w:r w:rsidR="002318E2">
        <w:t>, let alone how it might be taught or fostered</w:t>
      </w:r>
      <w:r w:rsidRPr="00E004C3">
        <w:t xml:space="preserve">. </w:t>
      </w:r>
    </w:p>
    <w:p w:rsidR="003D6FC6" w:rsidRPr="00E004C3" w:rsidRDefault="0099264B" w:rsidP="00E62DAF">
      <w:pPr>
        <w:pStyle w:val="Text"/>
      </w:pPr>
      <w:r w:rsidRPr="00E004C3">
        <w:t xml:space="preserve">The </w:t>
      </w:r>
      <w:r w:rsidR="00616524">
        <w:t>issue</w:t>
      </w:r>
      <w:r w:rsidRPr="00E004C3">
        <w:t xml:space="preserve"> of the </w:t>
      </w:r>
      <w:r w:rsidR="00E62DAF" w:rsidRPr="00E004C3">
        <w:t xml:space="preserve">process </w:t>
      </w:r>
      <w:r w:rsidR="00E62DAF">
        <w:t xml:space="preserve">of </w:t>
      </w:r>
      <w:r w:rsidRPr="00E004C3">
        <w:t xml:space="preserve">problem solving in computer programming </w:t>
      </w:r>
      <w:r w:rsidR="00D92954">
        <w:t xml:space="preserve">appeared in a new form recently, because </w:t>
      </w:r>
      <w:r>
        <w:t xml:space="preserve">I have been very actively involved in the </w:t>
      </w:r>
      <w:r w:rsidR="00D92954">
        <w:t xml:space="preserve">application </w:t>
      </w:r>
      <w:r>
        <w:t xml:space="preserve">process </w:t>
      </w:r>
      <w:r w:rsidR="00D92954">
        <w:t xml:space="preserve">for </w:t>
      </w:r>
      <w:r w:rsidR="003D6FC6" w:rsidRPr="00E004C3">
        <w:t>NSCC to offer a four-year Bachelor in Applied Science degree in Application Development</w:t>
      </w:r>
      <w:r w:rsidR="003D6FC6">
        <w:t xml:space="preserve">, particularly in terms of the </w:t>
      </w:r>
      <w:r w:rsidR="00D92954">
        <w:t xml:space="preserve">proposed </w:t>
      </w:r>
      <w:r w:rsidR="003D6FC6">
        <w:t>curriculum</w:t>
      </w:r>
      <w:r w:rsidR="00D92954">
        <w:t xml:space="preserve">. </w:t>
      </w:r>
    </w:p>
    <w:p w:rsidR="003D6FC6" w:rsidRPr="00E004C3" w:rsidRDefault="003D6FC6" w:rsidP="003D6FC6">
      <w:pPr>
        <w:pStyle w:val="Section"/>
      </w:pPr>
      <w:r w:rsidRPr="00E004C3">
        <w:lastRenderedPageBreak/>
        <w:t>Graduate Studies</w:t>
      </w:r>
    </w:p>
    <w:p w:rsidR="003D6FC6" w:rsidRPr="00E004C3" w:rsidRDefault="003D6FC6" w:rsidP="00BF1407">
      <w:pPr>
        <w:pStyle w:val="Text"/>
      </w:pPr>
      <w:r w:rsidRPr="00E004C3">
        <w:t>A</w:t>
      </w:r>
      <w:r w:rsidR="00616524">
        <w:t>t the same time, a</w:t>
      </w:r>
      <w:r w:rsidRPr="00E004C3">
        <w:t xml:space="preserve">s a state employee, I have taken advantage of the tuition-exemption program to pursue a long-standing interest of mine, Linguistics. </w:t>
      </w:r>
      <w:r w:rsidR="002379F9">
        <w:t>In the process</w:t>
      </w:r>
      <w:r w:rsidR="00682B17">
        <w:t xml:space="preserve">, </w:t>
      </w:r>
      <w:r w:rsidRPr="00E004C3">
        <w:t xml:space="preserve">I have found that I am an </w:t>
      </w:r>
      <w:r w:rsidRPr="003D6FC6">
        <w:rPr>
          <w:i/>
          <w:iCs/>
        </w:rPr>
        <w:t>amateur</w:t>
      </w:r>
      <w:r w:rsidRPr="00E004C3">
        <w:t xml:space="preserve"> linguist in the classic sense of the term</w:t>
      </w:r>
      <w:r w:rsidR="004867C8">
        <w:t>:</w:t>
      </w:r>
      <w:r w:rsidRPr="00E004C3">
        <w:t xml:space="preserve"> a lover of the field, but without the drive or desire to make it my profession. </w:t>
      </w:r>
      <w:r w:rsidR="002379F9">
        <w:t>However</w:t>
      </w:r>
      <w:r w:rsidRPr="00E004C3">
        <w:t>, my studies in linguistics did open my eyes to the on-going research in the area of language acquisition</w:t>
      </w:r>
      <w:r w:rsidR="000326B4">
        <w:t xml:space="preserve">. This </w:t>
      </w:r>
      <w:r w:rsidRPr="00E004C3">
        <w:t xml:space="preserve">dovetails very nicely with my personal leanings in </w:t>
      </w:r>
      <w:r w:rsidR="00404B70">
        <w:t xml:space="preserve">academic </w:t>
      </w:r>
      <w:r w:rsidRPr="00E004C3">
        <w:t>inquiry</w:t>
      </w:r>
      <w:r w:rsidR="000326B4">
        <w:t>:</w:t>
      </w:r>
      <w:r w:rsidRPr="00E004C3">
        <w:t xml:space="preserve"> more toward the application of science in everyday life, rather than the pursuit </w:t>
      </w:r>
      <w:r w:rsidR="00BF1407">
        <w:t>of</w:t>
      </w:r>
      <w:r w:rsidRPr="00E004C3">
        <w:t xml:space="preserve"> truth as an end unto itself. In </w:t>
      </w:r>
      <w:r w:rsidR="004867C8">
        <w:t>fact</w:t>
      </w:r>
      <w:r w:rsidRPr="00E004C3">
        <w:t xml:space="preserve">, </w:t>
      </w:r>
      <w:r w:rsidR="004867C8">
        <w:t xml:space="preserve">second language acquisition was such a good fit for me that I have started </w:t>
      </w:r>
      <w:r w:rsidRPr="00E004C3">
        <w:t xml:space="preserve">the Master of Arts in Teaching (English to Speakers of Other Languages) (MATESOL) program </w:t>
      </w:r>
      <w:r w:rsidR="004867C8">
        <w:t xml:space="preserve">here </w:t>
      </w:r>
      <w:r w:rsidRPr="00E004C3">
        <w:t xml:space="preserve">at UW. </w:t>
      </w:r>
    </w:p>
    <w:p w:rsidR="000A2869" w:rsidRPr="00E004C3" w:rsidRDefault="000A2869" w:rsidP="000A2869">
      <w:pPr>
        <w:pStyle w:val="Section"/>
      </w:pPr>
      <w:r w:rsidRPr="00E004C3">
        <w:t xml:space="preserve">Qualitative Research </w:t>
      </w:r>
    </w:p>
    <w:p w:rsidR="00D92954" w:rsidRDefault="003D6FC6" w:rsidP="00BF1407">
      <w:pPr>
        <w:pStyle w:val="Text"/>
      </w:pPr>
      <w:r w:rsidRPr="00E004C3">
        <w:t xml:space="preserve">I </w:t>
      </w:r>
      <w:r w:rsidR="004867C8">
        <w:t xml:space="preserve">had </w:t>
      </w:r>
      <w:r w:rsidR="004867C8" w:rsidRPr="00E004C3">
        <w:t xml:space="preserve">a transformative educational experience </w:t>
      </w:r>
      <w:r w:rsidR="004867C8">
        <w:t xml:space="preserve">last spring, when I </w:t>
      </w:r>
      <w:r w:rsidRPr="00E004C3">
        <w:t xml:space="preserve">started working on the MATESOL </w:t>
      </w:r>
      <w:r w:rsidR="00E65C06">
        <w:t>degree</w:t>
      </w:r>
      <w:r w:rsidR="00F91CDC">
        <w:t>,</w:t>
      </w:r>
      <w:r w:rsidR="00E65C06">
        <w:t xml:space="preserve"> </w:t>
      </w:r>
      <w:r w:rsidRPr="00E004C3">
        <w:t xml:space="preserve">taking one of the core classes, ENGL 574, Research Methods in Second Language Acquisition. </w:t>
      </w:r>
      <w:r w:rsidR="0026403B">
        <w:t xml:space="preserve">The </w:t>
      </w:r>
      <w:r w:rsidR="000A2869" w:rsidRPr="00E004C3">
        <w:t xml:space="preserve">primary thrust </w:t>
      </w:r>
      <w:r w:rsidR="0026403B">
        <w:t xml:space="preserve">of this course </w:t>
      </w:r>
      <w:r w:rsidR="000A2869">
        <w:t>i</w:t>
      </w:r>
      <w:r w:rsidR="000A2869" w:rsidRPr="00E004C3">
        <w:t>s an examination of qualitative research methods within the context of language acquisition.</w:t>
      </w:r>
      <w:r w:rsidR="000A2869">
        <w:t xml:space="preserve"> </w:t>
      </w:r>
      <w:r w:rsidR="0026403B">
        <w:t xml:space="preserve">These qualitative research methods and the related post-positivist points of view open avenues to research that </w:t>
      </w:r>
      <w:r w:rsidR="0026403B" w:rsidRPr="00E004C3">
        <w:t xml:space="preserve">which </w:t>
      </w:r>
      <w:r w:rsidR="00F91CDC">
        <w:t xml:space="preserve">is essentially </w:t>
      </w:r>
      <w:r w:rsidR="0026403B" w:rsidRPr="00E004C3">
        <w:t>opaque to classic quantitative methods</w:t>
      </w:r>
      <w:r w:rsidR="0026403B">
        <w:t xml:space="preserve">. </w:t>
      </w:r>
      <w:r w:rsidR="004867C8">
        <w:t>Now</w:t>
      </w:r>
      <w:r w:rsidR="0026403B">
        <w:t>, at last, I had a means to research</w:t>
      </w:r>
      <w:r w:rsidR="004867C8">
        <w:t xml:space="preserve"> the “something” </w:t>
      </w:r>
      <w:r w:rsidR="001A71FC">
        <w:t xml:space="preserve">that had long </w:t>
      </w:r>
      <w:r w:rsidR="00BF1407">
        <w:t>fascinated</w:t>
      </w:r>
      <w:r w:rsidR="001A71FC">
        <w:t xml:space="preserve"> me. </w:t>
      </w:r>
    </w:p>
    <w:p w:rsidR="003D6FC6" w:rsidRPr="00E004C3" w:rsidRDefault="003D6FC6" w:rsidP="003D6FC6">
      <w:pPr>
        <w:pStyle w:val="Section"/>
      </w:pPr>
      <w:r w:rsidRPr="00E004C3">
        <w:t>Learning Science</w:t>
      </w:r>
    </w:p>
    <w:p w:rsidR="003D6FC6" w:rsidRPr="00E004C3" w:rsidRDefault="00616524" w:rsidP="0026403B">
      <w:pPr>
        <w:pStyle w:val="Text"/>
      </w:pPr>
      <w:r>
        <w:t xml:space="preserve">As it turns out, </w:t>
      </w:r>
      <w:r w:rsidR="003D6FC6" w:rsidRPr="00E004C3">
        <w:t xml:space="preserve">I had happened upon the Learning Science webpage </w:t>
      </w:r>
      <w:r>
        <w:t xml:space="preserve">just </w:t>
      </w:r>
      <w:r w:rsidR="00624247">
        <w:t xml:space="preserve">over a year </w:t>
      </w:r>
      <w:r w:rsidR="003D6FC6" w:rsidRPr="00E004C3">
        <w:t xml:space="preserve">ago and was very intrigued by what I found there. The </w:t>
      </w:r>
      <w:r>
        <w:t xml:space="preserve">content of the former </w:t>
      </w:r>
      <w:r w:rsidR="003D6FC6" w:rsidRPr="00E004C3">
        <w:t>website seemed to be describing my interests to a tee. However, at that time, I could</w:t>
      </w:r>
      <w:r>
        <w:t xml:space="preserve"> </w:t>
      </w:r>
      <w:r w:rsidR="003D6FC6" w:rsidRPr="00E004C3">
        <w:t xml:space="preserve">see </w:t>
      </w:r>
      <w:r>
        <w:t>no</w:t>
      </w:r>
      <w:r w:rsidR="003D6FC6" w:rsidRPr="00E004C3">
        <w:t xml:space="preserve"> </w:t>
      </w:r>
      <w:r w:rsidR="0026403B">
        <w:t xml:space="preserve">way </w:t>
      </w:r>
      <w:r w:rsidR="003D6FC6" w:rsidRPr="00E004C3">
        <w:t xml:space="preserve">to research </w:t>
      </w:r>
      <w:r w:rsidR="000210EC">
        <w:t>th</w:t>
      </w:r>
      <w:r w:rsidR="0026403B">
        <w:t xml:space="preserve">e </w:t>
      </w:r>
      <w:r w:rsidR="000210EC">
        <w:t>“something” that led to programming success</w:t>
      </w:r>
      <w:r w:rsidR="003D6FC6" w:rsidRPr="00E004C3">
        <w:t xml:space="preserve">. Now, my recent exposure to qualitative methods has changed my perception about how reasonable and tractable this research area could be. </w:t>
      </w:r>
      <w:r w:rsidR="000210EC">
        <w:t xml:space="preserve">This was further confirmed by </w:t>
      </w:r>
      <w:r>
        <w:t>my</w:t>
      </w:r>
      <w:r w:rsidR="00820E32">
        <w:t xml:space="preserve"> first </w:t>
      </w:r>
      <w:proofErr w:type="spellStart"/>
      <w:r w:rsidR="00820E32">
        <w:t>CoE</w:t>
      </w:r>
      <w:proofErr w:type="spellEnd"/>
      <w:r w:rsidR="00820E32">
        <w:t xml:space="preserve"> class, </w:t>
      </w:r>
      <w:r w:rsidR="00E65C06">
        <w:t xml:space="preserve">in </w:t>
      </w:r>
      <w:r w:rsidR="00820E32">
        <w:t xml:space="preserve">autumn 2013, </w:t>
      </w:r>
      <w:r w:rsidR="00351A3C">
        <w:t xml:space="preserve">EDPSY </w:t>
      </w:r>
      <w:r w:rsidR="00820E32">
        <w:t xml:space="preserve">501. </w:t>
      </w:r>
      <w:r w:rsidR="000210EC">
        <w:t xml:space="preserve">So, I’m applying </w:t>
      </w:r>
      <w:r w:rsidR="003D6FC6" w:rsidRPr="00E004C3">
        <w:t>for the PhD program in Learning Sciences</w:t>
      </w:r>
      <w:r w:rsidR="000210EC">
        <w:t xml:space="preserve"> to pursue this question that has captivated my attention for so long.</w:t>
      </w:r>
      <w:r w:rsidR="00624247">
        <w:t xml:space="preserve"> </w:t>
      </w:r>
    </w:p>
    <w:p w:rsidR="006C0DDF" w:rsidRDefault="006C0DDF" w:rsidP="006C0DDF">
      <w:pPr>
        <w:pStyle w:val="Section"/>
      </w:pPr>
      <w:r>
        <w:t>Potential Research</w:t>
      </w:r>
    </w:p>
    <w:p w:rsidR="006C0DDF" w:rsidRDefault="00616524" w:rsidP="00F91CDC">
      <w:pPr>
        <w:pStyle w:val="Text"/>
        <w:rPr>
          <w:color w:val="000000"/>
        </w:rPr>
      </w:pPr>
      <w:r>
        <w:rPr>
          <w:color w:val="000000"/>
        </w:rPr>
        <w:t>To summarize, m</w:t>
      </w:r>
      <w:r w:rsidR="00D126FA">
        <w:rPr>
          <w:color w:val="000000"/>
        </w:rPr>
        <w:t xml:space="preserve">y primary research interest revolves around the process of problem solving used in creating computer programs. </w:t>
      </w:r>
      <w:r w:rsidR="006C0DDF">
        <w:rPr>
          <w:color w:val="000000"/>
        </w:rPr>
        <w:t xml:space="preserve">And, as my work history </w:t>
      </w:r>
      <w:r w:rsidR="002379F9">
        <w:rPr>
          <w:color w:val="000000"/>
        </w:rPr>
        <w:t xml:space="preserve">might </w:t>
      </w:r>
      <w:r w:rsidR="006C0DDF">
        <w:rPr>
          <w:color w:val="000000"/>
        </w:rPr>
        <w:t xml:space="preserve">suggest, </w:t>
      </w:r>
      <w:r w:rsidR="00820E32">
        <w:rPr>
          <w:color w:val="000000"/>
        </w:rPr>
        <w:t>that</w:t>
      </w:r>
      <w:r w:rsidR="00D92954">
        <w:rPr>
          <w:color w:val="000000"/>
        </w:rPr>
        <w:t xml:space="preserve"> interest </w:t>
      </w:r>
      <w:r w:rsidR="006C0DDF">
        <w:rPr>
          <w:color w:val="000000"/>
        </w:rPr>
        <w:t xml:space="preserve">centers </w:t>
      </w:r>
      <w:r w:rsidR="00820E32">
        <w:rPr>
          <w:color w:val="000000"/>
        </w:rPr>
        <w:t>on</w:t>
      </w:r>
      <w:r w:rsidR="006C0DDF">
        <w:rPr>
          <w:color w:val="000000"/>
        </w:rPr>
        <w:t xml:space="preserve"> adult learners</w:t>
      </w:r>
      <w:r w:rsidR="002318E2">
        <w:rPr>
          <w:color w:val="000000"/>
        </w:rPr>
        <w:t xml:space="preserve"> and </w:t>
      </w:r>
      <w:r w:rsidR="000210EC">
        <w:rPr>
          <w:color w:val="000000"/>
        </w:rPr>
        <w:t xml:space="preserve">how they might </w:t>
      </w:r>
      <w:r w:rsidR="002318E2">
        <w:rPr>
          <w:color w:val="000000"/>
        </w:rPr>
        <w:t>acqui</w:t>
      </w:r>
      <w:r w:rsidR="000210EC">
        <w:rPr>
          <w:color w:val="000000"/>
        </w:rPr>
        <w:t xml:space="preserve">re </w:t>
      </w:r>
      <w:r w:rsidR="002318E2">
        <w:rPr>
          <w:color w:val="000000"/>
        </w:rPr>
        <w:t>that process</w:t>
      </w:r>
      <w:r w:rsidR="006C0DDF">
        <w:rPr>
          <w:color w:val="000000"/>
        </w:rPr>
        <w:t xml:space="preserve">. </w:t>
      </w:r>
      <w:r w:rsidR="00510A16">
        <w:rPr>
          <w:color w:val="000000"/>
        </w:rPr>
        <w:t>A</w:t>
      </w:r>
      <w:r w:rsidR="00BA6579">
        <w:rPr>
          <w:color w:val="000000"/>
        </w:rPr>
        <w:t xml:space="preserve"> preliminary review shows </w:t>
      </w:r>
      <w:r w:rsidR="00510A16">
        <w:rPr>
          <w:color w:val="000000"/>
        </w:rPr>
        <w:t xml:space="preserve">relatively little </w:t>
      </w:r>
      <w:r w:rsidR="006432DC">
        <w:rPr>
          <w:color w:val="000000"/>
        </w:rPr>
        <w:t>literature about</w:t>
      </w:r>
      <w:r w:rsidR="00510A16">
        <w:rPr>
          <w:color w:val="000000"/>
        </w:rPr>
        <w:t xml:space="preserve"> adult learners in STEM fields</w:t>
      </w:r>
      <w:r w:rsidR="006432DC">
        <w:rPr>
          <w:color w:val="000000"/>
        </w:rPr>
        <w:t xml:space="preserve">, </w:t>
      </w:r>
      <w:r w:rsidR="00CC7254">
        <w:rPr>
          <w:color w:val="000000"/>
        </w:rPr>
        <w:t>which is promising, at one level. T</w:t>
      </w:r>
      <w:r w:rsidR="006432DC">
        <w:rPr>
          <w:color w:val="000000"/>
        </w:rPr>
        <w:t>here is a significant body of literature regarding school-age students</w:t>
      </w:r>
      <w:r w:rsidR="00CC7254">
        <w:rPr>
          <w:color w:val="000000"/>
        </w:rPr>
        <w:t xml:space="preserve"> and the importance of metacognitive process </w:t>
      </w:r>
      <w:r w:rsidR="00F91CDC">
        <w:rPr>
          <w:color w:val="000000"/>
        </w:rPr>
        <w:t xml:space="preserve">for their success </w:t>
      </w:r>
      <w:r w:rsidR="00CC7254">
        <w:rPr>
          <w:color w:val="000000"/>
        </w:rPr>
        <w:t>in STEM areas</w:t>
      </w:r>
      <w:r w:rsidR="00510A16">
        <w:rPr>
          <w:color w:val="000000"/>
        </w:rPr>
        <w:t xml:space="preserve">. </w:t>
      </w:r>
      <w:r w:rsidR="00CC7254">
        <w:rPr>
          <w:color w:val="000000"/>
        </w:rPr>
        <w:t>Also, t</w:t>
      </w:r>
      <w:r w:rsidR="00C85413">
        <w:rPr>
          <w:color w:val="000000"/>
        </w:rPr>
        <w:t>he s</w:t>
      </w:r>
      <w:r w:rsidR="006432DC">
        <w:rPr>
          <w:color w:val="000000"/>
        </w:rPr>
        <w:t>econd-language acquisition literature suggests marked differences</w:t>
      </w:r>
      <w:r w:rsidR="00820E32">
        <w:rPr>
          <w:color w:val="000000"/>
        </w:rPr>
        <w:t xml:space="preserve"> in </w:t>
      </w:r>
      <w:r w:rsidR="00CC7254">
        <w:rPr>
          <w:color w:val="000000"/>
        </w:rPr>
        <w:t xml:space="preserve">learning </w:t>
      </w:r>
      <w:r w:rsidR="00820E32">
        <w:rPr>
          <w:color w:val="000000"/>
        </w:rPr>
        <w:t xml:space="preserve">process between </w:t>
      </w:r>
      <w:r w:rsidR="006432DC">
        <w:rPr>
          <w:color w:val="000000"/>
        </w:rPr>
        <w:t xml:space="preserve">in adult </w:t>
      </w:r>
      <w:r w:rsidR="00820E32">
        <w:rPr>
          <w:color w:val="000000"/>
        </w:rPr>
        <w:t xml:space="preserve">and </w:t>
      </w:r>
      <w:r w:rsidR="006432DC">
        <w:rPr>
          <w:color w:val="000000"/>
        </w:rPr>
        <w:t>you</w:t>
      </w:r>
      <w:r w:rsidR="00820E32">
        <w:rPr>
          <w:color w:val="000000"/>
        </w:rPr>
        <w:t>th</w:t>
      </w:r>
      <w:r w:rsidR="00820E32" w:rsidRPr="00820E32">
        <w:rPr>
          <w:color w:val="000000"/>
        </w:rPr>
        <w:t xml:space="preserve"> </w:t>
      </w:r>
      <w:r w:rsidR="00820E32">
        <w:rPr>
          <w:color w:val="000000"/>
        </w:rPr>
        <w:t>learners</w:t>
      </w:r>
      <w:r w:rsidR="00CC7254">
        <w:rPr>
          <w:color w:val="000000"/>
        </w:rPr>
        <w:t xml:space="preserve">, with adults taking advantage of their cognitive skills in learning language where children seem to acquire language </w:t>
      </w:r>
      <w:r w:rsidR="00E62DAF">
        <w:rPr>
          <w:color w:val="000000"/>
        </w:rPr>
        <w:t xml:space="preserve">more </w:t>
      </w:r>
      <w:r w:rsidR="00CC7254">
        <w:rPr>
          <w:color w:val="000000"/>
        </w:rPr>
        <w:t>implicitly</w:t>
      </w:r>
      <w:r w:rsidR="006432DC">
        <w:rPr>
          <w:color w:val="000000"/>
        </w:rPr>
        <w:t xml:space="preserve">. </w:t>
      </w:r>
      <w:r w:rsidR="006C0DDF">
        <w:rPr>
          <w:color w:val="000000"/>
        </w:rPr>
        <w:t xml:space="preserve">So, the </w:t>
      </w:r>
      <w:r w:rsidR="00C85413">
        <w:rPr>
          <w:color w:val="000000"/>
        </w:rPr>
        <w:t xml:space="preserve">proposed </w:t>
      </w:r>
      <w:r w:rsidR="006C0DDF">
        <w:rPr>
          <w:color w:val="000000"/>
        </w:rPr>
        <w:t xml:space="preserve">research may </w:t>
      </w:r>
      <w:r w:rsidR="00C85413">
        <w:rPr>
          <w:color w:val="000000"/>
        </w:rPr>
        <w:t xml:space="preserve">well </w:t>
      </w:r>
      <w:r w:rsidR="006C0DDF">
        <w:rPr>
          <w:color w:val="000000"/>
        </w:rPr>
        <w:t xml:space="preserve">merge these two research threads. </w:t>
      </w:r>
    </w:p>
    <w:p w:rsidR="006C0DDF" w:rsidRDefault="006C0DDF" w:rsidP="00BF1407">
      <w:pPr>
        <w:pStyle w:val="Text"/>
        <w:rPr>
          <w:color w:val="000000"/>
        </w:rPr>
      </w:pPr>
      <w:r>
        <w:rPr>
          <w:color w:val="000000"/>
        </w:rPr>
        <w:lastRenderedPageBreak/>
        <w:t xml:space="preserve">Even though </w:t>
      </w:r>
      <w:r w:rsidRPr="004479B3">
        <w:rPr>
          <w:color w:val="000000"/>
        </w:rPr>
        <w:t>I anticipate continu</w:t>
      </w:r>
      <w:r w:rsidR="00526BBD">
        <w:rPr>
          <w:color w:val="000000"/>
        </w:rPr>
        <w:t xml:space="preserve">ing to </w:t>
      </w:r>
      <w:r w:rsidRPr="004479B3">
        <w:rPr>
          <w:color w:val="000000"/>
        </w:rPr>
        <w:t>teach</w:t>
      </w:r>
      <w:r w:rsidR="00526BBD">
        <w:rPr>
          <w:color w:val="000000"/>
        </w:rPr>
        <w:t xml:space="preserve"> </w:t>
      </w:r>
      <w:r w:rsidRPr="004479B3">
        <w:rPr>
          <w:color w:val="000000"/>
        </w:rPr>
        <w:t>at NSCC</w:t>
      </w:r>
      <w:r w:rsidR="00526BBD" w:rsidRPr="00526BBD">
        <w:rPr>
          <w:color w:val="000000"/>
        </w:rPr>
        <w:t xml:space="preserve"> </w:t>
      </w:r>
      <w:r w:rsidR="00526BBD" w:rsidRPr="004479B3">
        <w:rPr>
          <w:color w:val="000000"/>
        </w:rPr>
        <w:t xml:space="preserve">while </w:t>
      </w:r>
      <w:r w:rsidR="00351A3C">
        <w:rPr>
          <w:color w:val="000000"/>
        </w:rPr>
        <w:t>pursuing this</w:t>
      </w:r>
      <w:r w:rsidR="00526BBD" w:rsidRPr="004479B3">
        <w:rPr>
          <w:color w:val="000000"/>
        </w:rPr>
        <w:t xml:space="preserve"> </w:t>
      </w:r>
      <w:r w:rsidR="00526BBD">
        <w:rPr>
          <w:color w:val="000000"/>
        </w:rPr>
        <w:t>doctoral work i</w:t>
      </w:r>
      <w:r w:rsidR="00526BBD" w:rsidRPr="004479B3">
        <w:rPr>
          <w:color w:val="000000"/>
        </w:rPr>
        <w:t xml:space="preserve">n </w:t>
      </w:r>
      <w:r w:rsidR="00526BBD">
        <w:rPr>
          <w:color w:val="000000"/>
        </w:rPr>
        <w:t>education</w:t>
      </w:r>
      <w:r>
        <w:rPr>
          <w:color w:val="000000"/>
        </w:rPr>
        <w:t>, I think the research work may target engineering students here at UW</w:t>
      </w:r>
      <w:r w:rsidR="00820E32">
        <w:rPr>
          <w:color w:val="000000"/>
        </w:rPr>
        <w:t>, for example</w:t>
      </w:r>
      <w:r w:rsidR="002861DE">
        <w:rPr>
          <w:color w:val="000000"/>
        </w:rPr>
        <w:t>,</w:t>
      </w:r>
      <w:r w:rsidR="00820E32">
        <w:rPr>
          <w:color w:val="000000"/>
        </w:rPr>
        <w:t xml:space="preserve"> </w:t>
      </w:r>
      <w:r w:rsidR="002861DE">
        <w:rPr>
          <w:color w:val="000000"/>
        </w:rPr>
        <w:t xml:space="preserve">students of </w:t>
      </w:r>
      <w:r w:rsidR="00820E32">
        <w:rPr>
          <w:color w:val="000000"/>
        </w:rPr>
        <w:t>AMATH 301</w:t>
      </w:r>
      <w:r w:rsidR="00351A3C">
        <w:rPr>
          <w:color w:val="000000"/>
        </w:rPr>
        <w:t>, Beginning Scientific Computing, which is essentially a</w:t>
      </w:r>
      <w:r w:rsidR="0026403B">
        <w:rPr>
          <w:color w:val="000000"/>
        </w:rPr>
        <w:t xml:space="preserve"> programming class using MATLAB to perform </w:t>
      </w:r>
      <w:r w:rsidR="00351A3C">
        <w:rPr>
          <w:color w:val="000000"/>
        </w:rPr>
        <w:t>applied numerical analysis</w:t>
      </w:r>
      <w:r>
        <w:rPr>
          <w:color w:val="000000"/>
        </w:rPr>
        <w:t xml:space="preserve">. The population </w:t>
      </w:r>
      <w:r w:rsidR="00820E32">
        <w:rPr>
          <w:color w:val="000000"/>
        </w:rPr>
        <w:t xml:space="preserve">from which to draw </w:t>
      </w:r>
      <w:r>
        <w:rPr>
          <w:color w:val="000000"/>
        </w:rPr>
        <w:t xml:space="preserve">is </w:t>
      </w:r>
      <w:r w:rsidR="00820E32">
        <w:rPr>
          <w:color w:val="000000"/>
        </w:rPr>
        <w:t xml:space="preserve">significantly </w:t>
      </w:r>
      <w:r>
        <w:rPr>
          <w:color w:val="000000"/>
        </w:rPr>
        <w:t>larger</w:t>
      </w:r>
      <w:r w:rsidR="0026403B">
        <w:rPr>
          <w:color w:val="000000"/>
        </w:rPr>
        <w:t xml:space="preserve"> than what would be available to me at NSCC</w:t>
      </w:r>
      <w:r w:rsidR="00351A3C">
        <w:rPr>
          <w:color w:val="000000"/>
        </w:rPr>
        <w:t>, over 1,000 students a year. Moreover</w:t>
      </w:r>
      <w:r>
        <w:rPr>
          <w:color w:val="000000"/>
        </w:rPr>
        <w:t xml:space="preserve">, </w:t>
      </w:r>
      <w:r w:rsidR="00351A3C">
        <w:rPr>
          <w:color w:val="000000"/>
        </w:rPr>
        <w:t xml:space="preserve">the </w:t>
      </w:r>
      <w:r>
        <w:rPr>
          <w:color w:val="000000"/>
        </w:rPr>
        <w:t xml:space="preserve">IRB </w:t>
      </w:r>
      <w:r w:rsidR="00351A3C">
        <w:rPr>
          <w:color w:val="000000"/>
        </w:rPr>
        <w:t xml:space="preserve">may more readily </w:t>
      </w:r>
      <w:r>
        <w:rPr>
          <w:color w:val="000000"/>
        </w:rPr>
        <w:t>approv</w:t>
      </w:r>
      <w:r w:rsidR="00351A3C">
        <w:rPr>
          <w:color w:val="000000"/>
        </w:rPr>
        <w:t xml:space="preserve">e the research </w:t>
      </w:r>
      <w:r>
        <w:rPr>
          <w:color w:val="000000"/>
        </w:rPr>
        <w:t xml:space="preserve">since </w:t>
      </w:r>
      <w:r w:rsidR="00E62DAF">
        <w:rPr>
          <w:color w:val="000000"/>
        </w:rPr>
        <w:t>I would no formal academic relationship with (over) the potential subjects</w:t>
      </w:r>
      <w:r w:rsidRPr="004479B3">
        <w:rPr>
          <w:color w:val="000000"/>
        </w:rPr>
        <w:t>.</w:t>
      </w:r>
      <w:r>
        <w:rPr>
          <w:color w:val="000000"/>
        </w:rPr>
        <w:t xml:space="preserve"> </w:t>
      </w:r>
    </w:p>
    <w:p w:rsidR="006C0DDF" w:rsidRDefault="006C0DDF" w:rsidP="00526BBD">
      <w:pPr>
        <w:pStyle w:val="Text"/>
      </w:pPr>
      <w:r w:rsidRPr="00E004C3">
        <w:t xml:space="preserve">I have spoken briefly </w:t>
      </w:r>
      <w:r w:rsidR="00526BBD" w:rsidRPr="00E004C3">
        <w:t xml:space="preserve">about this research possibility </w:t>
      </w:r>
      <w:r w:rsidRPr="00E004C3">
        <w:t>with Dr. Kara Johnson</w:t>
      </w:r>
      <w:r w:rsidR="00526BBD">
        <w:t>, who seems to be a very likely potential advisor for this work</w:t>
      </w:r>
      <w:r w:rsidRPr="00E004C3">
        <w:t xml:space="preserve">. Unfortunately, I have </w:t>
      </w:r>
      <w:r w:rsidR="00526BBD">
        <w:t xml:space="preserve">not yet </w:t>
      </w:r>
      <w:r w:rsidRPr="00E004C3">
        <w:t xml:space="preserve">been able to talk </w:t>
      </w:r>
      <w:r w:rsidR="00526BBD" w:rsidRPr="00E004C3">
        <w:t xml:space="preserve">about it </w:t>
      </w:r>
      <w:r w:rsidRPr="00E004C3">
        <w:t>with Dr. Philip Bell</w:t>
      </w:r>
      <w:r w:rsidR="00526BBD">
        <w:t xml:space="preserve">, who is another </w:t>
      </w:r>
      <w:r w:rsidR="00C85413">
        <w:t xml:space="preserve">likely potential </w:t>
      </w:r>
      <w:r w:rsidRPr="00E004C3">
        <w:t xml:space="preserve">advisor. </w:t>
      </w:r>
    </w:p>
    <w:p w:rsidR="006C0DDF" w:rsidRDefault="006C0DDF" w:rsidP="006C0DDF">
      <w:pPr>
        <w:pStyle w:val="Section"/>
      </w:pPr>
      <w:r>
        <w:t>Closing Thoughts</w:t>
      </w:r>
    </w:p>
    <w:p w:rsidR="003D6FC6" w:rsidRPr="00E004C3" w:rsidRDefault="003D6FC6" w:rsidP="000210EC">
      <w:pPr>
        <w:pStyle w:val="Text"/>
      </w:pPr>
      <w:r w:rsidRPr="00E004C3">
        <w:t>I am excited by the possibilit</w:t>
      </w:r>
      <w:r w:rsidR="00526BBD">
        <w:t xml:space="preserve">y </w:t>
      </w:r>
      <w:r w:rsidRPr="00E004C3">
        <w:t xml:space="preserve">to explore </w:t>
      </w:r>
      <w:r w:rsidR="00820E32">
        <w:t xml:space="preserve">metacognition and its relation to </w:t>
      </w:r>
      <w:r w:rsidRPr="00E004C3">
        <w:t>problem solving in adult learners</w:t>
      </w:r>
      <w:r w:rsidR="000210EC">
        <w:t>, particularly in the realm of programming</w:t>
      </w:r>
      <w:r w:rsidRPr="00E004C3">
        <w:t>. Also, I believe that my varied background will help me contribute to the learning experience of the other students in the program, as well as grow personally and professionally through my interaction</w:t>
      </w:r>
      <w:r w:rsidR="00526BBD">
        <w:t>s</w:t>
      </w:r>
      <w:r w:rsidRPr="00E004C3">
        <w:t xml:space="preserve"> </w:t>
      </w:r>
      <w:r w:rsidR="002379F9">
        <w:t xml:space="preserve">and </w:t>
      </w:r>
      <w:r w:rsidRPr="00E004C3">
        <w:t>research</w:t>
      </w:r>
      <w:r w:rsidR="00526BBD">
        <w:t xml:space="preserve"> </w:t>
      </w:r>
      <w:r w:rsidR="002379F9">
        <w:t>in the College of Education</w:t>
      </w:r>
      <w:r w:rsidRPr="00E004C3">
        <w:t xml:space="preserve">. </w:t>
      </w:r>
    </w:p>
    <w:p w:rsidR="003D6FC6" w:rsidRPr="00E004C3" w:rsidRDefault="003D6FC6" w:rsidP="003D6FC6">
      <w:pPr>
        <w:pStyle w:val="Text"/>
      </w:pPr>
      <w:r w:rsidRPr="00E004C3">
        <w:t>Thank you for the attention to this application. Please do not hesitate to contact me if I can provide any additional information that may help you in coming to a decision.</w:t>
      </w:r>
    </w:p>
    <w:p w:rsidR="003D6FC6" w:rsidRPr="00E004C3" w:rsidRDefault="001E2413" w:rsidP="003D6FC6">
      <w:pPr>
        <w:pStyle w:val="Text"/>
      </w:pPr>
      <w:r w:rsidRPr="00E004C3">
        <w:t>Respectfully yours</w:t>
      </w:r>
      <w:proofErr w:type="gramStart"/>
      <w:r w:rsidRPr="00E004C3">
        <w:t>,</w:t>
      </w:r>
      <w:proofErr w:type="gramEnd"/>
      <w:r w:rsidRPr="00E004C3">
        <w:br/>
      </w:r>
      <w:r w:rsidRPr="00E004C3">
        <w:br/>
      </w:r>
      <w:r w:rsidRPr="00E004C3">
        <w:br/>
      </w:r>
      <w:r w:rsidRPr="00E004C3">
        <w:br/>
      </w:r>
      <w:r w:rsidR="003D6FC6" w:rsidRPr="00E004C3">
        <w:t>Daniel J. Jinguji</w:t>
      </w:r>
      <w:r w:rsidR="003D6FC6" w:rsidRPr="00E004C3">
        <w:br/>
        <w:t>Student ID: 7339426</w:t>
      </w:r>
      <w:r w:rsidR="003D6FC6" w:rsidRPr="00E004C3">
        <w:br/>
        <w:t xml:space="preserve">Email: </w:t>
      </w:r>
      <w:hyperlink r:id="rId7" w:history="1">
        <w:r w:rsidR="003D6FC6" w:rsidRPr="00E004C3">
          <w:t>danjj@uw.edu</w:t>
        </w:r>
      </w:hyperlink>
    </w:p>
    <w:p w:rsidR="00D126FA" w:rsidRDefault="00D126FA" w:rsidP="00F64DD5">
      <w:pPr>
        <w:pStyle w:val="Section"/>
        <w:sectPr w:rsidR="00D126FA" w:rsidSect="00E87D55">
          <w:footerReference w:type="default" r:id="rId8"/>
          <w:pgSz w:w="12240" w:h="15840"/>
          <w:pgMar w:top="1440" w:right="1440" w:bottom="1440" w:left="1440" w:header="720" w:footer="720" w:gutter="0"/>
          <w:pgNumType w:start="1"/>
          <w:cols w:space="720"/>
          <w:docGrid w:linePitch="360"/>
        </w:sectPr>
      </w:pPr>
    </w:p>
    <w:p w:rsidR="00393D73" w:rsidRDefault="00BF1407" w:rsidP="00BF1407">
      <w:pPr>
        <w:pStyle w:val="Text"/>
      </w:pPr>
      <w:r w:rsidRPr="00E004C3">
        <w:lastRenderedPageBreak/>
        <w:t>Daniel Jinguji</w:t>
      </w:r>
    </w:p>
    <w:p w:rsidR="00BF1407" w:rsidRPr="00E004C3" w:rsidRDefault="00BF1407" w:rsidP="00BF1407">
      <w:pPr>
        <w:pStyle w:val="Text"/>
      </w:pPr>
      <w:r w:rsidRPr="00E004C3">
        <w:br/>
        <w:t xml:space="preserve">Personal History Statement </w:t>
      </w:r>
    </w:p>
    <w:p w:rsidR="00F64DD5" w:rsidRPr="00E004C3" w:rsidRDefault="003F00D1" w:rsidP="00351A3C">
      <w:pPr>
        <w:pStyle w:val="Section"/>
      </w:pPr>
      <w:r w:rsidRPr="00E004C3">
        <w:t>A Research Question</w:t>
      </w:r>
    </w:p>
    <w:p w:rsidR="00517EFE" w:rsidRPr="00E004C3" w:rsidRDefault="00517EFE" w:rsidP="00080030">
      <w:pPr>
        <w:pStyle w:val="Text"/>
      </w:pPr>
      <w:r w:rsidRPr="00E004C3">
        <w:t>As outlined in the personal history statement, the research question that prompts this application to the Learning Sciences PhD program revolves around the development in adult learners of skills in creating computer programs to solve novel problems.</w:t>
      </w:r>
      <w:r w:rsidR="00080030" w:rsidRPr="00E004C3">
        <w:t xml:space="preserve"> While I would be interested in other research questions, I have given some thought to how one might move forward with this particular topic. </w:t>
      </w:r>
    </w:p>
    <w:p w:rsidR="00F64DD5" w:rsidRPr="00E004C3" w:rsidRDefault="00F64DD5" w:rsidP="00F64DD5">
      <w:pPr>
        <w:pStyle w:val="Section"/>
      </w:pPr>
      <w:r w:rsidRPr="00E004C3">
        <w:t>Literature</w:t>
      </w:r>
    </w:p>
    <w:p w:rsidR="00F64DD5" w:rsidRPr="00E004C3" w:rsidRDefault="00517EFE" w:rsidP="007A5DB8">
      <w:pPr>
        <w:pStyle w:val="Text"/>
      </w:pPr>
      <w:r w:rsidRPr="00E004C3">
        <w:t xml:space="preserve">In a preliminary review of the literature, there seems to be relatively little concerning adult </w:t>
      </w:r>
      <w:r w:rsidR="00080030" w:rsidRPr="00E004C3">
        <w:t xml:space="preserve">learners, let alone adult </w:t>
      </w:r>
      <w:r w:rsidRPr="00E004C3">
        <w:t xml:space="preserve">problem solving skills. </w:t>
      </w:r>
      <w:r w:rsidR="00F64DD5" w:rsidRPr="00E004C3">
        <w:t>Actually, the apparent dearth of research in adult learners is actually a bit encouraging. It seems to be a relatively untapped field of research. With the current interest in STEM topics and the increasingly common phenomenon of adults engaging in education to prepare for “second careers”, it seems that this would be a reasonable area for research, though it may be</w:t>
      </w:r>
      <w:r w:rsidR="003F00D1" w:rsidRPr="00E004C3">
        <w:t xml:space="preserve"> less well funded than research with younger student populations. </w:t>
      </w:r>
    </w:p>
    <w:p w:rsidR="00F64DD5" w:rsidRPr="00E004C3" w:rsidRDefault="00F64DD5" w:rsidP="00F64DD5">
      <w:pPr>
        <w:pStyle w:val="Section"/>
      </w:pPr>
      <w:r w:rsidRPr="00E004C3">
        <w:t>Adult Learners</w:t>
      </w:r>
    </w:p>
    <w:p w:rsidR="00F5173A" w:rsidRPr="00E004C3" w:rsidRDefault="00517EFE" w:rsidP="007A5DB8">
      <w:pPr>
        <w:pStyle w:val="Text"/>
      </w:pPr>
      <w:r w:rsidRPr="00E004C3">
        <w:t>One area where there seems to be a reasonable body of literature about adult learning is second-language acquisition</w:t>
      </w:r>
      <w:r w:rsidR="00080030" w:rsidRPr="00E004C3">
        <w:t xml:space="preserve"> (SLA)</w:t>
      </w:r>
      <w:r w:rsidRPr="00E004C3">
        <w:t xml:space="preserve">. </w:t>
      </w:r>
      <w:r w:rsidR="00080030" w:rsidRPr="00E004C3">
        <w:t xml:space="preserve">It has long been recognized that </w:t>
      </w:r>
      <w:r w:rsidRPr="00E004C3">
        <w:t xml:space="preserve">young children seem to acquire language “organically”, simply by exposure to circumstances where there is communicative need in the target language. </w:t>
      </w:r>
      <w:r w:rsidR="007A5DB8" w:rsidRPr="00E004C3">
        <w:t xml:space="preserve">On the other hand, adult learners typically show marked “deficiencies” in SLA, most notably in phonology. Recent research shows that adult language learners benefit from instruction that can leverage their cognitive abilities. </w:t>
      </w:r>
    </w:p>
    <w:p w:rsidR="00517EFE" w:rsidRPr="00E004C3" w:rsidRDefault="007A5DB8" w:rsidP="007A5DB8">
      <w:pPr>
        <w:pStyle w:val="Text"/>
      </w:pPr>
      <w:r w:rsidRPr="00E004C3">
        <w:t xml:space="preserve">Where young children apprehend and acquire distinctions implicitly, adults do better with explicit instruction regarding forms and their distinctions. As an example, the variation in second-person subject pronoun, based on number and formality: </w:t>
      </w:r>
      <w:proofErr w:type="spellStart"/>
      <w:r w:rsidRPr="00E004C3">
        <w:t>tu</w:t>
      </w:r>
      <w:proofErr w:type="spellEnd"/>
      <w:r w:rsidRPr="00E004C3">
        <w:t xml:space="preserve"> and </w:t>
      </w:r>
      <w:proofErr w:type="spellStart"/>
      <w:r w:rsidRPr="00E004C3">
        <w:t>vous</w:t>
      </w:r>
      <w:proofErr w:type="spellEnd"/>
      <w:r w:rsidRPr="00E004C3">
        <w:t xml:space="preserve"> in French; du, </w:t>
      </w:r>
      <w:proofErr w:type="spellStart"/>
      <w:r w:rsidRPr="00E004C3">
        <w:t>ihr</w:t>
      </w:r>
      <w:proofErr w:type="spellEnd"/>
      <w:r w:rsidRPr="00E004C3">
        <w:t xml:space="preserve">, and </w:t>
      </w:r>
      <w:proofErr w:type="spellStart"/>
      <w:r w:rsidRPr="00E004C3">
        <w:t>Sie</w:t>
      </w:r>
      <w:proofErr w:type="spellEnd"/>
      <w:r w:rsidRPr="00E004C3">
        <w:t xml:space="preserve"> in German; </w:t>
      </w:r>
      <w:proofErr w:type="spellStart"/>
      <w:r w:rsidRPr="00E004C3">
        <w:t>tú</w:t>
      </w:r>
      <w:proofErr w:type="spellEnd"/>
      <w:r w:rsidRPr="00E004C3">
        <w:t xml:space="preserve">, </w:t>
      </w:r>
      <w:proofErr w:type="spellStart"/>
      <w:r w:rsidRPr="00E004C3">
        <w:t>vosotros</w:t>
      </w:r>
      <w:proofErr w:type="spellEnd"/>
      <w:r w:rsidRPr="00E004C3">
        <w:t xml:space="preserve">, </w:t>
      </w:r>
      <w:proofErr w:type="spellStart"/>
      <w:r w:rsidRPr="00E004C3">
        <w:t>Usted</w:t>
      </w:r>
      <w:proofErr w:type="spellEnd"/>
      <w:r w:rsidRPr="00E004C3">
        <w:t xml:space="preserve">, and </w:t>
      </w:r>
      <w:proofErr w:type="spellStart"/>
      <w:r w:rsidRPr="00E004C3">
        <w:t>Ustedes</w:t>
      </w:r>
      <w:proofErr w:type="spellEnd"/>
      <w:r w:rsidRPr="00E004C3">
        <w:t xml:space="preserve"> in Spanish; where in English there is the sole contemporary form, you. </w:t>
      </w:r>
    </w:p>
    <w:p w:rsidR="00F5173A" w:rsidRPr="00E004C3" w:rsidRDefault="00F5173A" w:rsidP="005F6FF0">
      <w:pPr>
        <w:pStyle w:val="Text"/>
      </w:pPr>
      <w:r w:rsidRPr="00E004C3">
        <w:t xml:space="preserve">A common phenomenon in language acquisition, both first language learning by very young children and second language learning, is the memorization of chunks of language, stock phrases and sentences, particularly those that can be deployed in a number circumstances. </w:t>
      </w:r>
      <w:r w:rsidR="0037156F" w:rsidRPr="00E004C3">
        <w:t xml:space="preserve">For example, in Spanish, “Me </w:t>
      </w:r>
      <w:proofErr w:type="spellStart"/>
      <w:r w:rsidR="0037156F" w:rsidRPr="00E004C3">
        <w:t>gusta</w:t>
      </w:r>
      <w:proofErr w:type="spellEnd"/>
      <w:r w:rsidR="0037156F" w:rsidRPr="00E004C3">
        <w:t xml:space="preserve"> X</w:t>
      </w:r>
      <w:r w:rsidR="004F1495" w:rsidRPr="00E004C3">
        <w:t>.</w:t>
      </w:r>
      <w:r w:rsidR="0037156F" w:rsidRPr="00E004C3">
        <w:t xml:space="preserve">” </w:t>
      </w:r>
      <w:r w:rsidR="004F1495" w:rsidRPr="00E004C3">
        <w:t xml:space="preserve">is the chunk for “I like X.” </w:t>
      </w:r>
      <w:r w:rsidR="004F1495" w:rsidRPr="00E004C3">
        <w:rPr>
          <w:lang w:val="es-ES_tradnl"/>
        </w:rPr>
        <w:t xml:space="preserve">“Me gusta la música.” (I </w:t>
      </w:r>
      <w:proofErr w:type="spellStart"/>
      <w:r w:rsidR="004F1495" w:rsidRPr="00E004C3">
        <w:rPr>
          <w:lang w:val="es-ES_tradnl"/>
        </w:rPr>
        <w:t>like</w:t>
      </w:r>
      <w:proofErr w:type="spellEnd"/>
      <w:r w:rsidR="004F1495" w:rsidRPr="00E004C3">
        <w:rPr>
          <w:lang w:val="es-ES_tradnl"/>
        </w:rPr>
        <w:t xml:space="preserve"> </w:t>
      </w:r>
      <w:proofErr w:type="spellStart"/>
      <w:r w:rsidR="004F1495" w:rsidRPr="00E004C3">
        <w:rPr>
          <w:lang w:val="es-ES_tradnl"/>
        </w:rPr>
        <w:t>the</w:t>
      </w:r>
      <w:proofErr w:type="spellEnd"/>
      <w:r w:rsidR="004F1495" w:rsidRPr="00E004C3">
        <w:rPr>
          <w:lang w:val="es-ES_tradnl"/>
        </w:rPr>
        <w:t xml:space="preserve"> </w:t>
      </w:r>
      <w:proofErr w:type="spellStart"/>
      <w:r w:rsidR="004F1495" w:rsidRPr="00E004C3">
        <w:rPr>
          <w:lang w:val="es-ES_tradnl"/>
        </w:rPr>
        <w:t>music</w:t>
      </w:r>
      <w:proofErr w:type="spellEnd"/>
      <w:r w:rsidR="004F1495" w:rsidRPr="00E004C3">
        <w:rPr>
          <w:lang w:val="es-ES_tradnl"/>
        </w:rPr>
        <w:t xml:space="preserve">.) “Me gusta la comida.” </w:t>
      </w:r>
      <w:r w:rsidR="004F1495" w:rsidRPr="00E004C3">
        <w:t xml:space="preserve">(I like the food.) </w:t>
      </w:r>
      <w:r w:rsidRPr="00E004C3">
        <w:t>Later, as grammatical knowledge increases, the chunks are analyzed and one sees a Piagetian style restructuring of language knowledge.</w:t>
      </w:r>
      <w:r w:rsidR="0037156F" w:rsidRPr="00E004C3">
        <w:t xml:space="preserve"> </w:t>
      </w:r>
      <w:r w:rsidR="004F1495" w:rsidRPr="00E004C3">
        <w:t xml:space="preserve">To continue our example “Me </w:t>
      </w:r>
      <w:proofErr w:type="spellStart"/>
      <w:r w:rsidR="004F1495" w:rsidRPr="00E004C3">
        <w:t>gusta</w:t>
      </w:r>
      <w:proofErr w:type="spellEnd"/>
      <w:r w:rsidR="004F1495" w:rsidRPr="00E004C3">
        <w:t xml:space="preserve"> X” does not form grammatical sentences with plural nouns. </w:t>
      </w:r>
      <w:proofErr w:type="gramStart"/>
      <w:r w:rsidR="004F1495" w:rsidRPr="00E004C3">
        <w:t xml:space="preserve">“* Me </w:t>
      </w:r>
      <w:proofErr w:type="spellStart"/>
      <w:r w:rsidR="004F1495" w:rsidRPr="00E004C3">
        <w:t>gusta</w:t>
      </w:r>
      <w:proofErr w:type="spellEnd"/>
      <w:r w:rsidR="004F1495" w:rsidRPr="00E004C3">
        <w:t xml:space="preserve"> </w:t>
      </w:r>
      <w:proofErr w:type="spellStart"/>
      <w:r w:rsidR="004F1495" w:rsidRPr="00E004C3">
        <w:t>las</w:t>
      </w:r>
      <w:proofErr w:type="spellEnd"/>
      <w:r w:rsidR="004F1495" w:rsidRPr="00E004C3">
        <w:t xml:space="preserve"> </w:t>
      </w:r>
      <w:r w:rsidR="004F1495" w:rsidRPr="00E004C3">
        <w:lastRenderedPageBreak/>
        <w:t>enchiladas.”</w:t>
      </w:r>
      <w:proofErr w:type="gramEnd"/>
      <w:r w:rsidR="004F1495" w:rsidRPr="00E004C3">
        <w:t xml:space="preserve"> (I like the enchiladas.) This is because the apparent object (the patient, X) is the </w:t>
      </w:r>
      <w:r w:rsidR="005F6FF0" w:rsidRPr="00E004C3">
        <w:t xml:space="preserve">grammatical </w:t>
      </w:r>
      <w:r w:rsidR="004F1495" w:rsidRPr="00E004C3">
        <w:t xml:space="preserve">subject of the sentence, while the apparent subject (the agent, me) is expressed in the dative: “X is pleasing to me.” So, with a plural X, the verb must become plural: “Me </w:t>
      </w:r>
      <w:proofErr w:type="spellStart"/>
      <w:r w:rsidR="004F1495" w:rsidRPr="00E004C3">
        <w:t>gustan</w:t>
      </w:r>
      <w:proofErr w:type="spellEnd"/>
      <w:r w:rsidR="004F1495" w:rsidRPr="00E004C3">
        <w:t xml:space="preserve"> </w:t>
      </w:r>
      <w:proofErr w:type="spellStart"/>
      <w:r w:rsidR="004F1495" w:rsidRPr="00E004C3">
        <w:t>las</w:t>
      </w:r>
      <w:proofErr w:type="spellEnd"/>
      <w:r w:rsidR="004F1495" w:rsidRPr="00E004C3">
        <w:t xml:space="preserve"> enchiladas.” This dative str</w:t>
      </w:r>
      <w:r w:rsidR="005F6FF0" w:rsidRPr="00E004C3">
        <w:t>ucture is appears in a number of affective constructions in Spanish. So, this analysis not only helps with the appropriate grammatical form for this specific chunk, it also provides transfer to a number of parallel structures in the target language.</w:t>
      </w:r>
    </w:p>
    <w:p w:rsidR="00492202" w:rsidRPr="00E004C3" w:rsidRDefault="00517EFE" w:rsidP="00492202">
      <w:pPr>
        <w:pStyle w:val="Text"/>
      </w:pPr>
      <w:r w:rsidRPr="00E004C3">
        <w:t>There is a significant amount of research in problem solving skills in young people</w:t>
      </w:r>
      <w:r w:rsidR="00E06E75" w:rsidRPr="00E004C3">
        <w:t>. Here I cite findings from two studies with elementary school students, fifth grades, as it turns out.</w:t>
      </w:r>
      <w:r w:rsidRPr="00E004C3">
        <w:t xml:space="preserve"> </w:t>
      </w:r>
      <w:r w:rsidR="005F6FF0" w:rsidRPr="00E004C3">
        <w:t xml:space="preserve">One </w:t>
      </w:r>
      <w:r w:rsidR="00E06E75" w:rsidRPr="00E004C3">
        <w:t>study found that successful problem solving was positively correlated to metacognitive understanding of the problem space as evidenced by the content of the explanation of the problem to a peer</w:t>
      </w:r>
      <w:r w:rsidR="005F6FF0" w:rsidRPr="00E004C3">
        <w:t xml:space="preserve">. </w:t>
      </w:r>
      <w:r w:rsidR="00E06E75" w:rsidRPr="00E004C3">
        <w:t>In the other study</w:t>
      </w:r>
      <w:r w:rsidR="005F6FF0" w:rsidRPr="00E004C3">
        <w:t xml:space="preserve">, intervention with metacognitive </w:t>
      </w:r>
      <w:r w:rsidR="00E06E75" w:rsidRPr="00E004C3">
        <w:t>instruction was also shown to improve student outcomes, even when the metacognitive material was not directly related to the task being evaluated. So, metacognitive material may help prompt the analysis and restructuring of the knowledge used by the students.</w:t>
      </w:r>
      <w:r w:rsidR="00D31B48" w:rsidRPr="00E004C3">
        <w:t xml:space="preserve"> </w:t>
      </w:r>
    </w:p>
    <w:p w:rsidR="00D31B48" w:rsidRPr="00E004C3" w:rsidRDefault="00D31B48" w:rsidP="00492202">
      <w:pPr>
        <w:pStyle w:val="Text"/>
      </w:pPr>
      <w:r w:rsidRPr="00E004C3">
        <w:t xml:space="preserve">Metacognition and knowledge restructuring is also dependent on having a sufficiently large body of knowledge to massage. So, work with entry-level students may be problematic. The students for the upcoming BAS degree may be a reasonable population, but the population is small: 25 per cohort for the initial years, projected to grow to 30 in the third year. </w:t>
      </w:r>
      <w:r w:rsidR="00492202" w:rsidRPr="00E004C3">
        <w:t xml:space="preserve">If the application process becomes competitive, there may be relatively less variation within the student population. There are other potential problems. If I’m teaching in the BAS program, it may be more difficult to get the research approved through the IRB due to potential conflict issues. </w:t>
      </w:r>
      <w:r w:rsidR="002065DB" w:rsidRPr="00E004C3">
        <w:t>Moreover, the classes in the BAS program as currently scheduled to be offered only once a year. So, comparison between cohorts would be a long-term endeavor.</w:t>
      </w:r>
    </w:p>
    <w:p w:rsidR="00492202" w:rsidRPr="00E004C3" w:rsidRDefault="00492202" w:rsidP="002065DB">
      <w:pPr>
        <w:pStyle w:val="Text"/>
      </w:pPr>
      <w:r w:rsidRPr="00E004C3">
        <w:t>A</w:t>
      </w:r>
      <w:r w:rsidR="000C1CBB" w:rsidRPr="00E004C3">
        <w:t xml:space="preserve"> more promising </w:t>
      </w:r>
      <w:r w:rsidRPr="00E004C3">
        <w:t xml:space="preserve">potential population </w:t>
      </w:r>
      <w:r w:rsidR="000C1CBB" w:rsidRPr="00E004C3">
        <w:t xml:space="preserve">for this study would be to draw from </w:t>
      </w:r>
      <w:r w:rsidRPr="00E004C3">
        <w:t xml:space="preserve">the students taking AMATH 301, Beginning Scientific Computing. It has a relatively advanced </w:t>
      </w:r>
      <w:r w:rsidR="000C1CBB" w:rsidRPr="00E004C3">
        <w:t xml:space="preserve">math </w:t>
      </w:r>
      <w:r w:rsidRPr="00E004C3">
        <w:t xml:space="preserve">prerequisite, second-quarter freshman calculus. So, the basic problem solving skills of the students should be adequate. It’s a large volume class, typically with more than 300 students per quarter during the academic year. </w:t>
      </w:r>
      <w:r w:rsidR="000C1CBB" w:rsidRPr="00E004C3">
        <w:t xml:space="preserve">It is essentially a programming course in MATLAB; so, a good deal of the work in the class is built on concepts of linear algebra and basic programming. </w:t>
      </w:r>
      <w:r w:rsidRPr="00E004C3">
        <w:t xml:space="preserve">In personal communication with instructors of this course, </w:t>
      </w:r>
      <w:r w:rsidR="000C1CBB" w:rsidRPr="00E004C3">
        <w:t xml:space="preserve">about half </w:t>
      </w:r>
      <w:r w:rsidRPr="00E004C3">
        <w:t xml:space="preserve">the </w:t>
      </w:r>
      <w:r w:rsidR="000C1CBB" w:rsidRPr="00E004C3">
        <w:t xml:space="preserve">students have background in programming and about half have background in linear algebra. So, about a fourth of the students sail through the class and about a quarter of the class struggles mightily. It shouldn’t be too difficult to find students who would be </w:t>
      </w:r>
      <w:r w:rsidR="002065DB" w:rsidRPr="00E004C3">
        <w:t>interested in tutoring for this class. Many of the qualitative research techniques are essentially analogous to standard tutoring techniques: for example, think aloud. As such, this will probably qualify for minimal-risk HSD approval.</w:t>
      </w:r>
    </w:p>
    <w:p w:rsidR="002065DB" w:rsidRPr="00E004C3" w:rsidRDefault="002065DB" w:rsidP="002065DB">
      <w:pPr>
        <w:pStyle w:val="Text"/>
      </w:pPr>
      <w:r w:rsidRPr="00E004C3">
        <w:t xml:space="preserve">While the BAS students may not be a reasonable population for the initial research, it does hold some interesting promise. The heart of the curriculum is a set of three sequences, each consisting of a more theoretical design class followed by a practicum class where the students implement a </w:t>
      </w:r>
      <w:r w:rsidRPr="00E004C3">
        <w:lastRenderedPageBreak/>
        <w:t>prototype of a project for a local industry. The sequences look at web applications, mobile applications, and cloud (software as a service) applications. These sequences may provide a reasonable platform f</w:t>
      </w:r>
      <w:r w:rsidR="00EF3F96" w:rsidRPr="00E004C3">
        <w:t>or action research in this area following the completion of the PhD.</w:t>
      </w:r>
    </w:p>
    <w:p w:rsidR="00BF1407" w:rsidRPr="00E004C3" w:rsidRDefault="00BF1407" w:rsidP="00BF1407">
      <w:pPr>
        <w:pStyle w:val="Text"/>
      </w:pPr>
      <w:r w:rsidRPr="00E004C3">
        <w:t>Thank you for the attention to this application. Please do not hesitate to contact me if I can provide any additional information that may help you in coming to a decision.</w:t>
      </w:r>
    </w:p>
    <w:p w:rsidR="00BF1407" w:rsidRPr="00E004C3" w:rsidRDefault="00BF1407" w:rsidP="00BF1407">
      <w:pPr>
        <w:pStyle w:val="Text"/>
      </w:pPr>
      <w:r w:rsidRPr="00E004C3">
        <w:t>Daniel J. Jinguji</w:t>
      </w:r>
      <w:r w:rsidRPr="00E004C3">
        <w:br/>
        <w:t>Student ID: 7339426</w:t>
      </w:r>
      <w:r w:rsidRPr="00E004C3">
        <w:br/>
        <w:t xml:space="preserve">Email: </w:t>
      </w:r>
      <w:hyperlink r:id="rId9" w:history="1">
        <w:r w:rsidRPr="00E004C3">
          <w:t>danjj@uw.edu</w:t>
        </w:r>
      </w:hyperlink>
    </w:p>
    <w:p w:rsidR="007C66A8" w:rsidRPr="00E004C3" w:rsidRDefault="007C66A8" w:rsidP="001A50A8">
      <w:pPr>
        <w:pStyle w:val="Text"/>
      </w:pPr>
    </w:p>
    <w:sectPr w:rsidR="007C66A8" w:rsidRPr="00E004C3" w:rsidSect="00E87D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89B" w:rsidRDefault="00BD489B" w:rsidP="00027938">
      <w:pPr>
        <w:spacing w:after="0" w:line="240" w:lineRule="auto"/>
      </w:pPr>
      <w:r>
        <w:separator/>
      </w:r>
    </w:p>
  </w:endnote>
  <w:endnote w:type="continuationSeparator" w:id="0">
    <w:p w:rsidR="00BD489B" w:rsidRDefault="00BD489B" w:rsidP="00027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D55" w:rsidRPr="00027938" w:rsidRDefault="00E87D55" w:rsidP="0037156F">
    <w:pPr>
      <w:pStyle w:val="Footer"/>
      <w:rPr>
        <w:rFonts w:ascii="Times New Roman" w:hAnsi="Times New Roman" w:cs="Times New Roman"/>
        <w:i/>
        <w:iCs/>
      </w:rPr>
    </w:pPr>
    <w:r>
      <w:tab/>
    </w:r>
    <w:r w:rsidRPr="00027938">
      <w:rPr>
        <w:rFonts w:ascii="Times New Roman" w:hAnsi="Times New Roman" w:cs="Times New Roman"/>
        <w:i/>
        <w:iCs/>
      </w:rPr>
      <w:t>Daniel J</w:t>
    </w:r>
    <w:r>
      <w:rPr>
        <w:rFonts w:ascii="Times New Roman" w:hAnsi="Times New Roman" w:cs="Times New Roman"/>
        <w:i/>
        <w:iCs/>
      </w:rPr>
      <w:t>inguji, Statement</w:t>
    </w:r>
    <w:r w:rsidR="0037156F">
      <w:rPr>
        <w:rFonts w:ascii="Times New Roman" w:hAnsi="Times New Roman" w:cs="Times New Roman"/>
        <w:i/>
        <w:iCs/>
      </w:rPr>
      <w:t xml:space="preserve"> of Purpose</w:t>
    </w:r>
    <w:r>
      <w:rPr>
        <w:rFonts w:ascii="Times New Roman" w:hAnsi="Times New Roman" w:cs="Times New Roman"/>
        <w:i/>
        <w:iCs/>
      </w:rPr>
      <w:tab/>
      <w:t xml:space="preserve">Page </w:t>
    </w:r>
    <w:r w:rsidRPr="00E87D55">
      <w:rPr>
        <w:rFonts w:ascii="Times New Roman" w:hAnsi="Times New Roman" w:cs="Times New Roman"/>
        <w:i/>
        <w:iCs/>
      </w:rPr>
      <w:fldChar w:fldCharType="begin"/>
    </w:r>
    <w:r w:rsidRPr="00E87D55">
      <w:rPr>
        <w:rFonts w:ascii="Times New Roman" w:hAnsi="Times New Roman" w:cs="Times New Roman"/>
        <w:i/>
        <w:iCs/>
      </w:rPr>
      <w:instrText xml:space="preserve"> PAGE   \* MERGEFORMAT </w:instrText>
    </w:r>
    <w:r w:rsidRPr="00E87D55">
      <w:rPr>
        <w:rFonts w:ascii="Times New Roman" w:hAnsi="Times New Roman" w:cs="Times New Roman"/>
        <w:i/>
        <w:iCs/>
      </w:rPr>
      <w:fldChar w:fldCharType="separate"/>
    </w:r>
    <w:r w:rsidR="00FC7171">
      <w:rPr>
        <w:rFonts w:ascii="Times New Roman" w:hAnsi="Times New Roman" w:cs="Times New Roman"/>
        <w:i/>
        <w:iCs/>
        <w:noProof/>
      </w:rPr>
      <w:t>1</w:t>
    </w:r>
    <w:r w:rsidRPr="00E87D55">
      <w:rPr>
        <w:rFonts w:ascii="Times New Roman" w:hAnsi="Times New Roman" w:cs="Times New Roman"/>
        <w:i/>
        <w:iCs/>
        <w:noProof/>
      </w:rPr>
      <w:fldChar w:fldCharType="end"/>
    </w:r>
    <w:r w:rsidRPr="00027938">
      <w:rPr>
        <w:rFonts w:ascii="Times New Roman" w:hAnsi="Times New Roman" w:cs="Times New Roman"/>
        <w:i/>
        <w:iCs/>
        <w:noProof/>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89B" w:rsidRDefault="00BD489B" w:rsidP="00027938">
      <w:pPr>
        <w:spacing w:after="0" w:line="240" w:lineRule="auto"/>
      </w:pPr>
      <w:r>
        <w:separator/>
      </w:r>
    </w:p>
  </w:footnote>
  <w:footnote w:type="continuationSeparator" w:id="0">
    <w:p w:rsidR="00BD489B" w:rsidRDefault="00BD489B" w:rsidP="00027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F79"/>
    <w:rsid w:val="00002201"/>
    <w:rsid w:val="000210EC"/>
    <w:rsid w:val="00027938"/>
    <w:rsid w:val="00031011"/>
    <w:rsid w:val="000326B4"/>
    <w:rsid w:val="000646D3"/>
    <w:rsid w:val="00080030"/>
    <w:rsid w:val="000A2869"/>
    <w:rsid w:val="000C1CBB"/>
    <w:rsid w:val="000F4FCC"/>
    <w:rsid w:val="000F573E"/>
    <w:rsid w:val="00122294"/>
    <w:rsid w:val="00144E1E"/>
    <w:rsid w:val="001A2642"/>
    <w:rsid w:val="001A50A8"/>
    <w:rsid w:val="001A71FC"/>
    <w:rsid w:val="001E2413"/>
    <w:rsid w:val="001E5F33"/>
    <w:rsid w:val="001F0D92"/>
    <w:rsid w:val="001F2D28"/>
    <w:rsid w:val="002065DB"/>
    <w:rsid w:val="002169F2"/>
    <w:rsid w:val="00220F00"/>
    <w:rsid w:val="002318E2"/>
    <w:rsid w:val="00236DB2"/>
    <w:rsid w:val="002379F9"/>
    <w:rsid w:val="0026403B"/>
    <w:rsid w:val="002861DE"/>
    <w:rsid w:val="002A7DFE"/>
    <w:rsid w:val="002F67CC"/>
    <w:rsid w:val="0030774F"/>
    <w:rsid w:val="00311E14"/>
    <w:rsid w:val="00351A3C"/>
    <w:rsid w:val="0037156F"/>
    <w:rsid w:val="00393D73"/>
    <w:rsid w:val="0039754C"/>
    <w:rsid w:val="003D6FC6"/>
    <w:rsid w:val="003F00D1"/>
    <w:rsid w:val="003F2A5A"/>
    <w:rsid w:val="00404B70"/>
    <w:rsid w:val="00426486"/>
    <w:rsid w:val="00474583"/>
    <w:rsid w:val="004867C8"/>
    <w:rsid w:val="00492202"/>
    <w:rsid w:val="00496C85"/>
    <w:rsid w:val="004B138A"/>
    <w:rsid w:val="004D73B3"/>
    <w:rsid w:val="004F1495"/>
    <w:rsid w:val="0050619A"/>
    <w:rsid w:val="00510A16"/>
    <w:rsid w:val="00512150"/>
    <w:rsid w:val="00517EFE"/>
    <w:rsid w:val="00525D3E"/>
    <w:rsid w:val="00526BBD"/>
    <w:rsid w:val="00530353"/>
    <w:rsid w:val="005430B5"/>
    <w:rsid w:val="0055245A"/>
    <w:rsid w:val="005E1F79"/>
    <w:rsid w:val="005E61CF"/>
    <w:rsid w:val="005F6FF0"/>
    <w:rsid w:val="00612D82"/>
    <w:rsid w:val="00616524"/>
    <w:rsid w:val="00624247"/>
    <w:rsid w:val="00624F8C"/>
    <w:rsid w:val="006432DC"/>
    <w:rsid w:val="006448F2"/>
    <w:rsid w:val="00651ACB"/>
    <w:rsid w:val="00655053"/>
    <w:rsid w:val="006625DF"/>
    <w:rsid w:val="00682B17"/>
    <w:rsid w:val="00697766"/>
    <w:rsid w:val="006A76C3"/>
    <w:rsid w:val="006C0DDF"/>
    <w:rsid w:val="00754758"/>
    <w:rsid w:val="0078600F"/>
    <w:rsid w:val="007A5DB8"/>
    <w:rsid w:val="007C66A8"/>
    <w:rsid w:val="00820E32"/>
    <w:rsid w:val="00826017"/>
    <w:rsid w:val="008A6BE3"/>
    <w:rsid w:val="008F7D0F"/>
    <w:rsid w:val="0090443A"/>
    <w:rsid w:val="0099264B"/>
    <w:rsid w:val="00997F93"/>
    <w:rsid w:val="009E00BC"/>
    <w:rsid w:val="00AE5FA3"/>
    <w:rsid w:val="00AE7BB2"/>
    <w:rsid w:val="00B231F2"/>
    <w:rsid w:val="00B23527"/>
    <w:rsid w:val="00B33034"/>
    <w:rsid w:val="00B91CC0"/>
    <w:rsid w:val="00BA6579"/>
    <w:rsid w:val="00BD489B"/>
    <w:rsid w:val="00BF1407"/>
    <w:rsid w:val="00C0556F"/>
    <w:rsid w:val="00C82A61"/>
    <w:rsid w:val="00C85413"/>
    <w:rsid w:val="00CC1E7D"/>
    <w:rsid w:val="00CC7254"/>
    <w:rsid w:val="00D126FA"/>
    <w:rsid w:val="00D31B48"/>
    <w:rsid w:val="00D5529B"/>
    <w:rsid w:val="00D63408"/>
    <w:rsid w:val="00D92954"/>
    <w:rsid w:val="00DB0333"/>
    <w:rsid w:val="00E004C3"/>
    <w:rsid w:val="00E06E75"/>
    <w:rsid w:val="00E15EA0"/>
    <w:rsid w:val="00E239B8"/>
    <w:rsid w:val="00E62DAF"/>
    <w:rsid w:val="00E65C06"/>
    <w:rsid w:val="00E66575"/>
    <w:rsid w:val="00E87D55"/>
    <w:rsid w:val="00EC03C6"/>
    <w:rsid w:val="00EF3F96"/>
    <w:rsid w:val="00F10F7E"/>
    <w:rsid w:val="00F31F2E"/>
    <w:rsid w:val="00F41E1F"/>
    <w:rsid w:val="00F5173A"/>
    <w:rsid w:val="00F64DD5"/>
    <w:rsid w:val="00F91CDC"/>
    <w:rsid w:val="00FC7171"/>
    <w:rsid w:val="00FF54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0B5"/>
    <w:rPr>
      <w:color w:val="0000FF" w:themeColor="hyperlink"/>
      <w:u w:val="single"/>
    </w:rPr>
  </w:style>
  <w:style w:type="paragraph" w:customStyle="1" w:styleId="Text">
    <w:name w:val="Text"/>
    <w:basedOn w:val="Normal"/>
    <w:qFormat/>
    <w:rsid w:val="0078600F"/>
    <w:rPr>
      <w:rFonts w:ascii="Times New Roman" w:eastAsia="Times New Roman" w:hAnsi="Times New Roman" w:cs="Times New Roman"/>
      <w:sz w:val="24"/>
      <w:szCs w:val="24"/>
      <w:lang w:eastAsia="en-US"/>
    </w:rPr>
  </w:style>
  <w:style w:type="paragraph" w:customStyle="1" w:styleId="Section">
    <w:name w:val="Section"/>
    <w:basedOn w:val="Text"/>
    <w:qFormat/>
    <w:rsid w:val="0055245A"/>
    <w:pPr>
      <w:spacing w:after="60"/>
    </w:pPr>
    <w:rPr>
      <w:rFonts w:ascii="Arial" w:hAnsi="Arial" w:cs="Arial"/>
      <w:sz w:val="28"/>
      <w:szCs w:val="28"/>
    </w:rPr>
  </w:style>
  <w:style w:type="paragraph" w:styleId="Header">
    <w:name w:val="header"/>
    <w:basedOn w:val="Normal"/>
    <w:link w:val="HeaderChar"/>
    <w:uiPriority w:val="99"/>
    <w:unhideWhenUsed/>
    <w:rsid w:val="00027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938"/>
  </w:style>
  <w:style w:type="paragraph" w:styleId="Footer">
    <w:name w:val="footer"/>
    <w:basedOn w:val="Normal"/>
    <w:link w:val="FooterChar"/>
    <w:uiPriority w:val="99"/>
    <w:unhideWhenUsed/>
    <w:rsid w:val="00027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938"/>
  </w:style>
  <w:style w:type="paragraph" w:styleId="BalloonText">
    <w:name w:val="Balloon Text"/>
    <w:basedOn w:val="Normal"/>
    <w:link w:val="BalloonTextChar"/>
    <w:uiPriority w:val="99"/>
    <w:semiHidden/>
    <w:unhideWhenUsed/>
    <w:rsid w:val="00E8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D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0B5"/>
    <w:rPr>
      <w:color w:val="0000FF" w:themeColor="hyperlink"/>
      <w:u w:val="single"/>
    </w:rPr>
  </w:style>
  <w:style w:type="paragraph" w:customStyle="1" w:styleId="Text">
    <w:name w:val="Text"/>
    <w:basedOn w:val="Normal"/>
    <w:qFormat/>
    <w:rsid w:val="0078600F"/>
    <w:rPr>
      <w:rFonts w:ascii="Times New Roman" w:eastAsia="Times New Roman" w:hAnsi="Times New Roman" w:cs="Times New Roman"/>
      <w:sz w:val="24"/>
      <w:szCs w:val="24"/>
      <w:lang w:eastAsia="en-US"/>
    </w:rPr>
  </w:style>
  <w:style w:type="paragraph" w:customStyle="1" w:styleId="Section">
    <w:name w:val="Section"/>
    <w:basedOn w:val="Text"/>
    <w:qFormat/>
    <w:rsid w:val="0055245A"/>
    <w:pPr>
      <w:spacing w:after="60"/>
    </w:pPr>
    <w:rPr>
      <w:rFonts w:ascii="Arial" w:hAnsi="Arial" w:cs="Arial"/>
      <w:sz w:val="28"/>
      <w:szCs w:val="28"/>
    </w:rPr>
  </w:style>
  <w:style w:type="paragraph" w:styleId="Header">
    <w:name w:val="header"/>
    <w:basedOn w:val="Normal"/>
    <w:link w:val="HeaderChar"/>
    <w:uiPriority w:val="99"/>
    <w:unhideWhenUsed/>
    <w:rsid w:val="00027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938"/>
  </w:style>
  <w:style w:type="paragraph" w:styleId="Footer">
    <w:name w:val="footer"/>
    <w:basedOn w:val="Normal"/>
    <w:link w:val="FooterChar"/>
    <w:uiPriority w:val="99"/>
    <w:unhideWhenUsed/>
    <w:rsid w:val="00027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938"/>
  </w:style>
  <w:style w:type="paragraph" w:styleId="BalloonText">
    <w:name w:val="Balloon Text"/>
    <w:basedOn w:val="Normal"/>
    <w:link w:val="BalloonTextChar"/>
    <w:uiPriority w:val="99"/>
    <w:semiHidden/>
    <w:unhideWhenUsed/>
    <w:rsid w:val="00E8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D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njj@uw.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njj@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7607</TotalTime>
  <Pages>6</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dc:creator>
  <cp:lastModifiedBy>DanJ</cp:lastModifiedBy>
  <cp:revision>28</cp:revision>
  <cp:lastPrinted>2014-01-13T02:50:00Z</cp:lastPrinted>
  <dcterms:created xsi:type="dcterms:W3CDTF">2013-03-15T18:04:00Z</dcterms:created>
  <dcterms:modified xsi:type="dcterms:W3CDTF">2014-01-13T02:57:00Z</dcterms:modified>
</cp:coreProperties>
</file>