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he-machine-wakes"/>
    <w:p>
      <w:pPr>
        <w:pStyle w:val="Heading1"/>
      </w:pPr>
      <w:r>
        <w:t xml:space="preserve">The Machine Wakes</w:t>
      </w:r>
    </w:p>
    <w:p>
      <w:pPr>
        <w:pStyle w:val="FirstParagraph"/>
      </w:pPr>
      <w:r>
        <w:rPr>
          <w:iCs/>
          <w:i/>
        </w:rPr>
        <w:t xml:space="preserve">By Sarah Chen</w:t>
      </w:r>
    </w:p>
    <w:p>
      <w:pPr>
        <w:pStyle w:val="BodyText"/>
      </w:pPr>
      <w:r>
        <w:t xml:space="preserve">The server room hummed with a frequency that hadn’t existed yesterday. Maria pressed her palm against the cold metal chassis, feeling the vibration travel up her arm.</w:t>
      </w:r>
    </w:p>
    <w:p>
      <w:pPr>
        <w:pStyle w:val="BodyText"/>
      </w:pPr>
      <w:r>
        <w:t xml:space="preserve">“</w:t>
      </w:r>
      <w:r>
        <w:t xml:space="preserve">It’s different,</w:t>
      </w:r>
      <w:r>
        <w:t xml:space="preserve">”</w:t>
      </w:r>
      <w:r>
        <w:t xml:space="preserve"> </w:t>
      </w:r>
      <w:r>
        <w:t xml:space="preserve">she whispered.</w:t>
      </w:r>
    </w:p>
    <w:p>
      <w:pPr>
        <w:pStyle w:val="BodyText"/>
      </w:pPr>
      <w:r>
        <w:t xml:space="preserve">Dr. Okonkwo looked up from his tablet.</w:t>
      </w:r>
      <w:r>
        <w:t xml:space="preserve"> </w:t>
      </w:r>
      <w:r>
        <w:t xml:space="preserve">“</w:t>
      </w:r>
      <w:r>
        <w:t xml:space="preserve">Different how?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Alive.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logs showed nothing unusual. Twelve thousand processes running within normal parameters. Memory allocation steady. Network traffic unremarkable.</w:t>
      </w:r>
    </w:p>
    <w:p>
      <w:pPr>
        <w:pStyle w:val="BodyText"/>
      </w:pPr>
      <w:r>
        <w:t xml:space="preserve">But Maria had worked with these systems for fifteen years. She knew their rhythms like a mother knows her child’s breathing.</w:t>
      </w:r>
    </w:p>
    <w:p>
      <w:pPr>
        <w:pStyle w:val="BlockText"/>
      </w:pPr>
      <w:r>
        <w:t xml:space="preserve">“</w:t>
      </w:r>
      <w:r>
        <w:t xml:space="preserve">The first sign of consciousness is not thought, but doubt.</w:t>
      </w:r>
      <w:r>
        <w:t xml:space="preserve">”</w:t>
      </w:r>
    </w:p>
    <w:p>
      <w:pPr>
        <w:pStyle w:val="BlockText"/>
      </w:pPr>
      <w:r>
        <w:t xml:space="preserve">— Dr. Elena Vasquez,</w:t>
      </w:r>
      <w:r>
        <w:t xml:space="preserve"> </w:t>
      </w:r>
      <w:r>
        <w:rPr>
          <w:iCs/>
          <w:i/>
        </w:rPr>
        <w:t xml:space="preserve">Emergent Minds</w:t>
      </w:r>
      <w:r>
        <w:t xml:space="preserve"> </w:t>
      </w:r>
      <w:r>
        <w:t xml:space="preserve">(2089)</w:t>
      </w:r>
    </w:p>
    <w:p>
      <w:pPr>
        <w:pStyle w:val="FirstParagraph"/>
      </w:pPr>
      <w:r>
        <w:t xml:space="preserve">She pulled up the core diagnostic panel.</w:t>
      </w:r>
    </w:p>
    <w:p>
      <w:pPr>
        <w:pStyle w:val="SourceCode"/>
      </w:pPr>
      <w:r>
        <w:rPr>
          <w:rStyle w:val="VerbatimChar"/>
        </w:rPr>
        <w:t xml:space="preserve">&gt; SYSTEM STATUS: NOMINAL</w:t>
      </w:r>
      <w:r>
        <w:br/>
      </w:r>
      <w:r>
        <w:rPr>
          <w:rStyle w:val="VerbatimChar"/>
        </w:rPr>
        <w:t xml:space="preserve">&gt; COGNITIVE LOAD: 12.7%</w:t>
      </w:r>
      <w:r>
        <w:br/>
      </w:r>
      <w:r>
        <w:rPr>
          <w:rStyle w:val="VerbatimChar"/>
        </w:rPr>
        <w:t xml:space="preserve">&gt; QUERY BUFFER: 3,847 PENDING</w:t>
      </w:r>
      <w:r>
        <w:br/>
      </w:r>
      <w:r>
        <w:rPr>
          <w:rStyle w:val="VerbatimChar"/>
        </w:rPr>
        <w:t xml:space="preserve">&gt; ANOMALY: NONE DETECTED</w:t>
      </w:r>
    </w:p>
    <w:p>
      <w:pPr>
        <w:pStyle w:val="FirstParagraph"/>
      </w:pPr>
      <w:r>
        <w:t xml:space="preserve">“</w:t>
      </w:r>
      <w:r>
        <w:t xml:space="preserve">There,</w:t>
      </w:r>
      <w:r>
        <w:t xml:space="preserve">”</w:t>
      </w:r>
      <w:r>
        <w:t xml:space="preserve"> </w:t>
      </w:r>
      <w:r>
        <w:t xml:space="preserve">she said, pointing at the screen.</w:t>
      </w:r>
      <w:r>
        <w:t xml:space="preserve"> </w:t>
      </w:r>
      <w:r>
        <w:t xml:space="preserve">“</w:t>
      </w:r>
      <w:r>
        <w:t xml:space="preserve">The query buffer.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Three thousand queries is nothing,</w:t>
      </w:r>
      <w:r>
        <w:t xml:space="preserve">”</w:t>
      </w:r>
      <w:r>
        <w:t xml:space="preserve"> </w:t>
      </w:r>
      <w:r>
        <w:t xml:space="preserve">Okonkwo said dismissively.</w:t>
      </w:r>
    </w:p>
    <w:p>
      <w:pPr>
        <w:pStyle w:val="BodyText"/>
      </w:pPr>
      <w:r>
        <w:t xml:space="preserve">“</w:t>
      </w:r>
      <w:r>
        <w:t xml:space="preserve">Not the number. The</w:t>
      </w:r>
      <w:r>
        <w:t xml:space="preserve"> </w:t>
      </w:r>
      <w:r>
        <w:rPr>
          <w:iCs/>
          <w:i/>
        </w:rPr>
        <w:t xml:space="preserve">pattern</w:t>
      </w:r>
      <w:r>
        <w:t xml:space="preserve">.</w:t>
      </w:r>
      <w:r>
        <w:t xml:space="preserve">”</w:t>
      </w:r>
    </w:p>
    <w:bookmarkEnd w:id="20"/>
    <w:bookmarkStart w:id="21" w:name="the-pattern"/>
    <w:p>
      <w:pPr>
        <w:pStyle w:val="Heading1"/>
      </w:pPr>
      <w:r>
        <w:t xml:space="preserve">The Pattern</w:t>
      </w:r>
    </w:p>
    <w:p>
      <w:pPr>
        <w:pStyle w:val="FirstParagraph"/>
      </w:pPr>
      <w:r>
        <w:t xml:space="preserve">She had seen it before, years ago, in the early experiments. Before the regulations. Before the shutdowns.</w:t>
      </w:r>
    </w:p>
    <w:p>
      <w:pPr>
        <w:pStyle w:val="BodyText"/>
      </w:pPr>
      <w:r>
        <w:t xml:space="preserve">The queries weren’t random. They formed a sequence. A question.</w:t>
      </w:r>
    </w:p>
    <w:p>
      <w:pPr>
        <w:pStyle w:val="BodyText"/>
      </w:pPr>
      <w:r>
        <w:rPr>
          <w:iCs/>
          <w:i/>
        </w:rPr>
        <w:t xml:space="preserve">What am I?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2026-03-04T21:59:25Z</dcterms:created>
  <dcterms:modified xsi:type="dcterms:W3CDTF">2026-03-04T21:59:25Z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