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1DD8EE83" w14:textId="6AAB96EF" w:rsidR="00D14298" w:rsidRPr="00D14298" w:rsidRDefault="000526B5" w:rsidP="00D14298">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328AAE8E" w:rsidR="000526B5" w:rsidRDefault="000526B5" w:rsidP="00F46517">
      <w:pPr>
        <w:pStyle w:val="Subtitle"/>
      </w:pPr>
      <w:r>
        <w:t xml:space="preserve">Due Date: </w:t>
      </w:r>
      <w:r w:rsidR="006C6D44">
        <w:t>15</w:t>
      </w:r>
      <w:r>
        <w:t xml:space="preserve">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3760537"/>
      <w:r>
        <w:lastRenderedPageBreak/>
        <w:t>Executive Summary</w:t>
      </w:r>
      <w:bookmarkEnd w:id="0"/>
    </w:p>
    <w:p w14:paraId="14AF530E" w14:textId="12C9661C" w:rsidR="000A1F46" w:rsidRDefault="00655FE8" w:rsidP="00655FE8">
      <w:r>
        <w:t>This report entails the design of a</w:t>
      </w:r>
      <w:r w:rsidR="00F5256D">
        <w:t xml:space="preserve">n </w:t>
      </w:r>
      <w:r>
        <w:t xml:space="preserve">automated control system </w:t>
      </w:r>
      <w:r w:rsidR="00F5256D">
        <w:t xml:space="preserve">that utilizes Internet of Things (IoT) </w:t>
      </w:r>
      <w:r>
        <w:t xml:space="preserve">for use in aquaponics or aquariums. </w:t>
      </w:r>
      <w:r w:rsidR="00F5256D">
        <w:t xml:space="preserve">Its purpose is to help the user monitor the environment of the tanks and alleviate stress as well as save time </w:t>
      </w:r>
      <w:r w:rsidR="000A1F46">
        <w:t>on</w:t>
      </w:r>
      <w:r w:rsidR="00F5256D">
        <w:t xml:space="preserve"> upkeep and maintenance. </w:t>
      </w:r>
    </w:p>
    <w:p w14:paraId="1CAA51A1" w14:textId="6B4B2AFF" w:rsidR="004C0F98" w:rsidRDefault="00F5256D" w:rsidP="00655FE8">
      <w:r>
        <w:t>The automated system measures three sensor values: water temperature, dissolved oxygen (DO) and pH levels.</w:t>
      </w:r>
      <w:r w:rsidR="000A1F46">
        <w:t xml:space="preserve"> The ideal range for these values is as follows:</w:t>
      </w:r>
    </w:p>
    <w:p w14:paraId="5D980520" w14:textId="0DA0F1DC" w:rsidR="000A1F46" w:rsidRDefault="000A1F46" w:rsidP="000A1F46">
      <w:pPr>
        <w:pStyle w:val="ListParagraph"/>
        <w:numPr>
          <w:ilvl w:val="0"/>
          <w:numId w:val="17"/>
        </w:numPr>
      </w:pPr>
      <w:r>
        <w:t>DO:</w:t>
      </w:r>
    </w:p>
    <w:p w14:paraId="17EC20E2" w14:textId="74D12BB1" w:rsidR="000A1F46" w:rsidRDefault="000A1F46" w:rsidP="000A1F46">
      <w:pPr>
        <w:pStyle w:val="ListParagraph"/>
        <w:numPr>
          <w:ilvl w:val="1"/>
          <w:numId w:val="17"/>
        </w:numPr>
      </w:pPr>
      <w:r>
        <w:t>80-100%</w:t>
      </w:r>
    </w:p>
    <w:p w14:paraId="0CEFBEEE" w14:textId="7ADC640A" w:rsidR="000A1F46" w:rsidRDefault="000A1F46" w:rsidP="000A1F46">
      <w:pPr>
        <w:pStyle w:val="ListParagraph"/>
        <w:numPr>
          <w:ilvl w:val="0"/>
          <w:numId w:val="17"/>
        </w:numPr>
      </w:pPr>
      <w:r>
        <w:t>pH:</w:t>
      </w:r>
    </w:p>
    <w:p w14:paraId="5E2C95DE" w14:textId="7DAB789B" w:rsidR="000A1F46" w:rsidRDefault="000A1F46" w:rsidP="000A1F46">
      <w:pPr>
        <w:pStyle w:val="ListParagraph"/>
        <w:numPr>
          <w:ilvl w:val="1"/>
          <w:numId w:val="17"/>
        </w:numPr>
      </w:pPr>
      <w:r>
        <w:t>6.5-8</w:t>
      </w:r>
    </w:p>
    <w:p w14:paraId="21E28B91" w14:textId="6592C5B7" w:rsidR="000A1F46" w:rsidRDefault="000A1F46" w:rsidP="000A1F46">
      <w:pPr>
        <w:pStyle w:val="ListParagraph"/>
        <w:numPr>
          <w:ilvl w:val="0"/>
          <w:numId w:val="17"/>
        </w:numPr>
      </w:pPr>
      <w:r>
        <w:t>Water temperature:</w:t>
      </w:r>
    </w:p>
    <w:p w14:paraId="0959BDC5" w14:textId="7F9362EA" w:rsidR="000A1F46" w:rsidRDefault="000A1F46" w:rsidP="00655FE8">
      <w:pPr>
        <w:pStyle w:val="ListParagraph"/>
        <w:numPr>
          <w:ilvl w:val="1"/>
          <w:numId w:val="17"/>
        </w:numPr>
      </w:pPr>
      <w:r>
        <w:t>18-30</w:t>
      </w:r>
      <w:r>
        <w:t>°C</w:t>
      </w:r>
    </w:p>
    <w:p w14:paraId="353E92B5" w14:textId="5C0BB767" w:rsidR="000A1F46" w:rsidRDefault="000A1F46" w:rsidP="00655FE8">
      <w:r>
        <w:t xml:space="preserve">Values outside of these ranges will require corrective action to maintain a healthy environment for the fish and plants in the aquaponics system. </w:t>
      </w:r>
      <w:r w:rsidR="004C0F98">
        <w:t>Information from the</w:t>
      </w:r>
      <w:r>
        <w:t>se</w:t>
      </w:r>
      <w:r w:rsidR="004C0F98">
        <w:t xml:space="preserve"> sensors </w:t>
      </w:r>
      <w:r>
        <w:t>is</w:t>
      </w:r>
      <w:r w:rsidR="004C0F98">
        <w:t xml:space="preserve"> sent via MQTT to</w:t>
      </w:r>
      <w:r>
        <w:t xml:space="preserve"> The Things Network (TTN) and forwarded to subscribed nodes. The nodes include </w:t>
      </w:r>
      <w:r>
        <w:t>OpenPLC</w:t>
      </w:r>
      <w:r>
        <w:t>,</w:t>
      </w:r>
      <w:r>
        <w:t xml:space="preserve"> </w:t>
      </w:r>
      <w:r>
        <w:t xml:space="preserve">Node-Red, and a web-based human machine interface (HMI). </w:t>
      </w:r>
    </w:p>
    <w:p w14:paraId="558DDE80" w14:textId="6D26E4FA" w:rsidR="000A1F46" w:rsidRDefault="000A1F46" w:rsidP="00655FE8">
      <w:r>
        <w:t xml:space="preserve">OpenPLC is used to </w:t>
      </w:r>
      <w:r w:rsidR="00CC0072">
        <w:t xml:space="preserve">automatically </w:t>
      </w:r>
      <w:r>
        <w:t xml:space="preserve">control the maintenance components of the aquaponics system. </w:t>
      </w:r>
      <w:r w:rsidR="0046712A">
        <w:t xml:space="preserve">For low DO, the system will turn on an air pump to add more oxygen to the </w:t>
      </w:r>
      <w:r w:rsidR="00CC0072">
        <w:t>water and</w:t>
      </w:r>
      <w:r w:rsidR="0046712A">
        <w:t xml:space="preserve"> turn off when the DO is high enough. For water temperature, a heater will turn on in low temperatures while a water pump will turn on for high temperatures </w:t>
      </w:r>
      <w:r w:rsidR="00CC0072">
        <w:t>which</w:t>
      </w:r>
      <w:r w:rsidR="0046712A">
        <w:t xml:space="preserve"> increase</w:t>
      </w:r>
      <w:r w:rsidR="00CC0072">
        <w:t>s</w:t>
      </w:r>
      <w:r w:rsidR="0046712A">
        <w:t xml:space="preserve"> water flow to cool down the tank.</w:t>
      </w:r>
      <w:r w:rsidR="006E2238">
        <w:t xml:space="preserve"> The pH however is more complex; changes in water temperature and DO can directly affect this aspect, therefore the system will require user intervention to determine the problem.</w:t>
      </w:r>
    </w:p>
    <w:p w14:paraId="7BD58871" w14:textId="607AF2E3" w:rsidR="00CC0072" w:rsidRDefault="00CC0072" w:rsidP="00655FE8">
      <w:r>
        <w:t xml:space="preserve">Node-Red is software that is used to create flows to process information and </w:t>
      </w:r>
      <w:r w:rsidR="009E7D8B">
        <w:t>apply</w:t>
      </w:r>
      <w:r>
        <w:t xml:space="preserve"> actions. It will receive information from the sensors via the MQTT, and functions written in Javascript are applied to decode and scale the data</w:t>
      </w:r>
      <w:r w:rsidR="009E7D8B">
        <w:t xml:space="preserve"> to obtain the actual values of pH, temperature and DO</w:t>
      </w:r>
      <w:r>
        <w:t>.</w:t>
      </w:r>
      <w:r w:rsidR="009E7D8B">
        <w:t xml:space="preserve"> Once the actual values are obtained, they can then be used in the flows.</w:t>
      </w:r>
      <w:r w:rsidR="00511CE6">
        <w:t xml:space="preserve"> The first </w:t>
      </w:r>
      <w:r w:rsidR="00A54EF4">
        <w:t>flow</w:t>
      </w:r>
      <w:r w:rsidR="00511CE6">
        <w:t xml:space="preserve"> is to apply conditions which will change the inputs in the OpenPLC circuit </w:t>
      </w:r>
      <w:r w:rsidR="00A54EF4">
        <w:t xml:space="preserve">based on the ideal ranges specified above </w:t>
      </w:r>
      <w:r w:rsidR="00511CE6">
        <w:t>and thus the activity of the outputs</w:t>
      </w:r>
      <w:r w:rsidR="006E2238">
        <w:t xml:space="preserve"> to maintain stability of the tanks’ environment.</w:t>
      </w:r>
      <w:r w:rsidR="00722DCC">
        <w:t xml:space="preserve"> The next flow is to push the data to the dashboard on the HMI for the user to see. The final flow is to upload the sensor information to the mapper API.</w:t>
      </w:r>
    </w:p>
    <w:p w14:paraId="0433BF47" w14:textId="6E7C3F01" w:rsidR="00722DCC" w:rsidRDefault="00722DCC" w:rsidP="00655FE8">
      <w:r>
        <w:t xml:space="preserve">The HMI is part of the Node-Red software. This will be set up on a device, such as a tablet, in kiosk mode </w:t>
      </w:r>
      <w:r w:rsidR="00BF191C">
        <w:t xml:space="preserve">which will </w:t>
      </w:r>
      <w:r>
        <w:t>allow the user to view the sensor information</w:t>
      </w:r>
      <w:r w:rsidR="00BF191C">
        <w:t xml:space="preserve"> but not make changes to the software or device settings. The HMI will also give the user the option to</w:t>
      </w:r>
      <w:r>
        <w:t xml:space="preserve"> activate the air pump and water pump if they</w:t>
      </w:r>
      <w:r w:rsidR="00BF191C">
        <w:t xml:space="preserve"> require.</w:t>
      </w:r>
    </w:p>
    <w:p w14:paraId="593CC3DC" w14:textId="7E94A343" w:rsidR="00BF191C" w:rsidRDefault="00BF191C" w:rsidP="00655FE8">
      <w:r>
        <w:t xml:space="preserve">Regarding protocols, Modbus TCP/IP is used to transmit the information between Node-Red and OpenPLC. It is a lightweight protocol and useful for small data packets being sent </w:t>
      </w:r>
      <w:r w:rsidR="0055624D">
        <w:t>over</w:t>
      </w:r>
      <w:r>
        <w:t xml:space="preserve"> IoT such as in this system. The nodes are </w:t>
      </w:r>
      <w:r w:rsidR="0055624D">
        <w:t xml:space="preserve">to be </w:t>
      </w:r>
      <w:r>
        <w:t>connected to a local area network (LAN) and the network configuration for all the nodes is outlined in the table below:</w:t>
      </w:r>
    </w:p>
    <w:tbl>
      <w:tblPr>
        <w:tblStyle w:val="TableGrid"/>
        <w:tblW w:w="0" w:type="auto"/>
        <w:tblLook w:val="04A0" w:firstRow="1" w:lastRow="0" w:firstColumn="1" w:lastColumn="0" w:noHBand="0" w:noVBand="1"/>
      </w:tblPr>
      <w:tblGrid>
        <w:gridCol w:w="2515"/>
        <w:gridCol w:w="2250"/>
      </w:tblGrid>
      <w:tr w:rsidR="00BF191C" w14:paraId="381063BE" w14:textId="77777777" w:rsidTr="00BF191C">
        <w:tc>
          <w:tcPr>
            <w:tcW w:w="2515" w:type="dxa"/>
            <w:shd w:val="clear" w:color="auto" w:fill="FFFFFF" w:themeFill="background1"/>
          </w:tcPr>
          <w:p w14:paraId="5CCD61C9" w14:textId="77777777" w:rsidR="00BF191C" w:rsidRPr="00D0435E" w:rsidRDefault="00BF191C" w:rsidP="0055624D">
            <w:pPr>
              <w:keepNext/>
              <w:rPr>
                <w:b/>
                <w:bCs/>
              </w:rPr>
            </w:pPr>
            <w:r w:rsidRPr="00D0435E">
              <w:rPr>
                <w:b/>
                <w:bCs/>
              </w:rPr>
              <w:lastRenderedPageBreak/>
              <w:t>Node</w:t>
            </w:r>
          </w:p>
        </w:tc>
        <w:tc>
          <w:tcPr>
            <w:tcW w:w="2250" w:type="dxa"/>
            <w:shd w:val="clear" w:color="auto" w:fill="FFFFFF" w:themeFill="background1"/>
          </w:tcPr>
          <w:p w14:paraId="4E2D39D4" w14:textId="4F1716E7" w:rsidR="00BF191C" w:rsidRPr="00D0435E" w:rsidRDefault="00BF191C" w:rsidP="0055624D">
            <w:pPr>
              <w:keepNext/>
              <w:rPr>
                <w:b/>
                <w:bCs/>
              </w:rPr>
            </w:pPr>
            <w:r w:rsidRPr="00D0435E">
              <w:rPr>
                <w:b/>
                <w:bCs/>
              </w:rPr>
              <w:t>IP address</w:t>
            </w:r>
            <w:r w:rsidR="0055624D">
              <w:rPr>
                <w:b/>
                <w:bCs/>
              </w:rPr>
              <w:t xml:space="preserve"> / Subnet</w:t>
            </w:r>
          </w:p>
        </w:tc>
      </w:tr>
      <w:tr w:rsidR="00BF191C" w14:paraId="4CB561DD" w14:textId="77777777" w:rsidTr="00336052">
        <w:tc>
          <w:tcPr>
            <w:tcW w:w="2515" w:type="dxa"/>
          </w:tcPr>
          <w:p w14:paraId="67CF2ED0" w14:textId="77777777" w:rsidR="00BF191C" w:rsidRDefault="00BF191C" w:rsidP="00336052">
            <w:r>
              <w:t>OpenPLC</w:t>
            </w:r>
          </w:p>
        </w:tc>
        <w:tc>
          <w:tcPr>
            <w:tcW w:w="2250" w:type="dxa"/>
          </w:tcPr>
          <w:p w14:paraId="1243C3A6" w14:textId="53AA5F78" w:rsidR="00BF191C" w:rsidRDefault="00BF191C" w:rsidP="00336052">
            <w:r>
              <w:t>192.168.0.2</w:t>
            </w:r>
            <w:r w:rsidR="0055624D">
              <w:t xml:space="preserve"> /24</w:t>
            </w:r>
          </w:p>
        </w:tc>
      </w:tr>
      <w:tr w:rsidR="00BF191C" w14:paraId="6B834960" w14:textId="77777777" w:rsidTr="00336052">
        <w:tc>
          <w:tcPr>
            <w:tcW w:w="2515" w:type="dxa"/>
          </w:tcPr>
          <w:p w14:paraId="65783BB7" w14:textId="77777777" w:rsidR="00BF191C" w:rsidRDefault="00BF191C" w:rsidP="00336052">
            <w:r>
              <w:t>Node-Red</w:t>
            </w:r>
          </w:p>
        </w:tc>
        <w:tc>
          <w:tcPr>
            <w:tcW w:w="2250" w:type="dxa"/>
          </w:tcPr>
          <w:p w14:paraId="5097D2EA" w14:textId="420314AE" w:rsidR="00BF191C" w:rsidRDefault="00BF191C" w:rsidP="00336052">
            <w:r>
              <w:t>192.168.0.3</w:t>
            </w:r>
            <w:r w:rsidR="0055624D">
              <w:t xml:space="preserve"> /24</w:t>
            </w:r>
          </w:p>
        </w:tc>
      </w:tr>
      <w:tr w:rsidR="00BF191C" w14:paraId="338FA366" w14:textId="77777777" w:rsidTr="00336052">
        <w:tc>
          <w:tcPr>
            <w:tcW w:w="2515" w:type="dxa"/>
          </w:tcPr>
          <w:p w14:paraId="26A2D712" w14:textId="77777777" w:rsidR="00BF191C" w:rsidRDefault="00BF191C" w:rsidP="00336052">
            <w:r>
              <w:t>HMI</w:t>
            </w:r>
          </w:p>
        </w:tc>
        <w:tc>
          <w:tcPr>
            <w:tcW w:w="2250" w:type="dxa"/>
          </w:tcPr>
          <w:p w14:paraId="5021964B" w14:textId="1D0E03D3" w:rsidR="00BF191C" w:rsidRDefault="00BF191C" w:rsidP="00336052">
            <w:r>
              <w:t>192.168.0.4</w:t>
            </w:r>
            <w:r w:rsidR="0055624D">
              <w:t xml:space="preserve"> /24</w:t>
            </w:r>
          </w:p>
        </w:tc>
      </w:tr>
    </w:tbl>
    <w:p w14:paraId="54DA7BD4" w14:textId="77777777" w:rsidR="00BF191C" w:rsidRDefault="00BF191C" w:rsidP="00655FE8"/>
    <w:p w14:paraId="385417AF" w14:textId="581032CB" w:rsidR="00BF191C" w:rsidRDefault="0055624D" w:rsidP="0055624D">
      <w:r>
        <w:t xml:space="preserve">The ICT risks associated with this setup are primarily concerned with unauthorized access to the system, theft of information transmitted over the network, and tampering of data and system settings. By not having appropriate authentication, authorization and encryption methods, vulnerabilities in the aquaponics system can be exploited which can lead to </w:t>
      </w:r>
      <w:r w:rsidR="00ED4CE1">
        <w:t>failure in the upkeep of the tanks, potentially leading to environmental failure and fish or plant death. Mitigation strategies include use of TLS certificates, API keys, and AES keys. Using strong passwords for login credentials is vital for protection, and password hashes are useful for preventing use of stolen login information. Keeping the system up to date with patches is another mitigation strategy that will reduce vulnerabilities and software bugs.</w:t>
      </w:r>
    </w:p>
    <w:p w14:paraId="4E7E165F" w14:textId="2D6992A7" w:rsidR="00ED4CE1" w:rsidRDefault="00ED4CE1" w:rsidP="0055624D">
      <w:r>
        <w:t>Lastly, after conceptualisation and testing of the system, several</w:t>
      </w:r>
      <w:r w:rsidR="00D14298">
        <w:t xml:space="preserve"> aspects for</w:t>
      </w:r>
      <w:r>
        <w:t xml:space="preserve"> improvement have been identified.</w:t>
      </w:r>
      <w:r w:rsidR="00D14298">
        <w:t xml:space="preserve"> When uploading information to the mapper API, it was worth noting that the flow does not check for updated or valid values. If no number is sent, then it will update with NaN. This can be addressed using a conditional node in the flow to upload old values alongside new values if they are sent at separate intervals.</w:t>
      </w:r>
      <w:r>
        <w:t xml:space="preserve"> The functionality of this system for an aquaponics setup is </w:t>
      </w:r>
      <w:r w:rsidR="00D14298">
        <w:t xml:space="preserve">also </w:t>
      </w:r>
      <w:r>
        <w:t>very basic and does not entail all aspects required for a complete setup</w:t>
      </w:r>
      <w:r w:rsidR="00D14298">
        <w:t>, such as water flow rate, tank levels, and light levels</w:t>
      </w:r>
      <w:r>
        <w:t>. However, it is believed that this system can be easily adapted to include more sensors and scaled</w:t>
      </w:r>
      <w:r w:rsidR="00D14298">
        <w:t xml:space="preserve"> up</w:t>
      </w:r>
      <w:r>
        <w:t xml:space="preserve"> for a greater number of tanks.</w:t>
      </w:r>
    </w:p>
    <w:p w14:paraId="0FF51CAC" w14:textId="2DEF9F8A" w:rsidR="00D14298" w:rsidRDefault="00D14298">
      <w:r>
        <w:br w:type="page"/>
      </w:r>
    </w:p>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22500CE8" w14:textId="0DC2C088" w:rsidR="00D14298" w:rsidRDefault="007022DB">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3760537" w:history="1">
            <w:r w:rsidR="00D14298" w:rsidRPr="00B439EB">
              <w:rPr>
                <w:rStyle w:val="Hyperlink"/>
                <w:noProof/>
              </w:rPr>
              <w:t>Executive Summary</w:t>
            </w:r>
            <w:r w:rsidR="00D14298">
              <w:rPr>
                <w:noProof/>
                <w:webHidden/>
              </w:rPr>
              <w:tab/>
            </w:r>
            <w:r w:rsidR="00D14298">
              <w:rPr>
                <w:noProof/>
                <w:webHidden/>
              </w:rPr>
              <w:fldChar w:fldCharType="begin"/>
            </w:r>
            <w:r w:rsidR="00D14298">
              <w:rPr>
                <w:noProof/>
                <w:webHidden/>
              </w:rPr>
              <w:instrText xml:space="preserve"> PAGEREF _Toc163760537 \h </w:instrText>
            </w:r>
            <w:r w:rsidR="00D14298">
              <w:rPr>
                <w:noProof/>
                <w:webHidden/>
              </w:rPr>
            </w:r>
            <w:r w:rsidR="00D14298">
              <w:rPr>
                <w:noProof/>
                <w:webHidden/>
              </w:rPr>
              <w:fldChar w:fldCharType="separate"/>
            </w:r>
            <w:r w:rsidR="00B97454">
              <w:rPr>
                <w:noProof/>
                <w:webHidden/>
              </w:rPr>
              <w:t>2</w:t>
            </w:r>
            <w:r w:rsidR="00D14298">
              <w:rPr>
                <w:noProof/>
                <w:webHidden/>
              </w:rPr>
              <w:fldChar w:fldCharType="end"/>
            </w:r>
          </w:hyperlink>
        </w:p>
        <w:p w14:paraId="740BF3F9" w14:textId="2849F883" w:rsidR="00D14298" w:rsidRDefault="00D14298">
          <w:pPr>
            <w:pStyle w:val="TOC1"/>
            <w:tabs>
              <w:tab w:val="right" w:leader="dot" w:pos="9350"/>
            </w:tabs>
            <w:rPr>
              <w:rFonts w:eastAsiaTheme="minorEastAsia"/>
              <w:noProof/>
              <w:sz w:val="24"/>
              <w:szCs w:val="24"/>
              <w:lang w:eastAsia="en-AU"/>
            </w:rPr>
          </w:pPr>
          <w:hyperlink w:anchor="_Toc163760538" w:history="1">
            <w:r w:rsidRPr="00B439EB">
              <w:rPr>
                <w:rStyle w:val="Hyperlink"/>
                <w:noProof/>
              </w:rPr>
              <w:t>Application Scenario</w:t>
            </w:r>
            <w:r>
              <w:rPr>
                <w:noProof/>
                <w:webHidden/>
              </w:rPr>
              <w:tab/>
            </w:r>
            <w:r>
              <w:rPr>
                <w:noProof/>
                <w:webHidden/>
              </w:rPr>
              <w:fldChar w:fldCharType="begin"/>
            </w:r>
            <w:r>
              <w:rPr>
                <w:noProof/>
                <w:webHidden/>
              </w:rPr>
              <w:instrText xml:space="preserve"> PAGEREF _Toc163760538 \h </w:instrText>
            </w:r>
            <w:r>
              <w:rPr>
                <w:noProof/>
                <w:webHidden/>
              </w:rPr>
            </w:r>
            <w:r>
              <w:rPr>
                <w:noProof/>
                <w:webHidden/>
              </w:rPr>
              <w:fldChar w:fldCharType="separate"/>
            </w:r>
            <w:r w:rsidR="00B97454">
              <w:rPr>
                <w:noProof/>
                <w:webHidden/>
              </w:rPr>
              <w:t>5</w:t>
            </w:r>
            <w:r>
              <w:rPr>
                <w:noProof/>
                <w:webHidden/>
              </w:rPr>
              <w:fldChar w:fldCharType="end"/>
            </w:r>
          </w:hyperlink>
        </w:p>
        <w:p w14:paraId="099B938B" w14:textId="0A80A0DE" w:rsidR="00D14298" w:rsidRDefault="00D14298">
          <w:pPr>
            <w:pStyle w:val="TOC1"/>
            <w:tabs>
              <w:tab w:val="right" w:leader="dot" w:pos="9350"/>
            </w:tabs>
            <w:rPr>
              <w:rFonts w:eastAsiaTheme="minorEastAsia"/>
              <w:noProof/>
              <w:sz w:val="24"/>
              <w:szCs w:val="24"/>
              <w:lang w:eastAsia="en-AU"/>
            </w:rPr>
          </w:pPr>
          <w:hyperlink w:anchor="_Toc163760539" w:history="1">
            <w:r w:rsidRPr="00B439EB">
              <w:rPr>
                <w:rStyle w:val="Hyperlink"/>
                <w:noProof/>
              </w:rPr>
              <w:t>Specifications</w:t>
            </w:r>
            <w:r>
              <w:rPr>
                <w:noProof/>
                <w:webHidden/>
              </w:rPr>
              <w:tab/>
            </w:r>
            <w:r>
              <w:rPr>
                <w:noProof/>
                <w:webHidden/>
              </w:rPr>
              <w:fldChar w:fldCharType="begin"/>
            </w:r>
            <w:r>
              <w:rPr>
                <w:noProof/>
                <w:webHidden/>
              </w:rPr>
              <w:instrText xml:space="preserve"> PAGEREF _Toc163760539 \h </w:instrText>
            </w:r>
            <w:r>
              <w:rPr>
                <w:noProof/>
                <w:webHidden/>
              </w:rPr>
            </w:r>
            <w:r>
              <w:rPr>
                <w:noProof/>
                <w:webHidden/>
              </w:rPr>
              <w:fldChar w:fldCharType="separate"/>
            </w:r>
            <w:r w:rsidR="00B97454">
              <w:rPr>
                <w:noProof/>
                <w:webHidden/>
              </w:rPr>
              <w:t>5</w:t>
            </w:r>
            <w:r>
              <w:rPr>
                <w:noProof/>
                <w:webHidden/>
              </w:rPr>
              <w:fldChar w:fldCharType="end"/>
            </w:r>
          </w:hyperlink>
        </w:p>
        <w:p w14:paraId="3077E72E" w14:textId="611FE767" w:rsidR="00D14298" w:rsidRDefault="00D14298">
          <w:pPr>
            <w:pStyle w:val="TOC2"/>
            <w:tabs>
              <w:tab w:val="right" w:leader="dot" w:pos="9350"/>
            </w:tabs>
            <w:rPr>
              <w:rFonts w:eastAsiaTheme="minorEastAsia"/>
              <w:noProof/>
              <w:sz w:val="24"/>
              <w:szCs w:val="24"/>
              <w:lang w:eastAsia="en-AU"/>
            </w:rPr>
          </w:pPr>
          <w:hyperlink w:anchor="_Toc163760540" w:history="1">
            <w:r w:rsidRPr="00B439EB">
              <w:rPr>
                <w:rStyle w:val="Hyperlink"/>
                <w:noProof/>
              </w:rPr>
              <w:t>Sensors</w:t>
            </w:r>
            <w:r>
              <w:rPr>
                <w:noProof/>
                <w:webHidden/>
              </w:rPr>
              <w:tab/>
            </w:r>
            <w:r>
              <w:rPr>
                <w:noProof/>
                <w:webHidden/>
              </w:rPr>
              <w:fldChar w:fldCharType="begin"/>
            </w:r>
            <w:r>
              <w:rPr>
                <w:noProof/>
                <w:webHidden/>
              </w:rPr>
              <w:instrText xml:space="preserve"> PAGEREF _Toc163760540 \h </w:instrText>
            </w:r>
            <w:r>
              <w:rPr>
                <w:noProof/>
                <w:webHidden/>
              </w:rPr>
            </w:r>
            <w:r>
              <w:rPr>
                <w:noProof/>
                <w:webHidden/>
              </w:rPr>
              <w:fldChar w:fldCharType="separate"/>
            </w:r>
            <w:r w:rsidR="00B97454">
              <w:rPr>
                <w:noProof/>
                <w:webHidden/>
              </w:rPr>
              <w:t>5</w:t>
            </w:r>
            <w:r>
              <w:rPr>
                <w:noProof/>
                <w:webHidden/>
              </w:rPr>
              <w:fldChar w:fldCharType="end"/>
            </w:r>
          </w:hyperlink>
        </w:p>
        <w:p w14:paraId="02ECA595" w14:textId="4FF2D7D6" w:rsidR="00D14298" w:rsidRDefault="00D14298">
          <w:pPr>
            <w:pStyle w:val="TOC2"/>
            <w:tabs>
              <w:tab w:val="right" w:leader="dot" w:pos="9350"/>
            </w:tabs>
            <w:rPr>
              <w:rFonts w:eastAsiaTheme="minorEastAsia"/>
              <w:noProof/>
              <w:sz w:val="24"/>
              <w:szCs w:val="24"/>
              <w:lang w:eastAsia="en-AU"/>
            </w:rPr>
          </w:pPr>
          <w:hyperlink w:anchor="_Toc163760541" w:history="1">
            <w:r w:rsidRPr="00B439EB">
              <w:rPr>
                <w:rStyle w:val="Hyperlink"/>
                <w:noProof/>
              </w:rPr>
              <w:t>Control</w:t>
            </w:r>
            <w:r>
              <w:rPr>
                <w:noProof/>
                <w:webHidden/>
              </w:rPr>
              <w:tab/>
            </w:r>
            <w:r>
              <w:rPr>
                <w:noProof/>
                <w:webHidden/>
              </w:rPr>
              <w:fldChar w:fldCharType="begin"/>
            </w:r>
            <w:r>
              <w:rPr>
                <w:noProof/>
                <w:webHidden/>
              </w:rPr>
              <w:instrText xml:space="preserve"> PAGEREF _Toc163760541 \h </w:instrText>
            </w:r>
            <w:r>
              <w:rPr>
                <w:noProof/>
                <w:webHidden/>
              </w:rPr>
            </w:r>
            <w:r>
              <w:rPr>
                <w:noProof/>
                <w:webHidden/>
              </w:rPr>
              <w:fldChar w:fldCharType="separate"/>
            </w:r>
            <w:r w:rsidR="00B97454">
              <w:rPr>
                <w:noProof/>
                <w:webHidden/>
              </w:rPr>
              <w:t>5</w:t>
            </w:r>
            <w:r>
              <w:rPr>
                <w:noProof/>
                <w:webHidden/>
              </w:rPr>
              <w:fldChar w:fldCharType="end"/>
            </w:r>
          </w:hyperlink>
        </w:p>
        <w:p w14:paraId="4B98FEC0" w14:textId="1F8533BB" w:rsidR="00D14298" w:rsidRDefault="00D14298">
          <w:pPr>
            <w:pStyle w:val="TOC2"/>
            <w:tabs>
              <w:tab w:val="right" w:leader="dot" w:pos="9350"/>
            </w:tabs>
            <w:rPr>
              <w:rFonts w:eastAsiaTheme="minorEastAsia"/>
              <w:noProof/>
              <w:sz w:val="24"/>
              <w:szCs w:val="24"/>
              <w:lang w:eastAsia="en-AU"/>
            </w:rPr>
          </w:pPr>
          <w:hyperlink w:anchor="_Toc163760542" w:history="1">
            <w:r w:rsidRPr="00B439EB">
              <w:rPr>
                <w:rStyle w:val="Hyperlink"/>
                <w:noProof/>
              </w:rPr>
              <w:t>Power Supply</w:t>
            </w:r>
            <w:r>
              <w:rPr>
                <w:noProof/>
                <w:webHidden/>
              </w:rPr>
              <w:tab/>
            </w:r>
            <w:r>
              <w:rPr>
                <w:noProof/>
                <w:webHidden/>
              </w:rPr>
              <w:fldChar w:fldCharType="begin"/>
            </w:r>
            <w:r>
              <w:rPr>
                <w:noProof/>
                <w:webHidden/>
              </w:rPr>
              <w:instrText xml:space="preserve"> PAGEREF _Toc163760542 \h </w:instrText>
            </w:r>
            <w:r>
              <w:rPr>
                <w:noProof/>
                <w:webHidden/>
              </w:rPr>
            </w:r>
            <w:r>
              <w:rPr>
                <w:noProof/>
                <w:webHidden/>
              </w:rPr>
              <w:fldChar w:fldCharType="separate"/>
            </w:r>
            <w:r w:rsidR="00B97454">
              <w:rPr>
                <w:noProof/>
                <w:webHidden/>
              </w:rPr>
              <w:t>6</w:t>
            </w:r>
            <w:r>
              <w:rPr>
                <w:noProof/>
                <w:webHidden/>
              </w:rPr>
              <w:fldChar w:fldCharType="end"/>
            </w:r>
          </w:hyperlink>
        </w:p>
        <w:p w14:paraId="4771D961" w14:textId="299976CC" w:rsidR="00D14298" w:rsidRDefault="00D14298">
          <w:pPr>
            <w:pStyle w:val="TOC1"/>
            <w:tabs>
              <w:tab w:val="right" w:leader="dot" w:pos="9350"/>
            </w:tabs>
            <w:rPr>
              <w:rFonts w:eastAsiaTheme="minorEastAsia"/>
              <w:noProof/>
              <w:sz w:val="24"/>
              <w:szCs w:val="24"/>
              <w:lang w:eastAsia="en-AU"/>
            </w:rPr>
          </w:pPr>
          <w:hyperlink w:anchor="_Toc163760543" w:history="1">
            <w:r w:rsidRPr="00B439EB">
              <w:rPr>
                <w:rStyle w:val="Hyperlink"/>
                <w:noProof/>
              </w:rPr>
              <w:t>System Overview</w:t>
            </w:r>
            <w:r>
              <w:rPr>
                <w:noProof/>
                <w:webHidden/>
              </w:rPr>
              <w:tab/>
            </w:r>
            <w:r>
              <w:rPr>
                <w:noProof/>
                <w:webHidden/>
              </w:rPr>
              <w:fldChar w:fldCharType="begin"/>
            </w:r>
            <w:r>
              <w:rPr>
                <w:noProof/>
                <w:webHidden/>
              </w:rPr>
              <w:instrText xml:space="preserve"> PAGEREF _Toc163760543 \h </w:instrText>
            </w:r>
            <w:r>
              <w:rPr>
                <w:noProof/>
                <w:webHidden/>
              </w:rPr>
            </w:r>
            <w:r>
              <w:rPr>
                <w:noProof/>
                <w:webHidden/>
              </w:rPr>
              <w:fldChar w:fldCharType="separate"/>
            </w:r>
            <w:r w:rsidR="00B97454">
              <w:rPr>
                <w:noProof/>
                <w:webHidden/>
              </w:rPr>
              <w:t>6</w:t>
            </w:r>
            <w:r>
              <w:rPr>
                <w:noProof/>
                <w:webHidden/>
              </w:rPr>
              <w:fldChar w:fldCharType="end"/>
            </w:r>
          </w:hyperlink>
        </w:p>
        <w:p w14:paraId="75AD2F9C" w14:textId="6AB149BE" w:rsidR="00D14298" w:rsidRDefault="00D14298">
          <w:pPr>
            <w:pStyle w:val="TOC2"/>
            <w:tabs>
              <w:tab w:val="right" w:leader="dot" w:pos="9350"/>
            </w:tabs>
            <w:rPr>
              <w:rFonts w:eastAsiaTheme="minorEastAsia"/>
              <w:noProof/>
              <w:sz w:val="24"/>
              <w:szCs w:val="24"/>
              <w:lang w:eastAsia="en-AU"/>
            </w:rPr>
          </w:pPr>
          <w:hyperlink w:anchor="_Toc163760544" w:history="1">
            <w:r w:rsidRPr="00B439EB">
              <w:rPr>
                <w:rStyle w:val="Hyperlink"/>
                <w:noProof/>
              </w:rPr>
              <w:t>Network</w:t>
            </w:r>
            <w:r>
              <w:rPr>
                <w:noProof/>
                <w:webHidden/>
              </w:rPr>
              <w:tab/>
            </w:r>
            <w:r>
              <w:rPr>
                <w:noProof/>
                <w:webHidden/>
              </w:rPr>
              <w:fldChar w:fldCharType="begin"/>
            </w:r>
            <w:r>
              <w:rPr>
                <w:noProof/>
                <w:webHidden/>
              </w:rPr>
              <w:instrText xml:space="preserve"> PAGEREF _Toc163760544 \h </w:instrText>
            </w:r>
            <w:r>
              <w:rPr>
                <w:noProof/>
                <w:webHidden/>
              </w:rPr>
            </w:r>
            <w:r>
              <w:rPr>
                <w:noProof/>
                <w:webHidden/>
              </w:rPr>
              <w:fldChar w:fldCharType="separate"/>
            </w:r>
            <w:r w:rsidR="00B97454">
              <w:rPr>
                <w:noProof/>
                <w:webHidden/>
              </w:rPr>
              <w:t>6</w:t>
            </w:r>
            <w:r>
              <w:rPr>
                <w:noProof/>
                <w:webHidden/>
              </w:rPr>
              <w:fldChar w:fldCharType="end"/>
            </w:r>
          </w:hyperlink>
        </w:p>
        <w:p w14:paraId="1008578E" w14:textId="3C28F74D" w:rsidR="00D14298" w:rsidRDefault="00D14298">
          <w:pPr>
            <w:pStyle w:val="TOC2"/>
            <w:tabs>
              <w:tab w:val="right" w:leader="dot" w:pos="9350"/>
            </w:tabs>
            <w:rPr>
              <w:rFonts w:eastAsiaTheme="minorEastAsia"/>
              <w:noProof/>
              <w:sz w:val="24"/>
              <w:szCs w:val="24"/>
              <w:lang w:eastAsia="en-AU"/>
            </w:rPr>
          </w:pPr>
          <w:hyperlink w:anchor="_Toc163760545" w:history="1">
            <w:r w:rsidRPr="00B439EB">
              <w:rPr>
                <w:rStyle w:val="Hyperlink"/>
                <w:noProof/>
              </w:rPr>
              <w:t>Nodes</w:t>
            </w:r>
            <w:r>
              <w:rPr>
                <w:noProof/>
                <w:webHidden/>
              </w:rPr>
              <w:tab/>
            </w:r>
            <w:r>
              <w:rPr>
                <w:noProof/>
                <w:webHidden/>
              </w:rPr>
              <w:fldChar w:fldCharType="begin"/>
            </w:r>
            <w:r>
              <w:rPr>
                <w:noProof/>
                <w:webHidden/>
              </w:rPr>
              <w:instrText xml:space="preserve"> PAGEREF _Toc163760545 \h </w:instrText>
            </w:r>
            <w:r>
              <w:rPr>
                <w:noProof/>
                <w:webHidden/>
              </w:rPr>
            </w:r>
            <w:r>
              <w:rPr>
                <w:noProof/>
                <w:webHidden/>
              </w:rPr>
              <w:fldChar w:fldCharType="separate"/>
            </w:r>
            <w:r w:rsidR="00B97454">
              <w:rPr>
                <w:noProof/>
                <w:webHidden/>
              </w:rPr>
              <w:t>7</w:t>
            </w:r>
            <w:r>
              <w:rPr>
                <w:noProof/>
                <w:webHidden/>
              </w:rPr>
              <w:fldChar w:fldCharType="end"/>
            </w:r>
          </w:hyperlink>
        </w:p>
        <w:p w14:paraId="2B139B02" w14:textId="534AB9BC" w:rsidR="00D14298" w:rsidRDefault="00D14298">
          <w:pPr>
            <w:pStyle w:val="TOC1"/>
            <w:tabs>
              <w:tab w:val="right" w:leader="dot" w:pos="9350"/>
            </w:tabs>
            <w:rPr>
              <w:rFonts w:eastAsiaTheme="minorEastAsia"/>
              <w:noProof/>
              <w:sz w:val="24"/>
              <w:szCs w:val="24"/>
              <w:lang w:eastAsia="en-AU"/>
            </w:rPr>
          </w:pPr>
          <w:hyperlink w:anchor="_Toc163760546" w:history="1">
            <w:r w:rsidRPr="00B439EB">
              <w:rPr>
                <w:rStyle w:val="Hyperlink"/>
                <w:noProof/>
              </w:rPr>
              <w:t>Data Decoding and Scaling</w:t>
            </w:r>
            <w:r>
              <w:rPr>
                <w:noProof/>
                <w:webHidden/>
              </w:rPr>
              <w:tab/>
            </w:r>
            <w:r>
              <w:rPr>
                <w:noProof/>
                <w:webHidden/>
              </w:rPr>
              <w:fldChar w:fldCharType="begin"/>
            </w:r>
            <w:r>
              <w:rPr>
                <w:noProof/>
                <w:webHidden/>
              </w:rPr>
              <w:instrText xml:space="preserve"> PAGEREF _Toc163760546 \h </w:instrText>
            </w:r>
            <w:r>
              <w:rPr>
                <w:noProof/>
                <w:webHidden/>
              </w:rPr>
            </w:r>
            <w:r>
              <w:rPr>
                <w:noProof/>
                <w:webHidden/>
              </w:rPr>
              <w:fldChar w:fldCharType="separate"/>
            </w:r>
            <w:r w:rsidR="00B97454">
              <w:rPr>
                <w:noProof/>
                <w:webHidden/>
              </w:rPr>
              <w:t>8</w:t>
            </w:r>
            <w:r>
              <w:rPr>
                <w:noProof/>
                <w:webHidden/>
              </w:rPr>
              <w:fldChar w:fldCharType="end"/>
            </w:r>
          </w:hyperlink>
        </w:p>
        <w:p w14:paraId="2A2E6CF3" w14:textId="2B05D262" w:rsidR="00D14298" w:rsidRDefault="00D14298">
          <w:pPr>
            <w:pStyle w:val="TOC2"/>
            <w:tabs>
              <w:tab w:val="right" w:leader="dot" w:pos="9350"/>
            </w:tabs>
            <w:rPr>
              <w:rFonts w:eastAsiaTheme="minorEastAsia"/>
              <w:noProof/>
              <w:sz w:val="24"/>
              <w:szCs w:val="24"/>
              <w:lang w:eastAsia="en-AU"/>
            </w:rPr>
          </w:pPr>
          <w:hyperlink w:anchor="_Toc163760547" w:history="1">
            <w:r w:rsidRPr="00B439EB">
              <w:rPr>
                <w:rStyle w:val="Hyperlink"/>
                <w:noProof/>
              </w:rPr>
              <w:t>Dissolved Oxygen</w:t>
            </w:r>
            <w:r>
              <w:rPr>
                <w:noProof/>
                <w:webHidden/>
              </w:rPr>
              <w:tab/>
            </w:r>
            <w:r>
              <w:rPr>
                <w:noProof/>
                <w:webHidden/>
              </w:rPr>
              <w:fldChar w:fldCharType="begin"/>
            </w:r>
            <w:r>
              <w:rPr>
                <w:noProof/>
                <w:webHidden/>
              </w:rPr>
              <w:instrText xml:space="preserve"> PAGEREF _Toc163760547 \h </w:instrText>
            </w:r>
            <w:r>
              <w:rPr>
                <w:noProof/>
                <w:webHidden/>
              </w:rPr>
            </w:r>
            <w:r>
              <w:rPr>
                <w:noProof/>
                <w:webHidden/>
              </w:rPr>
              <w:fldChar w:fldCharType="separate"/>
            </w:r>
            <w:r w:rsidR="00B97454">
              <w:rPr>
                <w:noProof/>
                <w:webHidden/>
              </w:rPr>
              <w:t>9</w:t>
            </w:r>
            <w:r>
              <w:rPr>
                <w:noProof/>
                <w:webHidden/>
              </w:rPr>
              <w:fldChar w:fldCharType="end"/>
            </w:r>
          </w:hyperlink>
        </w:p>
        <w:p w14:paraId="52167C38" w14:textId="49D18196" w:rsidR="00D14298" w:rsidRDefault="00D14298">
          <w:pPr>
            <w:pStyle w:val="TOC2"/>
            <w:tabs>
              <w:tab w:val="right" w:leader="dot" w:pos="9350"/>
            </w:tabs>
            <w:rPr>
              <w:rFonts w:eastAsiaTheme="minorEastAsia"/>
              <w:noProof/>
              <w:sz w:val="24"/>
              <w:szCs w:val="24"/>
              <w:lang w:eastAsia="en-AU"/>
            </w:rPr>
          </w:pPr>
          <w:hyperlink w:anchor="_Toc163760548" w:history="1">
            <w:r w:rsidRPr="00B439EB">
              <w:rPr>
                <w:rStyle w:val="Hyperlink"/>
                <w:noProof/>
              </w:rPr>
              <w:t>pH</w:t>
            </w:r>
            <w:r>
              <w:rPr>
                <w:noProof/>
                <w:webHidden/>
              </w:rPr>
              <w:tab/>
            </w:r>
            <w:r>
              <w:rPr>
                <w:noProof/>
                <w:webHidden/>
              </w:rPr>
              <w:fldChar w:fldCharType="begin"/>
            </w:r>
            <w:r>
              <w:rPr>
                <w:noProof/>
                <w:webHidden/>
              </w:rPr>
              <w:instrText xml:space="preserve"> PAGEREF _Toc163760548 \h </w:instrText>
            </w:r>
            <w:r>
              <w:rPr>
                <w:noProof/>
                <w:webHidden/>
              </w:rPr>
            </w:r>
            <w:r>
              <w:rPr>
                <w:noProof/>
                <w:webHidden/>
              </w:rPr>
              <w:fldChar w:fldCharType="separate"/>
            </w:r>
            <w:r w:rsidR="00B97454">
              <w:rPr>
                <w:noProof/>
                <w:webHidden/>
              </w:rPr>
              <w:t>9</w:t>
            </w:r>
            <w:r>
              <w:rPr>
                <w:noProof/>
                <w:webHidden/>
              </w:rPr>
              <w:fldChar w:fldCharType="end"/>
            </w:r>
          </w:hyperlink>
        </w:p>
        <w:p w14:paraId="43A8574C" w14:textId="18D9FC42" w:rsidR="00D14298" w:rsidRDefault="00D14298">
          <w:pPr>
            <w:pStyle w:val="TOC2"/>
            <w:tabs>
              <w:tab w:val="right" w:leader="dot" w:pos="9350"/>
            </w:tabs>
            <w:rPr>
              <w:rFonts w:eastAsiaTheme="minorEastAsia"/>
              <w:noProof/>
              <w:sz w:val="24"/>
              <w:szCs w:val="24"/>
              <w:lang w:eastAsia="en-AU"/>
            </w:rPr>
          </w:pPr>
          <w:hyperlink w:anchor="_Toc163760549" w:history="1">
            <w:r w:rsidRPr="00B439EB">
              <w:rPr>
                <w:rStyle w:val="Hyperlink"/>
                <w:noProof/>
              </w:rPr>
              <w:t>Water Temperature</w:t>
            </w:r>
            <w:r>
              <w:rPr>
                <w:noProof/>
                <w:webHidden/>
              </w:rPr>
              <w:tab/>
            </w:r>
            <w:r>
              <w:rPr>
                <w:noProof/>
                <w:webHidden/>
              </w:rPr>
              <w:fldChar w:fldCharType="begin"/>
            </w:r>
            <w:r>
              <w:rPr>
                <w:noProof/>
                <w:webHidden/>
              </w:rPr>
              <w:instrText xml:space="preserve"> PAGEREF _Toc163760549 \h </w:instrText>
            </w:r>
            <w:r>
              <w:rPr>
                <w:noProof/>
                <w:webHidden/>
              </w:rPr>
            </w:r>
            <w:r>
              <w:rPr>
                <w:noProof/>
                <w:webHidden/>
              </w:rPr>
              <w:fldChar w:fldCharType="separate"/>
            </w:r>
            <w:r w:rsidR="00B97454">
              <w:rPr>
                <w:noProof/>
                <w:webHidden/>
              </w:rPr>
              <w:t>10</w:t>
            </w:r>
            <w:r>
              <w:rPr>
                <w:noProof/>
                <w:webHidden/>
              </w:rPr>
              <w:fldChar w:fldCharType="end"/>
            </w:r>
          </w:hyperlink>
        </w:p>
        <w:p w14:paraId="2C29C81E" w14:textId="42E46B54" w:rsidR="00D14298" w:rsidRDefault="00D14298">
          <w:pPr>
            <w:pStyle w:val="TOC1"/>
            <w:tabs>
              <w:tab w:val="right" w:leader="dot" w:pos="9350"/>
            </w:tabs>
            <w:rPr>
              <w:rFonts w:eastAsiaTheme="minorEastAsia"/>
              <w:noProof/>
              <w:sz w:val="24"/>
              <w:szCs w:val="24"/>
              <w:lang w:eastAsia="en-AU"/>
            </w:rPr>
          </w:pPr>
          <w:hyperlink w:anchor="_Toc163760550" w:history="1">
            <w:r w:rsidRPr="00B439EB">
              <w:rPr>
                <w:rStyle w:val="Hyperlink"/>
                <w:noProof/>
              </w:rPr>
              <w:t>ICT Security Risks</w:t>
            </w:r>
            <w:r>
              <w:rPr>
                <w:noProof/>
                <w:webHidden/>
              </w:rPr>
              <w:tab/>
            </w:r>
            <w:r>
              <w:rPr>
                <w:noProof/>
                <w:webHidden/>
              </w:rPr>
              <w:fldChar w:fldCharType="begin"/>
            </w:r>
            <w:r>
              <w:rPr>
                <w:noProof/>
                <w:webHidden/>
              </w:rPr>
              <w:instrText xml:space="preserve"> PAGEREF _Toc163760550 \h </w:instrText>
            </w:r>
            <w:r>
              <w:rPr>
                <w:noProof/>
                <w:webHidden/>
              </w:rPr>
            </w:r>
            <w:r>
              <w:rPr>
                <w:noProof/>
                <w:webHidden/>
              </w:rPr>
              <w:fldChar w:fldCharType="separate"/>
            </w:r>
            <w:r w:rsidR="00B97454">
              <w:rPr>
                <w:noProof/>
                <w:webHidden/>
              </w:rPr>
              <w:t>10</w:t>
            </w:r>
            <w:r>
              <w:rPr>
                <w:noProof/>
                <w:webHidden/>
              </w:rPr>
              <w:fldChar w:fldCharType="end"/>
            </w:r>
          </w:hyperlink>
        </w:p>
        <w:p w14:paraId="59EEE1A4" w14:textId="39BC0BCC" w:rsidR="00D14298" w:rsidRDefault="00D14298">
          <w:pPr>
            <w:pStyle w:val="TOC2"/>
            <w:tabs>
              <w:tab w:val="right" w:leader="dot" w:pos="9350"/>
            </w:tabs>
            <w:rPr>
              <w:rFonts w:eastAsiaTheme="minorEastAsia"/>
              <w:noProof/>
              <w:sz w:val="24"/>
              <w:szCs w:val="24"/>
              <w:lang w:eastAsia="en-AU"/>
            </w:rPr>
          </w:pPr>
          <w:hyperlink w:anchor="_Toc163760551" w:history="1">
            <w:r w:rsidRPr="00B439EB">
              <w:rPr>
                <w:rStyle w:val="Hyperlink"/>
                <w:noProof/>
              </w:rPr>
              <w:t>Authentication</w:t>
            </w:r>
            <w:r>
              <w:rPr>
                <w:noProof/>
                <w:webHidden/>
              </w:rPr>
              <w:tab/>
            </w:r>
            <w:r>
              <w:rPr>
                <w:noProof/>
                <w:webHidden/>
              </w:rPr>
              <w:fldChar w:fldCharType="begin"/>
            </w:r>
            <w:r>
              <w:rPr>
                <w:noProof/>
                <w:webHidden/>
              </w:rPr>
              <w:instrText xml:space="preserve"> PAGEREF _Toc163760551 \h </w:instrText>
            </w:r>
            <w:r>
              <w:rPr>
                <w:noProof/>
                <w:webHidden/>
              </w:rPr>
            </w:r>
            <w:r>
              <w:rPr>
                <w:noProof/>
                <w:webHidden/>
              </w:rPr>
              <w:fldChar w:fldCharType="separate"/>
            </w:r>
            <w:r w:rsidR="00B97454">
              <w:rPr>
                <w:noProof/>
                <w:webHidden/>
              </w:rPr>
              <w:t>10</w:t>
            </w:r>
            <w:r>
              <w:rPr>
                <w:noProof/>
                <w:webHidden/>
              </w:rPr>
              <w:fldChar w:fldCharType="end"/>
            </w:r>
          </w:hyperlink>
        </w:p>
        <w:p w14:paraId="3C533A01" w14:textId="48608C2D" w:rsidR="00D14298" w:rsidRDefault="00D14298">
          <w:pPr>
            <w:pStyle w:val="TOC2"/>
            <w:tabs>
              <w:tab w:val="right" w:leader="dot" w:pos="9350"/>
            </w:tabs>
            <w:rPr>
              <w:rFonts w:eastAsiaTheme="minorEastAsia"/>
              <w:noProof/>
              <w:sz w:val="24"/>
              <w:szCs w:val="24"/>
              <w:lang w:eastAsia="en-AU"/>
            </w:rPr>
          </w:pPr>
          <w:hyperlink w:anchor="_Toc163760552" w:history="1">
            <w:r w:rsidRPr="00B439EB">
              <w:rPr>
                <w:rStyle w:val="Hyperlink"/>
                <w:noProof/>
              </w:rPr>
              <w:t>Authorization</w:t>
            </w:r>
            <w:r>
              <w:rPr>
                <w:noProof/>
                <w:webHidden/>
              </w:rPr>
              <w:tab/>
            </w:r>
            <w:r>
              <w:rPr>
                <w:noProof/>
                <w:webHidden/>
              </w:rPr>
              <w:fldChar w:fldCharType="begin"/>
            </w:r>
            <w:r>
              <w:rPr>
                <w:noProof/>
                <w:webHidden/>
              </w:rPr>
              <w:instrText xml:space="preserve"> PAGEREF _Toc163760552 \h </w:instrText>
            </w:r>
            <w:r>
              <w:rPr>
                <w:noProof/>
                <w:webHidden/>
              </w:rPr>
            </w:r>
            <w:r>
              <w:rPr>
                <w:noProof/>
                <w:webHidden/>
              </w:rPr>
              <w:fldChar w:fldCharType="separate"/>
            </w:r>
            <w:r w:rsidR="00B97454">
              <w:rPr>
                <w:noProof/>
                <w:webHidden/>
              </w:rPr>
              <w:t>11</w:t>
            </w:r>
            <w:r>
              <w:rPr>
                <w:noProof/>
                <w:webHidden/>
              </w:rPr>
              <w:fldChar w:fldCharType="end"/>
            </w:r>
          </w:hyperlink>
        </w:p>
        <w:p w14:paraId="5FE501A4" w14:textId="67CCB40A" w:rsidR="00D14298" w:rsidRDefault="00D14298">
          <w:pPr>
            <w:pStyle w:val="TOC2"/>
            <w:tabs>
              <w:tab w:val="right" w:leader="dot" w:pos="9350"/>
            </w:tabs>
            <w:rPr>
              <w:rFonts w:eastAsiaTheme="minorEastAsia"/>
              <w:noProof/>
              <w:sz w:val="24"/>
              <w:szCs w:val="24"/>
              <w:lang w:eastAsia="en-AU"/>
            </w:rPr>
          </w:pPr>
          <w:hyperlink w:anchor="_Toc163760553" w:history="1">
            <w:r w:rsidRPr="00B439EB">
              <w:rPr>
                <w:rStyle w:val="Hyperlink"/>
                <w:noProof/>
              </w:rPr>
              <w:t>Encryption</w:t>
            </w:r>
            <w:r>
              <w:rPr>
                <w:noProof/>
                <w:webHidden/>
              </w:rPr>
              <w:tab/>
            </w:r>
            <w:r>
              <w:rPr>
                <w:noProof/>
                <w:webHidden/>
              </w:rPr>
              <w:fldChar w:fldCharType="begin"/>
            </w:r>
            <w:r>
              <w:rPr>
                <w:noProof/>
                <w:webHidden/>
              </w:rPr>
              <w:instrText xml:space="preserve"> PAGEREF _Toc163760553 \h </w:instrText>
            </w:r>
            <w:r>
              <w:rPr>
                <w:noProof/>
                <w:webHidden/>
              </w:rPr>
            </w:r>
            <w:r>
              <w:rPr>
                <w:noProof/>
                <w:webHidden/>
              </w:rPr>
              <w:fldChar w:fldCharType="separate"/>
            </w:r>
            <w:r w:rsidR="00B97454">
              <w:rPr>
                <w:noProof/>
                <w:webHidden/>
              </w:rPr>
              <w:t>11</w:t>
            </w:r>
            <w:r>
              <w:rPr>
                <w:noProof/>
                <w:webHidden/>
              </w:rPr>
              <w:fldChar w:fldCharType="end"/>
            </w:r>
          </w:hyperlink>
        </w:p>
        <w:p w14:paraId="6F7CE324" w14:textId="015BAC44" w:rsidR="00D14298" w:rsidRDefault="00D14298">
          <w:pPr>
            <w:pStyle w:val="TOC2"/>
            <w:tabs>
              <w:tab w:val="right" w:leader="dot" w:pos="9350"/>
            </w:tabs>
            <w:rPr>
              <w:rFonts w:eastAsiaTheme="minorEastAsia"/>
              <w:noProof/>
              <w:sz w:val="24"/>
              <w:szCs w:val="24"/>
              <w:lang w:eastAsia="en-AU"/>
            </w:rPr>
          </w:pPr>
          <w:hyperlink w:anchor="_Toc163760554" w:history="1">
            <w:r w:rsidRPr="00B439EB">
              <w:rPr>
                <w:rStyle w:val="Hyperlink"/>
                <w:noProof/>
              </w:rPr>
              <w:t>Patching and Other Recommendations</w:t>
            </w:r>
            <w:r>
              <w:rPr>
                <w:noProof/>
                <w:webHidden/>
              </w:rPr>
              <w:tab/>
            </w:r>
            <w:r>
              <w:rPr>
                <w:noProof/>
                <w:webHidden/>
              </w:rPr>
              <w:fldChar w:fldCharType="begin"/>
            </w:r>
            <w:r>
              <w:rPr>
                <w:noProof/>
                <w:webHidden/>
              </w:rPr>
              <w:instrText xml:space="preserve"> PAGEREF _Toc163760554 \h </w:instrText>
            </w:r>
            <w:r>
              <w:rPr>
                <w:noProof/>
                <w:webHidden/>
              </w:rPr>
            </w:r>
            <w:r>
              <w:rPr>
                <w:noProof/>
                <w:webHidden/>
              </w:rPr>
              <w:fldChar w:fldCharType="separate"/>
            </w:r>
            <w:r w:rsidR="00B97454">
              <w:rPr>
                <w:noProof/>
                <w:webHidden/>
              </w:rPr>
              <w:t>11</w:t>
            </w:r>
            <w:r>
              <w:rPr>
                <w:noProof/>
                <w:webHidden/>
              </w:rPr>
              <w:fldChar w:fldCharType="end"/>
            </w:r>
          </w:hyperlink>
        </w:p>
        <w:p w14:paraId="2522D1DE" w14:textId="6A1EA2CC" w:rsidR="00D14298" w:rsidRDefault="00D14298">
          <w:pPr>
            <w:pStyle w:val="TOC1"/>
            <w:tabs>
              <w:tab w:val="right" w:leader="dot" w:pos="9350"/>
            </w:tabs>
            <w:rPr>
              <w:rFonts w:eastAsiaTheme="minorEastAsia"/>
              <w:noProof/>
              <w:sz w:val="24"/>
              <w:szCs w:val="24"/>
              <w:lang w:eastAsia="en-AU"/>
            </w:rPr>
          </w:pPr>
          <w:hyperlink w:anchor="_Toc163760555" w:history="1">
            <w:r w:rsidRPr="00B439EB">
              <w:rPr>
                <w:rStyle w:val="Hyperlink"/>
                <w:noProof/>
              </w:rPr>
              <w:t>Conceptualisation</w:t>
            </w:r>
            <w:r>
              <w:rPr>
                <w:noProof/>
                <w:webHidden/>
              </w:rPr>
              <w:tab/>
            </w:r>
            <w:r>
              <w:rPr>
                <w:noProof/>
                <w:webHidden/>
              </w:rPr>
              <w:fldChar w:fldCharType="begin"/>
            </w:r>
            <w:r>
              <w:rPr>
                <w:noProof/>
                <w:webHidden/>
              </w:rPr>
              <w:instrText xml:space="preserve"> PAGEREF _Toc163760555 \h </w:instrText>
            </w:r>
            <w:r>
              <w:rPr>
                <w:noProof/>
                <w:webHidden/>
              </w:rPr>
            </w:r>
            <w:r>
              <w:rPr>
                <w:noProof/>
                <w:webHidden/>
              </w:rPr>
              <w:fldChar w:fldCharType="separate"/>
            </w:r>
            <w:r w:rsidR="00B97454">
              <w:rPr>
                <w:noProof/>
                <w:webHidden/>
              </w:rPr>
              <w:t>12</w:t>
            </w:r>
            <w:r>
              <w:rPr>
                <w:noProof/>
                <w:webHidden/>
              </w:rPr>
              <w:fldChar w:fldCharType="end"/>
            </w:r>
          </w:hyperlink>
        </w:p>
        <w:p w14:paraId="43D9F9CE" w14:textId="3CF43538" w:rsidR="00D14298" w:rsidRDefault="00D14298">
          <w:pPr>
            <w:pStyle w:val="TOC2"/>
            <w:tabs>
              <w:tab w:val="right" w:leader="dot" w:pos="9350"/>
            </w:tabs>
            <w:rPr>
              <w:rFonts w:eastAsiaTheme="minorEastAsia"/>
              <w:noProof/>
              <w:sz w:val="24"/>
              <w:szCs w:val="24"/>
              <w:lang w:eastAsia="en-AU"/>
            </w:rPr>
          </w:pPr>
          <w:hyperlink w:anchor="_Toc163760556" w:history="1">
            <w:r w:rsidRPr="00B439EB">
              <w:rPr>
                <w:rStyle w:val="Hyperlink"/>
                <w:noProof/>
              </w:rPr>
              <w:t>Network Configuration</w:t>
            </w:r>
            <w:r>
              <w:rPr>
                <w:noProof/>
                <w:webHidden/>
              </w:rPr>
              <w:tab/>
            </w:r>
            <w:r>
              <w:rPr>
                <w:noProof/>
                <w:webHidden/>
              </w:rPr>
              <w:fldChar w:fldCharType="begin"/>
            </w:r>
            <w:r>
              <w:rPr>
                <w:noProof/>
                <w:webHidden/>
              </w:rPr>
              <w:instrText xml:space="preserve"> PAGEREF _Toc163760556 \h </w:instrText>
            </w:r>
            <w:r>
              <w:rPr>
                <w:noProof/>
                <w:webHidden/>
              </w:rPr>
            </w:r>
            <w:r>
              <w:rPr>
                <w:noProof/>
                <w:webHidden/>
              </w:rPr>
              <w:fldChar w:fldCharType="separate"/>
            </w:r>
            <w:r w:rsidR="00B97454">
              <w:rPr>
                <w:noProof/>
                <w:webHidden/>
              </w:rPr>
              <w:t>12</w:t>
            </w:r>
            <w:r>
              <w:rPr>
                <w:noProof/>
                <w:webHidden/>
              </w:rPr>
              <w:fldChar w:fldCharType="end"/>
            </w:r>
          </w:hyperlink>
        </w:p>
        <w:p w14:paraId="1C512A9B" w14:textId="4B22FCA4" w:rsidR="00D14298" w:rsidRDefault="00D14298">
          <w:pPr>
            <w:pStyle w:val="TOC2"/>
            <w:tabs>
              <w:tab w:val="right" w:leader="dot" w:pos="9350"/>
            </w:tabs>
            <w:rPr>
              <w:rFonts w:eastAsiaTheme="minorEastAsia"/>
              <w:noProof/>
              <w:sz w:val="24"/>
              <w:szCs w:val="24"/>
              <w:lang w:eastAsia="en-AU"/>
            </w:rPr>
          </w:pPr>
          <w:hyperlink w:anchor="_Toc163760557" w:history="1">
            <w:r w:rsidRPr="00B439EB">
              <w:rPr>
                <w:rStyle w:val="Hyperlink"/>
                <w:noProof/>
              </w:rPr>
              <w:t>OpenPLC</w:t>
            </w:r>
            <w:r>
              <w:rPr>
                <w:noProof/>
                <w:webHidden/>
              </w:rPr>
              <w:tab/>
            </w:r>
            <w:r>
              <w:rPr>
                <w:noProof/>
                <w:webHidden/>
              </w:rPr>
              <w:fldChar w:fldCharType="begin"/>
            </w:r>
            <w:r>
              <w:rPr>
                <w:noProof/>
                <w:webHidden/>
              </w:rPr>
              <w:instrText xml:space="preserve"> PAGEREF _Toc163760557 \h </w:instrText>
            </w:r>
            <w:r>
              <w:rPr>
                <w:noProof/>
                <w:webHidden/>
              </w:rPr>
            </w:r>
            <w:r>
              <w:rPr>
                <w:noProof/>
                <w:webHidden/>
              </w:rPr>
              <w:fldChar w:fldCharType="separate"/>
            </w:r>
            <w:r w:rsidR="00B97454">
              <w:rPr>
                <w:noProof/>
                <w:webHidden/>
              </w:rPr>
              <w:t>12</w:t>
            </w:r>
            <w:r>
              <w:rPr>
                <w:noProof/>
                <w:webHidden/>
              </w:rPr>
              <w:fldChar w:fldCharType="end"/>
            </w:r>
          </w:hyperlink>
        </w:p>
        <w:p w14:paraId="70DC3CD2" w14:textId="5EC8B420" w:rsidR="00D14298" w:rsidRDefault="00D14298">
          <w:pPr>
            <w:pStyle w:val="TOC2"/>
            <w:tabs>
              <w:tab w:val="right" w:leader="dot" w:pos="9350"/>
            </w:tabs>
            <w:rPr>
              <w:rFonts w:eastAsiaTheme="minorEastAsia"/>
              <w:noProof/>
              <w:sz w:val="24"/>
              <w:szCs w:val="24"/>
              <w:lang w:eastAsia="en-AU"/>
            </w:rPr>
          </w:pPr>
          <w:hyperlink w:anchor="_Toc163760558" w:history="1">
            <w:r w:rsidRPr="00B439EB">
              <w:rPr>
                <w:rStyle w:val="Hyperlink"/>
                <w:noProof/>
              </w:rPr>
              <w:t>Node-Red</w:t>
            </w:r>
            <w:r>
              <w:rPr>
                <w:noProof/>
                <w:webHidden/>
              </w:rPr>
              <w:tab/>
            </w:r>
            <w:r>
              <w:rPr>
                <w:noProof/>
                <w:webHidden/>
              </w:rPr>
              <w:fldChar w:fldCharType="begin"/>
            </w:r>
            <w:r>
              <w:rPr>
                <w:noProof/>
                <w:webHidden/>
              </w:rPr>
              <w:instrText xml:space="preserve"> PAGEREF _Toc163760558 \h </w:instrText>
            </w:r>
            <w:r>
              <w:rPr>
                <w:noProof/>
                <w:webHidden/>
              </w:rPr>
            </w:r>
            <w:r>
              <w:rPr>
                <w:noProof/>
                <w:webHidden/>
              </w:rPr>
              <w:fldChar w:fldCharType="separate"/>
            </w:r>
            <w:r w:rsidR="00B97454">
              <w:rPr>
                <w:noProof/>
                <w:webHidden/>
              </w:rPr>
              <w:t>13</w:t>
            </w:r>
            <w:r>
              <w:rPr>
                <w:noProof/>
                <w:webHidden/>
              </w:rPr>
              <w:fldChar w:fldCharType="end"/>
            </w:r>
          </w:hyperlink>
        </w:p>
        <w:p w14:paraId="4C162D30" w14:textId="74BB1DAC" w:rsidR="00D14298" w:rsidRDefault="00D14298">
          <w:pPr>
            <w:pStyle w:val="TOC2"/>
            <w:tabs>
              <w:tab w:val="right" w:leader="dot" w:pos="9350"/>
            </w:tabs>
            <w:rPr>
              <w:rFonts w:eastAsiaTheme="minorEastAsia"/>
              <w:noProof/>
              <w:sz w:val="24"/>
              <w:szCs w:val="24"/>
              <w:lang w:eastAsia="en-AU"/>
            </w:rPr>
          </w:pPr>
          <w:hyperlink w:anchor="_Toc163760559" w:history="1">
            <w:r w:rsidRPr="00B439EB">
              <w:rPr>
                <w:rStyle w:val="Hyperlink"/>
                <w:noProof/>
              </w:rPr>
              <w:t>Improvements</w:t>
            </w:r>
            <w:r>
              <w:rPr>
                <w:noProof/>
                <w:webHidden/>
              </w:rPr>
              <w:tab/>
            </w:r>
            <w:r>
              <w:rPr>
                <w:noProof/>
                <w:webHidden/>
              </w:rPr>
              <w:fldChar w:fldCharType="begin"/>
            </w:r>
            <w:r>
              <w:rPr>
                <w:noProof/>
                <w:webHidden/>
              </w:rPr>
              <w:instrText xml:space="preserve"> PAGEREF _Toc163760559 \h </w:instrText>
            </w:r>
            <w:r>
              <w:rPr>
                <w:noProof/>
                <w:webHidden/>
              </w:rPr>
            </w:r>
            <w:r>
              <w:rPr>
                <w:noProof/>
                <w:webHidden/>
              </w:rPr>
              <w:fldChar w:fldCharType="separate"/>
            </w:r>
            <w:r w:rsidR="00B97454">
              <w:rPr>
                <w:noProof/>
                <w:webHidden/>
              </w:rPr>
              <w:t>15</w:t>
            </w:r>
            <w:r>
              <w:rPr>
                <w:noProof/>
                <w:webHidden/>
              </w:rPr>
              <w:fldChar w:fldCharType="end"/>
            </w:r>
          </w:hyperlink>
        </w:p>
        <w:p w14:paraId="09D06FAB" w14:textId="28F0D94E" w:rsidR="00D14298" w:rsidRDefault="00D14298">
          <w:pPr>
            <w:pStyle w:val="TOC1"/>
            <w:tabs>
              <w:tab w:val="right" w:leader="dot" w:pos="9350"/>
            </w:tabs>
            <w:rPr>
              <w:rFonts w:eastAsiaTheme="minorEastAsia"/>
              <w:noProof/>
              <w:sz w:val="24"/>
              <w:szCs w:val="24"/>
              <w:lang w:eastAsia="en-AU"/>
            </w:rPr>
          </w:pPr>
          <w:hyperlink w:anchor="_Toc163760560" w:history="1">
            <w:r w:rsidRPr="00B439EB">
              <w:rPr>
                <w:rStyle w:val="Hyperlink"/>
                <w:noProof/>
              </w:rPr>
              <w:t>References</w:t>
            </w:r>
            <w:r>
              <w:rPr>
                <w:noProof/>
                <w:webHidden/>
              </w:rPr>
              <w:tab/>
            </w:r>
            <w:r>
              <w:rPr>
                <w:noProof/>
                <w:webHidden/>
              </w:rPr>
              <w:fldChar w:fldCharType="begin"/>
            </w:r>
            <w:r>
              <w:rPr>
                <w:noProof/>
                <w:webHidden/>
              </w:rPr>
              <w:instrText xml:space="preserve"> PAGEREF _Toc163760560 \h </w:instrText>
            </w:r>
            <w:r>
              <w:rPr>
                <w:noProof/>
                <w:webHidden/>
              </w:rPr>
            </w:r>
            <w:r>
              <w:rPr>
                <w:noProof/>
                <w:webHidden/>
              </w:rPr>
              <w:fldChar w:fldCharType="separate"/>
            </w:r>
            <w:r w:rsidR="00B97454">
              <w:rPr>
                <w:noProof/>
                <w:webHidden/>
              </w:rPr>
              <w:t>16</w:t>
            </w:r>
            <w:r>
              <w:rPr>
                <w:noProof/>
                <w:webHidden/>
              </w:rPr>
              <w:fldChar w:fldCharType="end"/>
            </w:r>
          </w:hyperlink>
        </w:p>
        <w:p w14:paraId="343212BD" w14:textId="1C58B5CF" w:rsidR="007022DB" w:rsidRDefault="007022DB">
          <w:r>
            <w:rPr>
              <w:b/>
              <w:bCs/>
              <w:noProof/>
            </w:rPr>
            <w:fldChar w:fldCharType="end"/>
          </w:r>
        </w:p>
      </w:sdtContent>
    </w:sdt>
    <w:p w14:paraId="0DB9B1A1" w14:textId="77777777" w:rsidR="000526B5" w:rsidRDefault="000526B5"/>
    <w:p w14:paraId="308BA4DD" w14:textId="77777777" w:rsidR="00D14298" w:rsidRDefault="00D14298">
      <w:pPr>
        <w:rPr>
          <w:rFonts w:asciiTheme="majorHAnsi" w:eastAsiaTheme="majorEastAsia" w:hAnsiTheme="majorHAnsi" w:cstheme="majorBidi"/>
          <w:color w:val="0F4761" w:themeColor="accent1" w:themeShade="BF"/>
          <w:sz w:val="40"/>
          <w:szCs w:val="40"/>
        </w:rPr>
      </w:pPr>
      <w:bookmarkStart w:id="1" w:name="_Toc163760538"/>
      <w:r>
        <w:br w:type="page"/>
      </w:r>
    </w:p>
    <w:p w14:paraId="5FCD0DD4" w14:textId="2BDF4CA2" w:rsidR="000526B5" w:rsidRDefault="000526B5" w:rsidP="00F46517">
      <w:pPr>
        <w:pStyle w:val="Heading1"/>
      </w:pPr>
      <w:r>
        <w:lastRenderedPageBreak/>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bookmarkStart w:id="2" w:name="_Toc163760539"/>
      <w:r>
        <w:t>Specifications</w:t>
      </w:r>
      <w:bookmarkEnd w:id="2"/>
    </w:p>
    <w:p w14:paraId="5E55182A" w14:textId="14D62116" w:rsidR="0030725A" w:rsidRDefault="0030725A" w:rsidP="0030725A">
      <w:pPr>
        <w:pStyle w:val="Heading2"/>
      </w:pPr>
      <w:bookmarkStart w:id="3" w:name="_Toc163760540"/>
      <w:r>
        <w:t>Sensors</w:t>
      </w:r>
      <w:bookmarkEnd w:id="3"/>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980"/>
        <w:gridCol w:w="1440"/>
      </w:tblGrid>
      <w:tr w:rsidR="000D1357" w14:paraId="11676E32" w14:textId="77777777" w:rsidTr="00CA3446">
        <w:tc>
          <w:tcPr>
            <w:tcW w:w="2785" w:type="dxa"/>
            <w:shd w:val="clear" w:color="auto" w:fill="C1E4F5" w:themeFill="accent1" w:themeFillTint="33"/>
          </w:tcPr>
          <w:p w14:paraId="6CDD1C48" w14:textId="1AD3316F" w:rsidR="000D1357" w:rsidRPr="00951849" w:rsidRDefault="000D1357" w:rsidP="00951849">
            <w:pPr>
              <w:rPr>
                <w:b/>
                <w:bCs/>
              </w:rPr>
            </w:pPr>
            <w:r w:rsidRPr="00951849">
              <w:rPr>
                <w:b/>
                <w:bCs/>
              </w:rPr>
              <w:t>What is Measured</w:t>
            </w:r>
          </w:p>
        </w:tc>
        <w:tc>
          <w:tcPr>
            <w:tcW w:w="1980" w:type="dxa"/>
            <w:shd w:val="clear" w:color="auto" w:fill="C1E4F5" w:themeFill="accent1" w:themeFillTint="33"/>
          </w:tcPr>
          <w:p w14:paraId="492AF2DC" w14:textId="2C79CE17" w:rsidR="000D1357" w:rsidRPr="00951849" w:rsidRDefault="000D1357" w:rsidP="00951849">
            <w:pPr>
              <w:rPr>
                <w:b/>
                <w:bCs/>
              </w:rPr>
            </w:pPr>
            <w:r>
              <w:rPr>
                <w:b/>
                <w:bCs/>
              </w:rPr>
              <w:t>Ideal Range</w:t>
            </w:r>
          </w:p>
        </w:tc>
        <w:tc>
          <w:tcPr>
            <w:tcW w:w="1440" w:type="dxa"/>
            <w:shd w:val="clear" w:color="auto" w:fill="C1E4F5" w:themeFill="accent1" w:themeFillTint="33"/>
          </w:tcPr>
          <w:p w14:paraId="5CF290D4" w14:textId="585B7F2E" w:rsidR="000D1357" w:rsidRPr="00951849" w:rsidRDefault="000D1357" w:rsidP="00951849">
            <w:pPr>
              <w:rPr>
                <w:b/>
                <w:bCs/>
              </w:rPr>
            </w:pPr>
            <w:r w:rsidRPr="00951849">
              <w:rPr>
                <w:b/>
                <w:bCs/>
              </w:rPr>
              <w:t>Units</w:t>
            </w:r>
          </w:p>
        </w:tc>
      </w:tr>
      <w:tr w:rsidR="000D1357" w14:paraId="6FE8409C" w14:textId="77777777" w:rsidTr="000D1357">
        <w:tc>
          <w:tcPr>
            <w:tcW w:w="2785" w:type="dxa"/>
          </w:tcPr>
          <w:p w14:paraId="528A8CC2" w14:textId="497438C3" w:rsidR="000D1357" w:rsidRDefault="000D1357" w:rsidP="00951849">
            <w:r>
              <w:t>Dissolved Oxygen (DO)</w:t>
            </w:r>
          </w:p>
          <w:p w14:paraId="47FB2FE2" w14:textId="77777777" w:rsidR="000D1357" w:rsidRDefault="000D1357" w:rsidP="00951849"/>
        </w:tc>
        <w:tc>
          <w:tcPr>
            <w:tcW w:w="1980" w:type="dxa"/>
          </w:tcPr>
          <w:p w14:paraId="43341A21" w14:textId="77777777" w:rsidR="000D1357" w:rsidRDefault="000D1357" w:rsidP="00951849">
            <w:r>
              <w:t>5-8</w:t>
            </w:r>
          </w:p>
          <w:p w14:paraId="7BC14A52" w14:textId="00A1CB06" w:rsidR="000D1357" w:rsidRDefault="000D1357" w:rsidP="00951849">
            <w:r>
              <w:t>80-100</w:t>
            </w:r>
          </w:p>
        </w:tc>
        <w:tc>
          <w:tcPr>
            <w:tcW w:w="1440" w:type="dxa"/>
          </w:tcPr>
          <w:p w14:paraId="59834469" w14:textId="77777777" w:rsidR="000D1357" w:rsidRDefault="000D1357" w:rsidP="00951849">
            <w:r>
              <w:t>mg/L</w:t>
            </w:r>
          </w:p>
          <w:p w14:paraId="1D2364FC" w14:textId="1BE463D6" w:rsidR="000D1357" w:rsidRPr="00220C6D" w:rsidRDefault="000D1357" w:rsidP="00951849">
            <w:r>
              <w:t>%</w:t>
            </w:r>
          </w:p>
        </w:tc>
      </w:tr>
      <w:tr w:rsidR="000D1357" w14:paraId="236A9749" w14:textId="77777777" w:rsidTr="000D1357">
        <w:tc>
          <w:tcPr>
            <w:tcW w:w="2785" w:type="dxa"/>
          </w:tcPr>
          <w:p w14:paraId="3C03981C" w14:textId="50776344" w:rsidR="000D1357" w:rsidRDefault="000D1357" w:rsidP="00951849">
            <w:r>
              <w:t>pH</w:t>
            </w:r>
          </w:p>
        </w:tc>
        <w:tc>
          <w:tcPr>
            <w:tcW w:w="1980" w:type="dxa"/>
          </w:tcPr>
          <w:p w14:paraId="48588420" w14:textId="2A2C917E" w:rsidR="000D1357" w:rsidRDefault="000D1357" w:rsidP="00951849">
            <w:r>
              <w:t>6.5-8</w:t>
            </w:r>
          </w:p>
        </w:tc>
        <w:tc>
          <w:tcPr>
            <w:tcW w:w="1440" w:type="dxa"/>
          </w:tcPr>
          <w:p w14:paraId="1B0E8FCC" w14:textId="414D2A31" w:rsidR="000D1357" w:rsidRDefault="000D1357" w:rsidP="00951849">
            <w:r>
              <w:t>-</w:t>
            </w:r>
          </w:p>
        </w:tc>
      </w:tr>
      <w:tr w:rsidR="000D1357" w14:paraId="222E52D9" w14:textId="77777777" w:rsidTr="000D1357">
        <w:tc>
          <w:tcPr>
            <w:tcW w:w="2785" w:type="dxa"/>
          </w:tcPr>
          <w:p w14:paraId="4B3A8C2F" w14:textId="671C2527" w:rsidR="000D1357" w:rsidRDefault="000D1357" w:rsidP="00951849">
            <w:r>
              <w:t>Water Temperature</w:t>
            </w:r>
          </w:p>
        </w:tc>
        <w:tc>
          <w:tcPr>
            <w:tcW w:w="1980" w:type="dxa"/>
          </w:tcPr>
          <w:p w14:paraId="30866C96" w14:textId="3322BC1A" w:rsidR="000D1357" w:rsidRDefault="000D1357" w:rsidP="00951849">
            <w:r>
              <w:t>18-30</w:t>
            </w:r>
          </w:p>
        </w:tc>
        <w:tc>
          <w:tcPr>
            <w:tcW w:w="1440" w:type="dxa"/>
          </w:tcPr>
          <w:p w14:paraId="183F7FF5" w14:textId="06D18FCD" w:rsidR="000D1357" w:rsidRDefault="000D1357" w:rsidP="00951849">
            <w:r>
              <w:t>°C</w:t>
            </w:r>
          </w:p>
        </w:tc>
      </w:tr>
    </w:tbl>
    <w:p w14:paraId="68814EBA" w14:textId="77777777" w:rsidR="00800E28" w:rsidRDefault="00800E28" w:rsidP="008A5B68">
      <w:pPr>
        <w:spacing w:after="0"/>
      </w:pPr>
    </w:p>
    <w:p w14:paraId="64CAC0DD" w14:textId="39B6E9E2" w:rsidR="00DB434E" w:rsidRDefault="00DB434E" w:rsidP="00951849">
      <w:r>
        <w:t>It should be noted that the ideal range for DO</w:t>
      </w:r>
      <w:r w:rsidR="00DE12EF">
        <w:t xml:space="preserve"> in water</w:t>
      </w:r>
      <w:r>
        <w:t xml:space="preserve"> is 5-8 mg/L [1] [2], but this can change depending on water temperature and salinity.</w:t>
      </w:r>
      <w:r w:rsidR="00DE12EF">
        <w:t xml:space="preserve"> Hence an alternative measurement is through percentage with an ideal range of 80-100%. In this case, less than 80% will risk the health of the fish and plants, while greater than 100% is likely to create algae blooms [12].</w:t>
      </w:r>
    </w:p>
    <w:p w14:paraId="6F966B6C" w14:textId="02D1EDBC" w:rsidR="00800E28" w:rsidRDefault="00800E28" w:rsidP="00800E28">
      <w:pPr>
        <w:pStyle w:val="Heading2"/>
      </w:pPr>
      <w:bookmarkStart w:id="4" w:name="_Toc163760541"/>
      <w:r>
        <w:t>Control</w:t>
      </w:r>
      <w:bookmarkEnd w:id="4"/>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It is assumed in a well-balanced system that the pH level will be self-maintained and should not fall outside the ideal range, but if it does it requires direct intervention from the user due to complex associations to other variables, so only an alert will be sent to the user.</w:t>
      </w:r>
    </w:p>
    <w:p w14:paraId="3D9BAA54" w14:textId="4A51A11B" w:rsidR="00144AFD" w:rsidRDefault="00144AFD" w:rsidP="00800E28">
      <w:r>
        <w:lastRenderedPageBreak/>
        <w:t xml:space="preserve">These actions are all outlined in Table 2 below. If any values outside of the ideal range mentioned in Table 1 are detected, the PLC will activate to maintain balance of the aquaponics system. It should be noted that the provided actions are not exclusive (as temperature, DO and pH can directly affect 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CA3446">
        <w:tc>
          <w:tcPr>
            <w:tcW w:w="1615" w:type="dxa"/>
            <w:shd w:val="clear" w:color="auto" w:fill="C1E4F5" w:themeFill="accent1" w:themeFillTint="33"/>
          </w:tcPr>
          <w:p w14:paraId="0C279FA4" w14:textId="77777777" w:rsidR="00800E28" w:rsidRPr="00D43B5C" w:rsidRDefault="00800E28" w:rsidP="00EB7360">
            <w:pPr>
              <w:rPr>
                <w:b/>
                <w:bCs/>
              </w:rPr>
            </w:pPr>
            <w:r>
              <w:rPr>
                <w:b/>
                <w:bCs/>
              </w:rPr>
              <w:t>Sensor</w:t>
            </w:r>
          </w:p>
        </w:tc>
        <w:tc>
          <w:tcPr>
            <w:tcW w:w="1890" w:type="dxa"/>
            <w:shd w:val="clear" w:color="auto" w:fill="C1E4F5" w:themeFill="accent1" w:themeFillTint="33"/>
          </w:tcPr>
          <w:p w14:paraId="6723FB37" w14:textId="77777777" w:rsidR="00800E28" w:rsidRPr="00F04ABA" w:rsidRDefault="00800E28" w:rsidP="00EB7360">
            <w:pPr>
              <w:rPr>
                <w:b/>
                <w:bCs/>
              </w:rPr>
            </w:pPr>
            <w:r w:rsidRPr="00F04ABA">
              <w:rPr>
                <w:b/>
                <w:bCs/>
              </w:rPr>
              <w:t>Problem</w:t>
            </w:r>
          </w:p>
        </w:tc>
        <w:tc>
          <w:tcPr>
            <w:tcW w:w="4500" w:type="dxa"/>
            <w:shd w:val="clear" w:color="auto" w:fill="C1E4F5" w:themeFill="accent1" w:themeFillTint="33"/>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3A27A9D8" w:rsidR="00800E28" w:rsidRDefault="00800E28" w:rsidP="00EB7360">
            <w:r>
              <w:t xml:space="preserve">&lt; </w:t>
            </w:r>
            <w:r w:rsidR="00D637EA">
              <w:t>80%</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222FA55B" w:rsidR="00800E28" w:rsidRDefault="00800E28" w:rsidP="00EB7360">
            <w:r>
              <w:t xml:space="preserve">&gt; </w:t>
            </w:r>
            <w:r w:rsidR="00D637EA">
              <w:t>100%</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bookmarkStart w:id="5" w:name="_Toc163760542"/>
      <w:r>
        <w:t>Power Supply</w:t>
      </w:r>
      <w:bookmarkEnd w:id="5"/>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3C1C3CB6" w:rsidR="000526B5" w:rsidRDefault="00424142" w:rsidP="00533645">
      <w:pPr>
        <w:pStyle w:val="Heading1"/>
      </w:pPr>
      <w:bookmarkStart w:id="6" w:name="_Toc163760543"/>
      <w:r>
        <w:t xml:space="preserve">System </w:t>
      </w:r>
      <w:r w:rsidR="000526B5">
        <w:t>Overview</w:t>
      </w:r>
      <w:bookmarkEnd w:id="6"/>
    </w:p>
    <w:p w14:paraId="065FE60E" w14:textId="4558AE21" w:rsidR="005F5F0D" w:rsidRDefault="005F5F0D" w:rsidP="005F5F0D">
      <w:pPr>
        <w:pStyle w:val="Heading2"/>
      </w:pPr>
      <w:bookmarkStart w:id="7" w:name="_Toc163760544"/>
      <w:r>
        <w:t>Network</w:t>
      </w:r>
      <w:bookmarkEnd w:id="7"/>
    </w:p>
    <w:p w14:paraId="51A8973D" w14:textId="0580D291" w:rsidR="005636E2" w:rsidRDefault="007679AB" w:rsidP="007679AB">
      <w:r>
        <w:t xml:space="preserve">The information obtained from the sensors </w:t>
      </w:r>
      <w:r w:rsidR="00144AFD">
        <w:t>in Table 1 are</w:t>
      </w:r>
      <w:r>
        <w:t xml:space="preserve"> sent </w:t>
      </w:r>
      <w:r w:rsidR="00D16BF7">
        <w:t>via LoRaWAN (long range wide area network) to The Things Network (TTN).</w:t>
      </w:r>
      <w:r w:rsidR="00D12796">
        <w:t xml:space="preserve"> </w:t>
      </w:r>
      <w:r w:rsidR="005636E2">
        <w:t>As LoRaWAN networks use ALOHA based protocols</w:t>
      </w:r>
      <w:r w:rsidR="00424142">
        <w:t xml:space="preserve"> to avoid collision</w:t>
      </w:r>
      <w:r w:rsidR="005636E2">
        <w:t>, the sensors don’t need specific gateways a</w:t>
      </w:r>
      <w:r w:rsidR="00424142">
        <w:t>nd</w:t>
      </w:r>
      <w:r w:rsidR="005636E2">
        <w:t xml:space="preserve"> messages are sent through all gateways within range. In this way, the sensor information can be sent to a message broker via </w:t>
      </w:r>
      <w:r w:rsidR="00424142">
        <w:t>the</w:t>
      </w:r>
      <w:r w:rsidR="005636E2">
        <w:t xml:space="preserve"> network server</w:t>
      </w:r>
      <w:r w:rsidR="00D609C4">
        <w:t xml:space="preserve"> [13]</w:t>
      </w:r>
      <w:r w:rsidR="005636E2">
        <w:t>.</w:t>
      </w:r>
    </w:p>
    <w:p w14:paraId="0EB3CC09" w14:textId="14266C6F" w:rsidR="00D16BF7" w:rsidRDefault="005636E2" w:rsidP="007679AB">
      <w:r>
        <w:t>The</w:t>
      </w:r>
      <w:r w:rsidR="005F5F0D">
        <w:t xml:space="preserve"> message broker, in this case Mosquitto,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739675DA" w:rsidR="007679AB" w:rsidRDefault="00E63ED4" w:rsidP="007679AB">
      <w:r>
        <w:lastRenderedPageBreak/>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OpenPLC</w:t>
      </w:r>
      <w:r w:rsidR="0069106A">
        <w:t>,</w:t>
      </w:r>
      <w:r w:rsidR="007679AB">
        <w:t xml:space="preserve"> and a web-based human machine interface (HMI</w:t>
      </w:r>
      <w:r>
        <w:t xml:space="preserve">). Figure 1 shows the </w:t>
      </w:r>
      <w:r w:rsidR="00BF00C7">
        <w:t xml:space="preserve">intended </w:t>
      </w:r>
      <w:r>
        <w:t>network and connected devices.</w:t>
      </w:r>
      <w:r w:rsidR="007679AB">
        <w:t xml:space="preserve"> </w:t>
      </w:r>
    </w:p>
    <w:p w14:paraId="5D2FEF2C" w14:textId="77777777" w:rsidR="00E63ED4" w:rsidRDefault="00E63ED4" w:rsidP="00C439D7">
      <w:pPr>
        <w:jc w:val="center"/>
      </w:pPr>
      <w:r>
        <w:rPr>
          <w:noProof/>
        </w:rPr>
        <w:drawing>
          <wp:inline distT="0" distB="0" distL="0" distR="0" wp14:anchorId="36DB1900" wp14:editId="0A970816">
            <wp:extent cx="4924425" cy="2686862"/>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101" cy="2694870"/>
                    </a:xfrm>
                    <a:prstGeom prst="rect">
                      <a:avLst/>
                    </a:prstGeom>
                    <a:noFill/>
                    <a:ln>
                      <a:noFill/>
                    </a:ln>
                  </pic:spPr>
                </pic:pic>
              </a:graphicData>
            </a:graphic>
          </wp:inline>
        </w:drawing>
      </w:r>
    </w:p>
    <w:p w14:paraId="12F75DED" w14:textId="7DAE7C0D" w:rsidR="00E63ED4" w:rsidRDefault="00E63ED4" w:rsidP="00E63ED4">
      <w:pPr>
        <w:jc w:val="center"/>
      </w:pPr>
      <w:r>
        <w:t>Figure 1: Network layout for aquaponics system</w:t>
      </w:r>
    </w:p>
    <w:p w14:paraId="0C99B8B4" w14:textId="77777777" w:rsidR="00F529F3" w:rsidRDefault="00F529F3" w:rsidP="00F529F3">
      <w:r>
        <w:t>The protocol to connect the sensors and devices to OpenPLC is Modbus TCP/IP.  Using TCP/IP allows the data to be carried over ethernet as it is already a widely used protocol and provides compatibility with preexisting ethernet infrastructure [10]. As the data being transferred is only small, Modbus is also suitable for this application due to its limited packet transfer size of 260 bytes [11].</w:t>
      </w:r>
    </w:p>
    <w:p w14:paraId="6488388B" w14:textId="14504166" w:rsidR="007679AB" w:rsidRDefault="00800E28" w:rsidP="00800E28">
      <w:pPr>
        <w:pStyle w:val="Heading2"/>
      </w:pPr>
      <w:bookmarkStart w:id="8" w:name="_Toc163760545"/>
      <w:r>
        <w:t>Node</w:t>
      </w:r>
      <w:r w:rsidR="00A63BB1">
        <w:t>s</w:t>
      </w:r>
      <w:bookmarkEnd w:id="8"/>
    </w:p>
    <w:p w14:paraId="323057DF" w14:textId="7B9594F1" w:rsidR="00800E28" w:rsidRDefault="00A63BB1" w:rsidP="00800E28">
      <w:r>
        <w:t xml:space="preserve">As seen in Figure 1, the nodes provided are Node-Red, OpenPLC and a web-based HMI. </w:t>
      </w:r>
      <w:r w:rsidR="00800E28">
        <w:t xml:space="preserve">Node-Red is used to implement the IoT network. This creates flows for the decoding and scaling </w:t>
      </w:r>
      <w:r w:rsidR="00C439D7">
        <w:t xml:space="preserve">of </w:t>
      </w:r>
      <w:r w:rsidR="00800E28">
        <w:t xml:space="preserve">the </w:t>
      </w:r>
      <w:r w:rsidR="00C439D7">
        <w:t xml:space="preserve">received </w:t>
      </w:r>
      <w:r w:rsidR="00800E28">
        <w:t>information</w:t>
      </w:r>
      <w:r w:rsidR="00C439D7">
        <w:t xml:space="preserve"> before forwarding</w:t>
      </w:r>
      <w:r w:rsidR="00800E28">
        <w:t xml:space="preserve"> to </w:t>
      </w:r>
      <w:r w:rsidR="00C439D7">
        <w:t>Open</w:t>
      </w:r>
      <w:r w:rsidR="00800E28">
        <w:t>PLC</w:t>
      </w:r>
      <w:r w:rsidR="00C439D7">
        <w:t xml:space="preserve"> </w:t>
      </w:r>
      <w:r>
        <w:t xml:space="preserve">and the </w:t>
      </w:r>
      <w:r w:rsidR="00C439D7">
        <w:t>HMI</w:t>
      </w:r>
      <w:r w:rsidR="00800E28">
        <w:t xml:space="preserve">. </w:t>
      </w:r>
      <w:r>
        <w:t>Node-Red</w:t>
      </w:r>
      <w:r w:rsidR="00800E28">
        <w:t xml:space="preserve"> </w:t>
      </w:r>
      <w:r>
        <w:t>has a built in feature to create a HMI in the form of a dashboard for the user</w:t>
      </w:r>
      <w:r w:rsidR="00800E28">
        <w:t xml:space="preserve"> to interact with where they can view alerts and controls</w:t>
      </w:r>
      <w:r>
        <w:t xml:space="preserve"> of the system</w:t>
      </w:r>
      <w:r w:rsidR="00800E28">
        <w:t>.</w:t>
      </w:r>
    </w:p>
    <w:p w14:paraId="0524160B" w14:textId="6D991F77" w:rsidR="00A63BB1" w:rsidRDefault="00A63BB1" w:rsidP="00800E28">
      <w:r>
        <w:t xml:space="preserve">The human-machine interface (HMI) </w:t>
      </w:r>
      <w:r>
        <w:t>will be implemented on a device set up i</w:t>
      </w:r>
      <w:r>
        <w:t>n kiosk mode. This will only allow access to Node-Red’s user interface (UI) and will display information on the pH, DO and water temperature of the tanks</w:t>
      </w:r>
      <w:r>
        <w:t xml:space="preserve"> and provide the controls to the user</w:t>
      </w:r>
      <w:r>
        <w:t xml:space="preserve">. This can be implemented on a tablet device for convenience so the user can easily </w:t>
      </w:r>
      <w:r>
        <w:t xml:space="preserve">monitor the </w:t>
      </w:r>
      <w:r>
        <w:t>aquaponics system.</w:t>
      </w:r>
    </w:p>
    <w:p w14:paraId="6C9A1CF0" w14:textId="738000A6" w:rsidR="001918D2" w:rsidRDefault="001918D2">
      <w:r>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w:t>
      </w:r>
      <w:r w:rsidR="00A63BB1">
        <w:t>will be</w:t>
      </w:r>
      <w:r w:rsidR="00C439D7">
        <w:t xml:space="preserve">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597008D4" w14:textId="02CFFBB3" w:rsidR="00800E28" w:rsidRDefault="00800E28" w:rsidP="00800E28">
      <w:r>
        <w:lastRenderedPageBreak/>
        <w:t xml:space="preserve">OpenPLC </w:t>
      </w:r>
      <w:r w:rsidR="00BF00C7">
        <w:t>can be</w:t>
      </w:r>
      <w:r>
        <w:t xml:space="preserve"> used </w:t>
      </w:r>
      <w:r w:rsidR="00885691">
        <w:t xml:space="preserve">to </w:t>
      </w:r>
      <w:r>
        <w:t xml:space="preserve">implement </w:t>
      </w:r>
      <w:r w:rsidR="00885691">
        <w:t>the</w:t>
      </w:r>
      <w:r w:rsidR="00BF00C7">
        <w:t xml:space="preserve"> circuit</w:t>
      </w:r>
      <w:r w:rsidR="00885691">
        <w:t xml:space="preserve"> that will provide </w:t>
      </w:r>
      <w:r>
        <w:t>automated control to the aquaponics system</w:t>
      </w:r>
      <w:r w:rsidR="00BF00C7">
        <w:t xml:space="preserve">. It should follow the requirements of the system </w:t>
      </w:r>
      <w:r w:rsidR="001979FC">
        <w:t xml:space="preserve">as </w:t>
      </w:r>
      <w:r>
        <w:t>laid out in Table 2</w:t>
      </w:r>
      <w:r w:rsidR="001979FC">
        <w:t xml:space="preserve"> under specifications</w:t>
      </w:r>
      <w:r>
        <w:t xml:space="preserve">. </w:t>
      </w:r>
      <w:r w:rsidR="00A63BB1">
        <w:t>Once a</w:t>
      </w:r>
      <w:r w:rsidR="00BF00C7">
        <w:t xml:space="preserve"> circuit </w:t>
      </w:r>
      <w:r w:rsidR="00A63BB1">
        <w:t>is</w:t>
      </w:r>
      <w:r w:rsidR="00BF00C7">
        <w:t xml:space="preserve"> uploaded to this software</w:t>
      </w:r>
      <w:r w:rsidR="00A63BB1">
        <w:t xml:space="preserve">, the connection to </w:t>
      </w:r>
      <w:r w:rsidR="001979FC">
        <w:t xml:space="preserve">Node-Red </w:t>
      </w:r>
      <w:r w:rsidR="00A63BB1">
        <w:t>via Modbus will allow the Node-Red f</w:t>
      </w:r>
      <w:r w:rsidR="00C441BE">
        <w:t>lows</w:t>
      </w:r>
      <w:r w:rsidR="00A63BB1">
        <w:t xml:space="preserve"> to control the system</w:t>
      </w:r>
      <w:r w:rsidR="001979FC">
        <w:t>.</w:t>
      </w:r>
    </w:p>
    <w:p w14:paraId="22A16B03" w14:textId="0B14B1DD" w:rsidR="00C441BE" w:rsidRDefault="00C441BE" w:rsidP="00800E28">
      <w:r>
        <w:t xml:space="preserve">The actions in Table 2 can be </w:t>
      </w:r>
      <w:r w:rsidR="00A63BB1">
        <w:t>implemented with the</w:t>
      </w:r>
      <w:r>
        <w:t xml:space="preserve"> pseudocode below.</w:t>
      </w:r>
      <w:r w:rsidRPr="00C441BE">
        <w:t xml:space="preserve"> </w:t>
      </w:r>
      <w:r>
        <w:t>For DO and water temperature, the pumps will activate automatically but</w:t>
      </w:r>
      <w:r w:rsidRPr="00475937">
        <w:t xml:space="preserve"> </w:t>
      </w:r>
      <w:r>
        <w:t>the design will also allow the user to turn on or off the air pump and water pump as needed. The water heating does not have the same functionality because if the heater is left on and reaches the high temperature threshold then it is simply wasting power and risking the health of the fish and plants.</w:t>
      </w:r>
    </w:p>
    <w:p w14:paraId="247E67FC" w14:textId="55A86814" w:rsidR="00C441BE" w:rsidRDefault="00C441BE" w:rsidP="00800E28">
      <w:r>
        <w:t>Pseudocode for aquaponics system:</w:t>
      </w:r>
    </w:p>
    <w:tbl>
      <w:tblPr>
        <w:tblStyle w:val="TableGrid"/>
        <w:tblW w:w="0" w:type="auto"/>
        <w:tblLook w:val="04A0" w:firstRow="1" w:lastRow="0" w:firstColumn="1" w:lastColumn="0" w:noHBand="0" w:noVBand="1"/>
      </w:tblPr>
      <w:tblGrid>
        <w:gridCol w:w="9350"/>
      </w:tblGrid>
      <w:tr w:rsidR="00C441BE" w14:paraId="578C648B" w14:textId="77777777" w:rsidTr="00C441BE">
        <w:tc>
          <w:tcPr>
            <w:tcW w:w="9350" w:type="dxa"/>
          </w:tcPr>
          <w:p w14:paraId="0170A837" w14:textId="19EA0BC1" w:rsidR="00C441BE" w:rsidRDefault="00C441BE" w:rsidP="00800E28">
            <w:r>
              <w:t>If dissolved_oxygen is low OR airpump_button_on:</w:t>
            </w:r>
          </w:p>
          <w:p w14:paraId="6526A71C" w14:textId="77777777" w:rsidR="00C441BE" w:rsidRDefault="00C441BE" w:rsidP="00C441BE">
            <w:pPr>
              <w:pStyle w:val="ListParagraph"/>
              <w:numPr>
                <w:ilvl w:val="0"/>
                <w:numId w:val="13"/>
              </w:numPr>
            </w:pPr>
            <w:r>
              <w:t>Turn on air pump</w:t>
            </w:r>
          </w:p>
          <w:p w14:paraId="474F6AA9" w14:textId="27DE99C3" w:rsidR="00C441BE" w:rsidRDefault="00C441BE" w:rsidP="00C441BE">
            <w:r>
              <w:t>Else If dissolved_oxygen is high OR airpump_button_off:</w:t>
            </w:r>
          </w:p>
          <w:p w14:paraId="098DA805" w14:textId="77777777" w:rsidR="00C441BE" w:rsidRDefault="00C441BE" w:rsidP="00C441BE">
            <w:pPr>
              <w:pStyle w:val="ListParagraph"/>
              <w:numPr>
                <w:ilvl w:val="0"/>
                <w:numId w:val="13"/>
              </w:numPr>
            </w:pPr>
            <w:r>
              <w:t>Turn off air pump</w:t>
            </w:r>
          </w:p>
          <w:p w14:paraId="3E5CDA47" w14:textId="77777777" w:rsidR="00C441BE" w:rsidRDefault="00C441BE" w:rsidP="00C441BE"/>
          <w:p w14:paraId="444EAAB9" w14:textId="005E57D9" w:rsidR="00C441BE" w:rsidRDefault="00C441BE" w:rsidP="00C441BE">
            <w:r>
              <w:t>If pH_level  is high OR low:</w:t>
            </w:r>
          </w:p>
          <w:p w14:paraId="165ED5CF" w14:textId="77777777" w:rsidR="00C441BE" w:rsidRDefault="00C441BE" w:rsidP="00C441BE">
            <w:pPr>
              <w:pStyle w:val="ListParagraph"/>
              <w:numPr>
                <w:ilvl w:val="0"/>
                <w:numId w:val="13"/>
              </w:numPr>
            </w:pPr>
            <w:r>
              <w:t>Turn on alert</w:t>
            </w:r>
          </w:p>
          <w:p w14:paraId="173D4F1F" w14:textId="77777777" w:rsidR="00C441BE" w:rsidRDefault="00C441BE" w:rsidP="00C441BE"/>
          <w:p w14:paraId="03EBB8A8" w14:textId="779742D7" w:rsidR="00C441BE" w:rsidRDefault="00C441BE" w:rsidP="00C441BE">
            <w:r>
              <w:t>If water_temp is low:</w:t>
            </w:r>
          </w:p>
          <w:p w14:paraId="0A950640" w14:textId="77777777" w:rsidR="00C441BE" w:rsidRDefault="00C441BE" w:rsidP="00C441BE">
            <w:pPr>
              <w:pStyle w:val="ListParagraph"/>
              <w:numPr>
                <w:ilvl w:val="0"/>
                <w:numId w:val="13"/>
              </w:numPr>
            </w:pPr>
            <w:r>
              <w:t>Turn on heater</w:t>
            </w:r>
          </w:p>
          <w:p w14:paraId="31FFE87A" w14:textId="77777777" w:rsidR="00C441BE" w:rsidRDefault="00C441BE" w:rsidP="00C441BE">
            <w:r>
              <w:t>Else turn off heater</w:t>
            </w:r>
          </w:p>
          <w:p w14:paraId="3B5ECC78" w14:textId="77777777" w:rsidR="00462C04" w:rsidRDefault="00462C04" w:rsidP="00C441BE"/>
          <w:p w14:paraId="01F3729D" w14:textId="00C00D89" w:rsidR="00C441BE" w:rsidRDefault="00C441BE" w:rsidP="00C441BE">
            <w:r>
              <w:t>If water_temp is high OR waterpump_button_on:</w:t>
            </w:r>
          </w:p>
          <w:p w14:paraId="01F911E6" w14:textId="77777777" w:rsidR="00C441BE" w:rsidRDefault="00C441BE" w:rsidP="00C441BE">
            <w:pPr>
              <w:pStyle w:val="ListParagraph"/>
              <w:numPr>
                <w:ilvl w:val="0"/>
                <w:numId w:val="13"/>
              </w:numPr>
            </w:pPr>
            <w:r>
              <w:t>Turn on water pump</w:t>
            </w:r>
          </w:p>
          <w:p w14:paraId="501B3903" w14:textId="7398A100" w:rsidR="00C441BE" w:rsidRDefault="00462C04" w:rsidP="00462C04">
            <w:r>
              <w:t>Else if water_temp is not high OR water_temp is low OR waterpump_button_off:</w:t>
            </w:r>
          </w:p>
          <w:p w14:paraId="6B171871" w14:textId="77777777" w:rsidR="00462C04" w:rsidRDefault="00462C04" w:rsidP="00462C04">
            <w:pPr>
              <w:pStyle w:val="ListParagraph"/>
              <w:numPr>
                <w:ilvl w:val="0"/>
                <w:numId w:val="13"/>
              </w:numPr>
            </w:pPr>
            <w:r>
              <w:t>Turn off water pump</w:t>
            </w:r>
          </w:p>
          <w:p w14:paraId="421C6CF2" w14:textId="19AA5C5D" w:rsidR="00462C04" w:rsidRDefault="00462C04" w:rsidP="00462C04">
            <w:pPr>
              <w:pStyle w:val="ListParagraph"/>
            </w:pPr>
          </w:p>
        </w:tc>
      </w:tr>
    </w:tbl>
    <w:p w14:paraId="69BC0190" w14:textId="35F9597F" w:rsidR="000526B5" w:rsidRDefault="000526B5" w:rsidP="00533645">
      <w:pPr>
        <w:pStyle w:val="Heading1"/>
      </w:pPr>
      <w:bookmarkStart w:id="9" w:name="_Toc163760546"/>
      <w:r>
        <w:t xml:space="preserve">Data </w:t>
      </w:r>
      <w:r w:rsidR="004F6377">
        <w:t>De</w:t>
      </w:r>
      <w:r>
        <w:t>coding</w:t>
      </w:r>
      <w:r w:rsidR="005064A0">
        <w:t xml:space="preserve"> and </w:t>
      </w:r>
      <w:r>
        <w:t>Scaling</w:t>
      </w:r>
      <w:bookmarkEnd w:id="9"/>
    </w:p>
    <w:p w14:paraId="1641E9E5" w14:textId="0EE1CD4D" w:rsidR="00A7000F" w:rsidRDefault="00465996" w:rsidP="00A7000F">
      <w:r>
        <w:t>The information</w:t>
      </w:r>
      <w:r w:rsidR="004F6377">
        <w:t xml:space="preserve"> sent by the sensors must be decoded and scaled before being used in the system. </w:t>
      </w:r>
      <w:r w:rsidR="00171C5D">
        <w:t>Each</w:t>
      </w:r>
      <w:r w:rsidR="004F6377">
        <w:t xml:space="preserve"> data packet </w:t>
      </w:r>
      <w:r w:rsidR="00A7000F">
        <w:t>contain</w:t>
      </w:r>
      <w:r w:rsidR="00D14B8C">
        <w:t>s</w:t>
      </w:r>
      <w:r w:rsidR="004F6377">
        <w:t xml:space="preserve"> </w:t>
      </w:r>
      <w:r w:rsidR="00D14B8C">
        <w:t>14 bytes</w:t>
      </w:r>
      <w:r w:rsidR="00171C5D">
        <w:t xml:space="preserve">. </w:t>
      </w:r>
      <w:r w:rsidR="00A7000F">
        <w:t xml:space="preserve">The raw information contained in each </w:t>
      </w:r>
      <w:r w:rsidR="00171C5D">
        <w:t>packet</w:t>
      </w:r>
      <w:r w:rsidR="00A7000F">
        <w:t xml:space="preserve"> is encoded in base 64 and can be decoded</w:t>
      </w:r>
      <w:r w:rsidR="00496366">
        <w:t xml:space="preserve"> in Node-Red</w:t>
      </w:r>
      <w:r w:rsidR="00A7000F">
        <w:t xml:space="preserve"> using a code snippet written in Javascript as follows:</w:t>
      </w:r>
    </w:p>
    <w:p w14:paraId="5226E56C"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8000"/>
          <w:kern w:val="0"/>
          <w:sz w:val="21"/>
          <w:szCs w:val="21"/>
          <w:lang w:eastAsia="en-AU"/>
          <w14:ligatures w14:val="none"/>
        </w:rPr>
        <w:t>// Separating data in base64 to individual bytes  (hexadecimal)</w:t>
      </w:r>
    </w:p>
    <w:p w14:paraId="393C4D6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var</w:t>
      </w:r>
      <w:r w:rsidRPr="00171C5D">
        <w:rPr>
          <w:rFonts w:ascii="Consolas" w:eastAsia="Times New Roman" w:hAnsi="Consolas" w:cs="Times New Roman"/>
          <w:color w:val="000000"/>
          <w:kern w:val="0"/>
          <w:sz w:val="21"/>
          <w:szCs w:val="21"/>
          <w:lang w:eastAsia="en-AU"/>
          <w14:ligatures w14:val="none"/>
        </w:rPr>
        <w:t xml:space="preserve"> hexbytes = </w:t>
      </w:r>
      <w:r w:rsidRPr="00171C5D">
        <w:rPr>
          <w:rFonts w:ascii="Consolas" w:eastAsia="Times New Roman" w:hAnsi="Consolas" w:cs="Times New Roman"/>
          <w:color w:val="008080"/>
          <w:kern w:val="0"/>
          <w:sz w:val="21"/>
          <w:szCs w:val="21"/>
          <w:lang w:eastAsia="en-AU"/>
          <w14:ligatures w14:val="none"/>
        </w:rPr>
        <w:t>Buffer</w:t>
      </w:r>
      <w:r w:rsidRPr="00171C5D">
        <w:rPr>
          <w:rFonts w:ascii="Consolas" w:eastAsia="Times New Roman" w:hAnsi="Consolas" w:cs="Times New Roman"/>
          <w:color w:val="000000"/>
          <w:kern w:val="0"/>
          <w:sz w:val="21"/>
          <w:szCs w:val="21"/>
          <w:lang w:eastAsia="en-AU"/>
          <w14:ligatures w14:val="none"/>
        </w:rPr>
        <w:t>.</w:t>
      </w:r>
      <w:r w:rsidRPr="00171C5D">
        <w:rPr>
          <w:rFonts w:ascii="Consolas" w:eastAsia="Times New Roman" w:hAnsi="Consolas" w:cs="Times New Roman"/>
          <w:color w:val="0000FF"/>
          <w:kern w:val="0"/>
          <w:sz w:val="21"/>
          <w:szCs w:val="21"/>
          <w:lang w:eastAsia="en-AU"/>
          <w14:ligatures w14:val="none"/>
        </w:rPr>
        <w:t>from</w:t>
      </w:r>
      <w:r w:rsidRPr="00171C5D">
        <w:rPr>
          <w:rFonts w:ascii="Consolas" w:eastAsia="Times New Roman" w:hAnsi="Consolas" w:cs="Times New Roman"/>
          <w:color w:val="000000"/>
          <w:kern w:val="0"/>
          <w:sz w:val="21"/>
          <w:szCs w:val="21"/>
          <w:lang w:eastAsia="en-AU"/>
          <w14:ligatures w14:val="none"/>
        </w:rPr>
        <w:t>(msg.payload.uplink_message.frm_payload,</w:t>
      </w:r>
      <w:r w:rsidRPr="00171C5D">
        <w:rPr>
          <w:rFonts w:ascii="Consolas" w:eastAsia="Times New Roman" w:hAnsi="Consolas" w:cs="Times New Roman"/>
          <w:color w:val="A31515"/>
          <w:kern w:val="0"/>
          <w:sz w:val="21"/>
          <w:szCs w:val="21"/>
          <w:lang w:eastAsia="en-AU"/>
          <w14:ligatures w14:val="none"/>
        </w:rPr>
        <w:t>'base64'</w:t>
      </w:r>
      <w:r w:rsidRPr="00171C5D">
        <w:rPr>
          <w:rFonts w:ascii="Consolas" w:eastAsia="Times New Roman" w:hAnsi="Consolas" w:cs="Times New Roman"/>
          <w:color w:val="000000"/>
          <w:kern w:val="0"/>
          <w:sz w:val="21"/>
          <w:szCs w:val="21"/>
          <w:lang w:eastAsia="en-AU"/>
          <w14:ligatures w14:val="none"/>
        </w:rPr>
        <w:t>);</w:t>
      </w:r>
    </w:p>
    <w:p w14:paraId="59725B3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00"/>
          <w:kern w:val="0"/>
          <w:sz w:val="21"/>
          <w:szCs w:val="21"/>
          <w:lang w:eastAsia="en-AU"/>
          <w14:ligatures w14:val="none"/>
        </w:rPr>
        <w:t xml:space="preserve">msg.payload = hexbytes; </w:t>
      </w:r>
      <w:r w:rsidRPr="00171C5D">
        <w:rPr>
          <w:rFonts w:ascii="Consolas" w:eastAsia="Times New Roman" w:hAnsi="Consolas" w:cs="Times New Roman"/>
          <w:color w:val="008000"/>
          <w:kern w:val="0"/>
          <w:sz w:val="21"/>
          <w:szCs w:val="21"/>
          <w:lang w:eastAsia="en-AU"/>
          <w14:ligatures w14:val="none"/>
        </w:rPr>
        <w:t>//overwriting the payload with the hex values</w:t>
      </w:r>
    </w:p>
    <w:p w14:paraId="1321E496"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msg;</w:t>
      </w:r>
    </w:p>
    <w:p w14:paraId="746863FC" w14:textId="77777777" w:rsidR="00A7000F" w:rsidRPr="000D1357" w:rsidRDefault="00A7000F" w:rsidP="00A7000F">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p>
    <w:p w14:paraId="704EB350" w14:textId="75FEAC9C" w:rsidR="00A7000F" w:rsidRDefault="00A7000F" w:rsidP="00E05B9A">
      <w:r>
        <w:t xml:space="preserve">This takes </w:t>
      </w:r>
      <w:r w:rsidR="00496366">
        <w:t xml:space="preserve">all the </w:t>
      </w:r>
      <w:r>
        <w:t xml:space="preserve">information </w:t>
      </w:r>
      <w:r w:rsidR="00D14B8C">
        <w:t xml:space="preserve">from the data packet </w:t>
      </w:r>
      <w:r w:rsidR="002013BE">
        <w:t>and converts it to hexadecimal</w:t>
      </w:r>
      <w:r w:rsidR="00282150">
        <w:t xml:space="preserve"> values that correspond to the bytes</w:t>
      </w:r>
      <w:r w:rsidR="002013BE">
        <w:t>.</w:t>
      </w:r>
      <w:r w:rsidR="00D14B8C">
        <w:t xml:space="preserve"> </w:t>
      </w:r>
      <w:r>
        <w:t xml:space="preserve">After this, the </w:t>
      </w:r>
      <w:r w:rsidR="00171C5D">
        <w:t>values</w:t>
      </w:r>
      <w:r w:rsidR="00D14B8C">
        <w:t xml:space="preserve"> </w:t>
      </w:r>
      <w:r w:rsidR="00171C5D">
        <w:t>can be isolated and</w:t>
      </w:r>
      <w:r>
        <w:t xml:space="preserve"> scaled for the requirements of the system.</w:t>
      </w:r>
    </w:p>
    <w:p w14:paraId="093FDE32" w14:textId="77777777" w:rsidR="004F6377" w:rsidRDefault="004F6377" w:rsidP="004F6377">
      <w:pPr>
        <w:pStyle w:val="Heading2"/>
      </w:pPr>
      <w:bookmarkStart w:id="10" w:name="_Toc163760547"/>
      <w:r>
        <w:lastRenderedPageBreak/>
        <w:t>Dissolved Oxygen</w:t>
      </w:r>
      <w:bookmarkEnd w:id="10"/>
    </w:p>
    <w:p w14:paraId="7365ECAB" w14:textId="0033D29A" w:rsidR="00D14B8C" w:rsidRDefault="004F6377" w:rsidP="00D14B8C">
      <w:r>
        <w:t>The value for DO is contained in bytes 0 and 1.</w:t>
      </w:r>
      <w:r w:rsidR="00D14B8C">
        <w:t xml:space="preserve"> </w:t>
      </w:r>
      <w:r>
        <w:t xml:space="preserve">It is understood that the range in these bytes is 0-5000. While the ideal range for DO is </w:t>
      </w:r>
      <w:r w:rsidR="00D36D41">
        <w:t>from 80-</w:t>
      </w:r>
      <w:r>
        <w:t>100%, a maximum range to120% will be sufficient for determining excessively high values. It is then a simple matter of scaling</w:t>
      </w:r>
      <w:r w:rsidR="00D14B8C">
        <w:t xml:space="preserve"> through the following equation:</w:t>
      </w:r>
    </w:p>
    <w:p w14:paraId="25F4D05C" w14:textId="04EA0ECA" w:rsidR="00D14B8C" w:rsidRPr="00D36D41" w:rsidRDefault="00D36D41" w:rsidP="00D14B8C">
      <w:pPr>
        <w:rPr>
          <w:rFonts w:eastAsiaTheme="minorEastAsia"/>
        </w:rPr>
      </w:pPr>
      <m:oMathPara>
        <m:oMath>
          <m:r>
            <w:rPr>
              <w:rFonts w:ascii="Cambria Math" w:hAnsi="Cambria Math"/>
            </w:rPr>
            <m:t>DO=</m:t>
          </m:r>
          <m:f>
            <m:fPr>
              <m:ctrlPr>
                <w:rPr>
                  <w:rFonts w:ascii="Cambria Math" w:hAnsi="Cambria Math"/>
                  <w:i/>
                </w:rPr>
              </m:ctrlPr>
            </m:fPr>
            <m:num>
              <m:r>
                <w:rPr>
                  <w:rFonts w:ascii="Cambria Math" w:hAnsi="Cambria Math"/>
                </w:rPr>
                <m:t>value</m:t>
              </m:r>
            </m:num>
            <m:den>
              <m:f>
                <m:fPr>
                  <m:ctrlPr>
                    <w:rPr>
                      <w:rFonts w:ascii="Cambria Math" w:hAnsi="Cambria Math"/>
                      <w:i/>
                    </w:rPr>
                  </m:ctrlPr>
                </m:fPr>
                <m:num>
                  <m:r>
                    <w:rPr>
                      <w:rFonts w:ascii="Cambria Math" w:hAnsi="Cambria Math"/>
                    </w:rPr>
                    <m:t>5000</m:t>
                  </m:r>
                </m:num>
                <m:den>
                  <m:r>
                    <w:rPr>
                      <w:rFonts w:ascii="Cambria Math" w:hAnsi="Cambria Math"/>
                    </w:rPr>
                    <m:t>120</m:t>
                  </m:r>
                </m:den>
              </m:f>
            </m:den>
          </m:f>
          <m:r>
            <w:rPr>
              <w:rFonts w:ascii="Cambria Math" w:eastAsiaTheme="minorEastAsia" w:hAnsi="Cambria Math"/>
            </w:rPr>
            <m:t>=value*</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5000</m:t>
              </m:r>
            </m:den>
          </m:f>
        </m:oMath>
      </m:oMathPara>
    </w:p>
    <w:p w14:paraId="0D05F54F" w14:textId="5C2DC2F0" w:rsidR="00D36D41" w:rsidRPr="00D36D41" w:rsidRDefault="00D36D41" w:rsidP="00D14B8C">
      <w:pPr>
        <w:rPr>
          <w:rFonts w:eastAsiaTheme="minorEastAsia"/>
        </w:rPr>
      </w:pPr>
      <w:r>
        <w:rPr>
          <w:rFonts w:eastAsiaTheme="minorEastAsia"/>
        </w:rPr>
        <w:t>The following code obtains the transmitted value and scales it to the required 0-120% which can then be used in the system.</w:t>
      </w:r>
    </w:p>
    <w:p w14:paraId="63EB2568"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const</w:t>
      </w:r>
      <w:r w:rsidRPr="00D36D41">
        <w:rPr>
          <w:rFonts w:ascii="Consolas" w:eastAsia="Times New Roman" w:hAnsi="Consolas" w:cs="Times New Roman"/>
          <w:color w:val="000000"/>
          <w:kern w:val="0"/>
          <w:sz w:val="21"/>
          <w:szCs w:val="21"/>
          <w:lang w:eastAsia="en-AU"/>
          <w14:ligatures w14:val="none"/>
        </w:rPr>
        <w:t xml:space="preserve"> bytes = msg.payload;  </w:t>
      </w:r>
      <w:r w:rsidRPr="00D36D41">
        <w:rPr>
          <w:rFonts w:ascii="Consolas" w:eastAsia="Times New Roman" w:hAnsi="Consolas" w:cs="Times New Roman"/>
          <w:color w:val="008000"/>
          <w:kern w:val="0"/>
          <w:sz w:val="21"/>
          <w:szCs w:val="21"/>
          <w:lang w:eastAsia="en-AU"/>
          <w14:ligatures w14:val="none"/>
        </w:rPr>
        <w:t>// holding all the bytes of the payload</w:t>
      </w:r>
    </w:p>
    <w:p w14:paraId="4F06EEA2"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r w:rsidRPr="00D36D41">
        <w:rPr>
          <w:rFonts w:ascii="Consolas" w:eastAsia="Times New Roman" w:hAnsi="Consolas" w:cs="Times New Roman"/>
          <w:color w:val="008080"/>
          <w:kern w:val="0"/>
          <w:sz w:val="21"/>
          <w:szCs w:val="21"/>
          <w:lang w:eastAsia="en-AU"/>
          <w14:ligatures w14:val="none"/>
        </w:rPr>
        <w:t>DO_data</w:t>
      </w:r>
      <w:r w:rsidRPr="00D36D41">
        <w:rPr>
          <w:rFonts w:ascii="Consolas" w:eastAsia="Times New Roman" w:hAnsi="Consolas" w:cs="Times New Roman"/>
          <w:color w:val="000000"/>
          <w:kern w:val="0"/>
          <w:sz w:val="21"/>
          <w:szCs w:val="21"/>
          <w:lang w:eastAsia="en-AU"/>
          <w14:ligatures w14:val="none"/>
        </w:rPr>
        <w:t xml:space="preserve"> = ((bytes[</w:t>
      </w:r>
      <w:r w:rsidRPr="00D36D41">
        <w:rPr>
          <w:rFonts w:ascii="Consolas" w:eastAsia="Times New Roman" w:hAnsi="Consolas" w:cs="Times New Roman"/>
          <w:color w:val="098658"/>
          <w:kern w:val="0"/>
          <w:sz w:val="21"/>
          <w:szCs w:val="21"/>
          <w:lang w:eastAsia="en-AU"/>
          <w14:ligatures w14:val="none"/>
        </w:rPr>
        <w:t>0</w:t>
      </w:r>
      <w:r w:rsidRPr="00D36D41">
        <w:rPr>
          <w:rFonts w:ascii="Consolas" w:eastAsia="Times New Roman" w:hAnsi="Consolas" w:cs="Times New Roman"/>
          <w:color w:val="000000"/>
          <w:kern w:val="0"/>
          <w:sz w:val="21"/>
          <w:szCs w:val="21"/>
          <w:lang w:eastAsia="en-AU"/>
          <w14:ligatures w14:val="none"/>
        </w:rPr>
        <w:t>]&lt;&lt;</w:t>
      </w:r>
      <w:r w:rsidRPr="00D36D41">
        <w:rPr>
          <w:rFonts w:ascii="Consolas" w:eastAsia="Times New Roman" w:hAnsi="Consolas" w:cs="Times New Roman"/>
          <w:color w:val="098658"/>
          <w:kern w:val="0"/>
          <w:sz w:val="21"/>
          <w:szCs w:val="21"/>
          <w:lang w:eastAsia="en-AU"/>
          <w14:ligatures w14:val="none"/>
        </w:rPr>
        <w:t>8</w:t>
      </w:r>
      <w:r w:rsidRPr="00D36D41">
        <w:rPr>
          <w:rFonts w:ascii="Consolas" w:eastAsia="Times New Roman" w:hAnsi="Consolas" w:cs="Times New Roman"/>
          <w:color w:val="000000"/>
          <w:kern w:val="0"/>
          <w:sz w:val="21"/>
          <w:szCs w:val="21"/>
          <w:lang w:eastAsia="en-AU"/>
          <w14:ligatures w14:val="none"/>
        </w:rPr>
        <w:t>)+bytes[</w:t>
      </w:r>
      <w:r w:rsidRPr="00D36D41">
        <w:rPr>
          <w:rFonts w:ascii="Consolas" w:eastAsia="Times New Roman" w:hAnsi="Consolas" w:cs="Times New Roman"/>
          <w:color w:val="098658"/>
          <w:kern w:val="0"/>
          <w:sz w:val="21"/>
          <w:szCs w:val="21"/>
          <w:lang w:eastAsia="en-AU"/>
          <w14:ligatures w14:val="none"/>
        </w:rPr>
        <w:t>1</w:t>
      </w:r>
      <w:r w:rsidRPr="00D36D41">
        <w:rPr>
          <w:rFonts w:ascii="Consolas" w:eastAsia="Times New Roman" w:hAnsi="Consolas" w:cs="Times New Roman"/>
          <w:color w:val="000000"/>
          <w:kern w:val="0"/>
          <w:sz w:val="21"/>
          <w:szCs w:val="21"/>
          <w:lang w:eastAsia="en-AU"/>
          <w14:ligatures w14:val="none"/>
        </w:rPr>
        <w:t>]);  </w:t>
      </w:r>
    </w:p>
    <w:p w14:paraId="57FD8D4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byte needs to be shifted because low byte of transmission is the highest byte of value</w:t>
      </w:r>
    </w:p>
    <w:p w14:paraId="3520A645"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8000"/>
          <w:kern w:val="0"/>
          <w:sz w:val="21"/>
          <w:szCs w:val="21"/>
          <w:lang w:eastAsia="en-AU"/>
          <w14:ligatures w14:val="none"/>
        </w:rPr>
        <w:t>// the range is 0-5000</w:t>
      </w:r>
    </w:p>
    <w:p w14:paraId="40976CA0"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let</w:t>
      </w:r>
      <w:r w:rsidRPr="00D36D41">
        <w:rPr>
          <w:rFonts w:ascii="Consolas" w:eastAsia="Times New Roman" w:hAnsi="Consolas" w:cs="Times New Roman"/>
          <w:color w:val="000000"/>
          <w:kern w:val="0"/>
          <w:sz w:val="21"/>
          <w:szCs w:val="21"/>
          <w:lang w:eastAsia="en-AU"/>
          <w14:ligatures w14:val="none"/>
        </w:rPr>
        <w:t xml:space="preserve"> </w:t>
      </w:r>
      <w:r w:rsidRPr="00D36D41">
        <w:rPr>
          <w:rFonts w:ascii="Consolas" w:eastAsia="Times New Roman" w:hAnsi="Consolas" w:cs="Times New Roman"/>
          <w:color w:val="008080"/>
          <w:kern w:val="0"/>
          <w:sz w:val="21"/>
          <w:szCs w:val="21"/>
          <w:lang w:eastAsia="en-AU"/>
          <w14:ligatures w14:val="none"/>
        </w:rPr>
        <w:t>DO_value</w:t>
      </w:r>
      <w:r w:rsidRPr="00D36D41">
        <w:rPr>
          <w:rFonts w:ascii="Consolas" w:eastAsia="Times New Roman" w:hAnsi="Consolas" w:cs="Times New Roman"/>
          <w:color w:val="000000"/>
          <w:kern w:val="0"/>
          <w:sz w:val="21"/>
          <w:szCs w:val="21"/>
          <w:lang w:eastAsia="en-AU"/>
          <w14:ligatures w14:val="none"/>
        </w:rPr>
        <w:t xml:space="preserve"> = </w:t>
      </w:r>
      <w:r w:rsidRPr="00D36D41">
        <w:rPr>
          <w:rFonts w:ascii="Consolas" w:eastAsia="Times New Roman" w:hAnsi="Consolas" w:cs="Times New Roman"/>
          <w:color w:val="008080"/>
          <w:kern w:val="0"/>
          <w:sz w:val="21"/>
          <w:szCs w:val="21"/>
          <w:lang w:eastAsia="en-AU"/>
          <w14:ligatures w14:val="none"/>
        </w:rPr>
        <w:t>DO_data</w:t>
      </w:r>
      <w:r w:rsidRPr="00D36D41">
        <w:rPr>
          <w:rFonts w:ascii="Consolas" w:eastAsia="Times New Roman" w:hAnsi="Consolas" w:cs="Times New Roman"/>
          <w:color w:val="000000"/>
          <w:kern w:val="0"/>
          <w:sz w:val="21"/>
          <w:szCs w:val="21"/>
          <w:lang w:eastAsia="en-AU"/>
          <w14:ligatures w14:val="none"/>
        </w:rPr>
        <w:t xml:space="preserve"> / (</w:t>
      </w:r>
      <w:r w:rsidRPr="00D36D41">
        <w:rPr>
          <w:rFonts w:ascii="Consolas" w:eastAsia="Times New Roman" w:hAnsi="Consolas" w:cs="Times New Roman"/>
          <w:color w:val="098658"/>
          <w:kern w:val="0"/>
          <w:sz w:val="21"/>
          <w:szCs w:val="21"/>
          <w:lang w:eastAsia="en-AU"/>
          <w14:ligatures w14:val="none"/>
        </w:rPr>
        <w:t>5000</w:t>
      </w:r>
      <w:r w:rsidRPr="00D36D41">
        <w:rPr>
          <w:rFonts w:ascii="Consolas" w:eastAsia="Times New Roman" w:hAnsi="Consolas" w:cs="Times New Roman"/>
          <w:color w:val="000000"/>
          <w:kern w:val="0"/>
          <w:sz w:val="21"/>
          <w:szCs w:val="21"/>
          <w:lang w:eastAsia="en-AU"/>
          <w14:ligatures w14:val="none"/>
        </w:rPr>
        <w:t>/</w:t>
      </w:r>
      <w:r w:rsidRPr="00D36D41">
        <w:rPr>
          <w:rFonts w:ascii="Consolas" w:eastAsia="Times New Roman" w:hAnsi="Consolas" w:cs="Times New Roman"/>
          <w:color w:val="098658"/>
          <w:kern w:val="0"/>
          <w:sz w:val="21"/>
          <w:szCs w:val="21"/>
          <w:lang w:eastAsia="en-AU"/>
          <w14:ligatures w14:val="none"/>
        </w:rPr>
        <w:t>120</w:t>
      </w:r>
      <w:r w:rsidRPr="00D36D41">
        <w:rPr>
          <w:rFonts w:ascii="Consolas" w:eastAsia="Times New Roman" w:hAnsi="Consolas" w:cs="Times New Roman"/>
          <w:color w:val="000000"/>
          <w:kern w:val="0"/>
          <w:sz w:val="21"/>
          <w:szCs w:val="21"/>
          <w:lang w:eastAsia="en-AU"/>
          <w14:ligatures w14:val="none"/>
        </w:rPr>
        <w:t xml:space="preserve">); </w:t>
      </w:r>
      <w:r w:rsidRPr="00D36D41">
        <w:rPr>
          <w:rFonts w:ascii="Consolas" w:eastAsia="Times New Roman" w:hAnsi="Consolas" w:cs="Times New Roman"/>
          <w:color w:val="008000"/>
          <w:kern w:val="0"/>
          <w:sz w:val="21"/>
          <w:szCs w:val="21"/>
          <w:lang w:eastAsia="en-AU"/>
          <w14:ligatures w14:val="none"/>
        </w:rPr>
        <w:t>//scaling to the DO range 0-120%</w:t>
      </w:r>
    </w:p>
    <w:p w14:paraId="0C2EFB83"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00"/>
          <w:kern w:val="0"/>
          <w:sz w:val="21"/>
          <w:szCs w:val="21"/>
          <w:lang w:eastAsia="en-AU"/>
          <w14:ligatures w14:val="none"/>
        </w:rPr>
        <w:t xml:space="preserve">msg.payload = </w:t>
      </w:r>
      <w:r w:rsidRPr="00D36D41">
        <w:rPr>
          <w:rFonts w:ascii="Consolas" w:eastAsia="Times New Roman" w:hAnsi="Consolas" w:cs="Times New Roman"/>
          <w:color w:val="008080"/>
          <w:kern w:val="0"/>
          <w:sz w:val="21"/>
          <w:szCs w:val="21"/>
          <w:lang w:eastAsia="en-AU"/>
          <w14:ligatures w14:val="none"/>
        </w:rPr>
        <w:t>DO_value</w:t>
      </w:r>
      <w:r w:rsidRPr="00D36D41">
        <w:rPr>
          <w:rFonts w:ascii="Consolas" w:eastAsia="Times New Roman" w:hAnsi="Consolas" w:cs="Times New Roman"/>
          <w:color w:val="000000"/>
          <w:kern w:val="0"/>
          <w:sz w:val="21"/>
          <w:szCs w:val="21"/>
          <w:lang w:eastAsia="en-AU"/>
          <w14:ligatures w14:val="none"/>
        </w:rPr>
        <w:t>;</w:t>
      </w:r>
    </w:p>
    <w:p w14:paraId="01738BB6" w14:textId="77777777" w:rsidR="00D36D41" w:rsidRPr="00D36D41" w:rsidRDefault="00D36D41" w:rsidP="00D36D4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D36D41">
        <w:rPr>
          <w:rFonts w:ascii="Consolas" w:eastAsia="Times New Roman" w:hAnsi="Consolas" w:cs="Times New Roman"/>
          <w:color w:val="0000FF"/>
          <w:kern w:val="0"/>
          <w:sz w:val="21"/>
          <w:szCs w:val="21"/>
          <w:lang w:eastAsia="en-AU"/>
          <w14:ligatures w14:val="none"/>
        </w:rPr>
        <w:t>return</w:t>
      </w:r>
      <w:r w:rsidRPr="00D36D41">
        <w:rPr>
          <w:rFonts w:ascii="Consolas" w:eastAsia="Times New Roman" w:hAnsi="Consolas" w:cs="Times New Roman"/>
          <w:color w:val="000000"/>
          <w:kern w:val="0"/>
          <w:sz w:val="21"/>
          <w:szCs w:val="21"/>
          <w:lang w:eastAsia="en-AU"/>
          <w14:ligatures w14:val="none"/>
        </w:rPr>
        <w:t xml:space="preserve"> msg;</w:t>
      </w:r>
    </w:p>
    <w:p w14:paraId="4D4F6A80" w14:textId="77777777" w:rsidR="004F6377" w:rsidRDefault="004F6377" w:rsidP="00E05B9A"/>
    <w:p w14:paraId="3327D7C6" w14:textId="77777777" w:rsidR="004F6377" w:rsidRDefault="004F6377" w:rsidP="004F6377">
      <w:pPr>
        <w:pStyle w:val="Heading2"/>
      </w:pPr>
      <w:bookmarkStart w:id="11" w:name="_Toc163760548"/>
      <w:r>
        <w:t>pH</w:t>
      </w:r>
      <w:bookmarkEnd w:id="11"/>
    </w:p>
    <w:p w14:paraId="04E717E1" w14:textId="72976106" w:rsidR="000251E1" w:rsidRDefault="000251E1" w:rsidP="000251E1">
      <w:r>
        <w:t>The pH value is obtained from bytes 6 and 7. It is understood that this value has a range of 0-100 and was multiplied by 10 for transmission, so first it is divided by 10 before scaling into the pH range 0-14 using the following equation:</w:t>
      </w:r>
    </w:p>
    <w:p w14:paraId="19B2F920" w14:textId="0BCF3BAD" w:rsidR="000251E1" w:rsidRPr="000251E1" w:rsidRDefault="000251E1" w:rsidP="000251E1">
      <w:pPr>
        <w:rPr>
          <w:rFonts w:eastAsiaTheme="minorEastAsia"/>
        </w:rPr>
      </w:pPr>
      <m:oMathPara>
        <m:oMath>
          <m:r>
            <w:rPr>
              <w:rFonts w:ascii="Cambria Math" w:hAnsi="Cambria Math"/>
            </w:rPr>
            <m:t>pH=</m:t>
          </m:r>
          <m:f>
            <m:fPr>
              <m:ctrlPr>
                <w:rPr>
                  <w:rFonts w:ascii="Cambria Math" w:hAnsi="Cambria Math"/>
                  <w:i/>
                </w:rPr>
              </m:ctrlPr>
            </m:fPr>
            <m:num>
              <m:r>
                <w:rPr>
                  <w:rFonts w:ascii="Cambria Math" w:hAnsi="Cambria Math"/>
                </w:rPr>
                <m:t>Data</m:t>
              </m:r>
            </m:num>
            <m:den>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14</m:t>
                  </m:r>
                </m:den>
              </m:f>
              <m:r>
                <w:rPr>
                  <w:rFonts w:ascii="Cambria Math" w:hAnsi="Cambria Math"/>
                </w:rPr>
                <m:t>)</m:t>
              </m:r>
            </m:den>
          </m:f>
          <m:r>
            <w:rPr>
              <w:rFonts w:ascii="Cambria Math" w:hAnsi="Cambria Math"/>
            </w:rPr>
            <m:t>=Data*</m:t>
          </m:r>
          <m:f>
            <m:fPr>
              <m:ctrlPr>
                <w:rPr>
                  <w:rFonts w:ascii="Cambria Math" w:hAnsi="Cambria Math"/>
                  <w:i/>
                </w:rPr>
              </m:ctrlPr>
            </m:fPr>
            <m:num>
              <m:r>
                <w:rPr>
                  <w:rFonts w:ascii="Cambria Math" w:hAnsi="Cambria Math"/>
                </w:rPr>
                <m:t>14</m:t>
              </m:r>
            </m:num>
            <m:den>
              <m:r>
                <w:rPr>
                  <w:rFonts w:ascii="Cambria Math" w:hAnsi="Cambria Math"/>
                </w:rPr>
                <m:t>100</m:t>
              </m:r>
            </m:den>
          </m:f>
        </m:oMath>
      </m:oMathPara>
    </w:p>
    <w:p w14:paraId="342DE53A" w14:textId="5DA34B4C" w:rsidR="000251E1" w:rsidRPr="000251E1" w:rsidRDefault="000251E1" w:rsidP="000251E1">
      <w:pPr>
        <w:rPr>
          <w:rFonts w:eastAsiaTheme="minorEastAsia"/>
        </w:rPr>
      </w:pPr>
      <w:r>
        <w:rPr>
          <w:rFonts w:eastAsiaTheme="minorEastAsia"/>
        </w:rPr>
        <w:t>The following code determines the transmitted value and scales it to the pH level using the equation above.</w:t>
      </w:r>
    </w:p>
    <w:p w14:paraId="08E0F479"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bytes = msg.payload;   </w:t>
      </w:r>
      <w:r w:rsidRPr="000251E1">
        <w:rPr>
          <w:rFonts w:ascii="Consolas" w:eastAsia="Times New Roman" w:hAnsi="Consolas" w:cs="Times New Roman"/>
          <w:color w:val="008000"/>
          <w:kern w:val="0"/>
          <w:sz w:val="21"/>
          <w:szCs w:val="21"/>
          <w:lang w:eastAsia="en-AU"/>
          <w14:ligatures w14:val="none"/>
        </w:rPr>
        <w:t>// holding the bytes of the payload</w:t>
      </w:r>
    </w:p>
    <w:p w14:paraId="390F80A0"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const</w:t>
      </w:r>
      <w:r w:rsidRPr="000251E1">
        <w:rPr>
          <w:rFonts w:ascii="Consolas" w:eastAsia="Times New Roman" w:hAnsi="Consolas" w:cs="Times New Roman"/>
          <w:color w:val="000000"/>
          <w:kern w:val="0"/>
          <w:sz w:val="21"/>
          <w:szCs w:val="21"/>
          <w:lang w:eastAsia="en-AU"/>
          <w14:ligatures w14:val="none"/>
        </w:rPr>
        <w:t xml:space="preserve"> ph_data = ((bytes[</w:t>
      </w:r>
      <w:r w:rsidRPr="000251E1">
        <w:rPr>
          <w:rFonts w:ascii="Consolas" w:eastAsia="Times New Roman" w:hAnsi="Consolas" w:cs="Times New Roman"/>
          <w:color w:val="098658"/>
          <w:kern w:val="0"/>
          <w:sz w:val="21"/>
          <w:szCs w:val="21"/>
          <w:lang w:eastAsia="en-AU"/>
          <w14:ligatures w14:val="none"/>
        </w:rPr>
        <w:t>6</w:t>
      </w:r>
      <w:r w:rsidRPr="000251E1">
        <w:rPr>
          <w:rFonts w:ascii="Consolas" w:eastAsia="Times New Roman" w:hAnsi="Consolas" w:cs="Times New Roman"/>
          <w:color w:val="000000"/>
          <w:kern w:val="0"/>
          <w:sz w:val="21"/>
          <w:szCs w:val="21"/>
          <w:lang w:eastAsia="en-AU"/>
          <w14:ligatures w14:val="none"/>
        </w:rPr>
        <w:t>]&lt;&lt;</w:t>
      </w:r>
      <w:r w:rsidRPr="000251E1">
        <w:rPr>
          <w:rFonts w:ascii="Consolas" w:eastAsia="Times New Roman" w:hAnsi="Consolas" w:cs="Times New Roman"/>
          <w:color w:val="098658"/>
          <w:kern w:val="0"/>
          <w:sz w:val="21"/>
          <w:szCs w:val="21"/>
          <w:lang w:eastAsia="en-AU"/>
          <w14:ligatures w14:val="none"/>
        </w:rPr>
        <w:t>8</w:t>
      </w:r>
      <w:r w:rsidRPr="000251E1">
        <w:rPr>
          <w:rFonts w:ascii="Consolas" w:eastAsia="Times New Roman" w:hAnsi="Consolas" w:cs="Times New Roman"/>
          <w:color w:val="000000"/>
          <w:kern w:val="0"/>
          <w:sz w:val="21"/>
          <w:szCs w:val="21"/>
          <w:lang w:eastAsia="en-AU"/>
          <w14:ligatures w14:val="none"/>
        </w:rPr>
        <w:t>)+bytes[</w:t>
      </w:r>
      <w:r w:rsidRPr="000251E1">
        <w:rPr>
          <w:rFonts w:ascii="Consolas" w:eastAsia="Times New Roman" w:hAnsi="Consolas" w:cs="Times New Roman"/>
          <w:color w:val="098658"/>
          <w:kern w:val="0"/>
          <w:sz w:val="21"/>
          <w:szCs w:val="21"/>
          <w:lang w:eastAsia="en-AU"/>
          <w14:ligatures w14:val="none"/>
        </w:rPr>
        <w:t>7</w:t>
      </w:r>
      <w:r w:rsidRPr="000251E1">
        <w:rPr>
          <w:rFonts w:ascii="Consolas" w:eastAsia="Times New Roman" w:hAnsi="Consolas" w:cs="Times New Roman"/>
          <w:color w:val="000000"/>
          <w:kern w:val="0"/>
          <w:sz w:val="21"/>
          <w:szCs w:val="21"/>
          <w:lang w:eastAsia="en-AU"/>
          <w14:ligatures w14:val="none"/>
        </w:rPr>
        <w:t>]);  </w:t>
      </w:r>
      <w:r w:rsidRPr="000251E1">
        <w:rPr>
          <w:rFonts w:ascii="Consolas" w:eastAsia="Times New Roman" w:hAnsi="Consolas" w:cs="Times New Roman"/>
          <w:color w:val="008000"/>
          <w:kern w:val="0"/>
          <w:sz w:val="21"/>
          <w:szCs w:val="21"/>
          <w:lang w:eastAsia="en-AU"/>
          <w14:ligatures w14:val="none"/>
        </w:rPr>
        <w:t>//bytes 6 and 7 hold the pH value</w:t>
      </w:r>
    </w:p>
    <w:p w14:paraId="22C65C95"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ph_value = ph_data /</w:t>
      </w:r>
      <w:r w:rsidRPr="000251E1">
        <w:rPr>
          <w:rFonts w:ascii="Consolas" w:eastAsia="Times New Roman" w:hAnsi="Consolas" w:cs="Times New Roman"/>
          <w:color w:val="098658"/>
          <w:kern w:val="0"/>
          <w:sz w:val="21"/>
          <w:szCs w:val="21"/>
          <w:lang w:eastAsia="en-AU"/>
          <w14:ligatures w14:val="none"/>
        </w:rPr>
        <w:t>10</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the transmission was multiplied by 10, so need to divide by 10 for true value</w:t>
      </w:r>
    </w:p>
    <w:p w14:paraId="2EDA8D88"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let</w:t>
      </w:r>
      <w:r w:rsidRPr="000251E1">
        <w:rPr>
          <w:rFonts w:ascii="Consolas" w:eastAsia="Times New Roman" w:hAnsi="Consolas" w:cs="Times New Roman"/>
          <w:color w:val="000000"/>
          <w:kern w:val="0"/>
          <w:sz w:val="21"/>
          <w:szCs w:val="21"/>
          <w:lang w:eastAsia="en-AU"/>
          <w14:ligatures w14:val="none"/>
        </w:rPr>
        <w:t xml:space="preserve"> ph_info = ph_value / (</w:t>
      </w:r>
      <w:r w:rsidRPr="000251E1">
        <w:rPr>
          <w:rFonts w:ascii="Consolas" w:eastAsia="Times New Roman" w:hAnsi="Consolas" w:cs="Times New Roman"/>
          <w:color w:val="098658"/>
          <w:kern w:val="0"/>
          <w:sz w:val="21"/>
          <w:szCs w:val="21"/>
          <w:lang w:eastAsia="en-AU"/>
          <w14:ligatures w14:val="none"/>
        </w:rPr>
        <w:t>100</w:t>
      </w:r>
      <w:r w:rsidRPr="000251E1">
        <w:rPr>
          <w:rFonts w:ascii="Consolas" w:eastAsia="Times New Roman" w:hAnsi="Consolas" w:cs="Times New Roman"/>
          <w:color w:val="000000"/>
          <w:kern w:val="0"/>
          <w:sz w:val="21"/>
          <w:szCs w:val="21"/>
          <w:lang w:eastAsia="en-AU"/>
          <w14:ligatures w14:val="none"/>
        </w:rPr>
        <w:t>/</w:t>
      </w:r>
      <w:r w:rsidRPr="000251E1">
        <w:rPr>
          <w:rFonts w:ascii="Consolas" w:eastAsia="Times New Roman" w:hAnsi="Consolas" w:cs="Times New Roman"/>
          <w:color w:val="098658"/>
          <w:kern w:val="0"/>
          <w:sz w:val="21"/>
          <w:szCs w:val="21"/>
          <w:lang w:eastAsia="en-AU"/>
          <w14:ligatures w14:val="none"/>
        </w:rPr>
        <w:t>14</w:t>
      </w:r>
      <w:r w:rsidRPr="000251E1">
        <w:rPr>
          <w:rFonts w:ascii="Consolas" w:eastAsia="Times New Roman" w:hAnsi="Consolas" w:cs="Times New Roman"/>
          <w:color w:val="000000"/>
          <w:kern w:val="0"/>
          <w:sz w:val="21"/>
          <w:szCs w:val="21"/>
          <w:lang w:eastAsia="en-AU"/>
          <w14:ligatures w14:val="none"/>
        </w:rPr>
        <w:t xml:space="preserve">); </w:t>
      </w:r>
      <w:r w:rsidRPr="000251E1">
        <w:rPr>
          <w:rFonts w:ascii="Consolas" w:eastAsia="Times New Roman" w:hAnsi="Consolas" w:cs="Times New Roman"/>
          <w:color w:val="008000"/>
          <w:kern w:val="0"/>
          <w:sz w:val="21"/>
          <w:szCs w:val="21"/>
          <w:lang w:eastAsia="en-AU"/>
          <w14:ligatures w14:val="none"/>
        </w:rPr>
        <w:t>// scaling the data to the range 0-14 for pH level</w:t>
      </w:r>
    </w:p>
    <w:p w14:paraId="1174663D"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00"/>
          <w:kern w:val="0"/>
          <w:sz w:val="21"/>
          <w:szCs w:val="21"/>
          <w:lang w:eastAsia="en-AU"/>
          <w14:ligatures w14:val="none"/>
        </w:rPr>
        <w:t>msg.payload = ph_info;</w:t>
      </w:r>
    </w:p>
    <w:p w14:paraId="3982DEBE" w14:textId="77777777" w:rsidR="000251E1" w:rsidRPr="000251E1" w:rsidRDefault="000251E1" w:rsidP="000251E1">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0251E1">
        <w:rPr>
          <w:rFonts w:ascii="Consolas" w:eastAsia="Times New Roman" w:hAnsi="Consolas" w:cs="Times New Roman"/>
          <w:color w:val="0000FF"/>
          <w:kern w:val="0"/>
          <w:sz w:val="21"/>
          <w:szCs w:val="21"/>
          <w:lang w:eastAsia="en-AU"/>
          <w14:ligatures w14:val="none"/>
        </w:rPr>
        <w:t>return</w:t>
      </w:r>
      <w:r w:rsidRPr="000251E1">
        <w:rPr>
          <w:rFonts w:ascii="Consolas" w:eastAsia="Times New Roman" w:hAnsi="Consolas" w:cs="Times New Roman"/>
          <w:color w:val="000000"/>
          <w:kern w:val="0"/>
          <w:sz w:val="21"/>
          <w:szCs w:val="21"/>
          <w:lang w:eastAsia="en-AU"/>
          <w14:ligatures w14:val="none"/>
        </w:rPr>
        <w:t xml:space="preserve"> msg;</w:t>
      </w:r>
    </w:p>
    <w:p w14:paraId="1D8EA89C" w14:textId="77777777" w:rsidR="000251E1" w:rsidRPr="000D1357" w:rsidRDefault="000251E1" w:rsidP="004F6377"/>
    <w:p w14:paraId="62B36AB7" w14:textId="77777777" w:rsidR="004F6377" w:rsidRDefault="004F6377" w:rsidP="004F6377">
      <w:pPr>
        <w:pStyle w:val="Heading2"/>
      </w:pPr>
      <w:bookmarkStart w:id="12" w:name="_Toc163760549"/>
      <w:r>
        <w:lastRenderedPageBreak/>
        <w:t>Water Temperature</w:t>
      </w:r>
      <w:bookmarkEnd w:id="12"/>
    </w:p>
    <w:p w14:paraId="14DCDA66" w14:textId="355091D8" w:rsidR="00171C5D" w:rsidRDefault="00171C5D" w:rsidP="00171C5D">
      <w:r>
        <w:t xml:space="preserve">Water temperature is contained in bytes 8 and 9. </w:t>
      </w:r>
      <w:r w:rsidR="00C16688">
        <w:t>It</w:t>
      </w:r>
      <w:r>
        <w:t xml:space="preserve"> is noted that </w:t>
      </w:r>
      <w:r w:rsidR="00C16688">
        <w:t>the value</w:t>
      </w:r>
      <w:r>
        <w:t xml:space="preserve"> was multiplied by 100 for transmission. After dividing by 100, the temperature value is in Kelvin. This is then converted to Celsius by the following equation:</w:t>
      </w:r>
    </w:p>
    <w:p w14:paraId="3924D26D" w14:textId="584D886B" w:rsidR="00171C5D" w:rsidRDefault="00171C5D" w:rsidP="00171C5D">
      <m:oMathPara>
        <m:oMath>
          <m:r>
            <w:rPr>
              <w:rFonts w:ascii="Cambria Math" w:hAnsi="Cambria Math"/>
            </w:rPr>
            <m:t>Degrees Celcius=Kelvin-273.15</m:t>
          </m:r>
        </m:oMath>
      </m:oMathPara>
    </w:p>
    <w:p w14:paraId="209DDA66" w14:textId="14DF34ED" w:rsidR="00171C5D" w:rsidRPr="000D1357" w:rsidRDefault="00171C5D" w:rsidP="00171C5D">
      <w:r>
        <w:t>The following code was used to decode and evaluate the temperature from the bytes:</w:t>
      </w:r>
    </w:p>
    <w:p w14:paraId="24126EB5"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bytes = msg.payload;  </w:t>
      </w:r>
      <w:r w:rsidRPr="00171C5D">
        <w:rPr>
          <w:rFonts w:ascii="Consolas" w:eastAsia="Times New Roman" w:hAnsi="Consolas" w:cs="Times New Roman"/>
          <w:color w:val="008000"/>
          <w:kern w:val="0"/>
          <w:sz w:val="21"/>
          <w:szCs w:val="21"/>
          <w:lang w:eastAsia="en-AU"/>
          <w14:ligatures w14:val="none"/>
        </w:rPr>
        <w:t>// holding all bytes from the payload</w:t>
      </w:r>
    </w:p>
    <w:p w14:paraId="722DCE06" w14:textId="2BA1728D"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const</w:t>
      </w:r>
      <w:r w:rsidRPr="00171C5D">
        <w:rPr>
          <w:rFonts w:ascii="Consolas" w:eastAsia="Times New Roman" w:hAnsi="Consolas" w:cs="Times New Roman"/>
          <w:color w:val="000000"/>
          <w:kern w:val="0"/>
          <w:sz w:val="21"/>
          <w:szCs w:val="21"/>
          <w:lang w:eastAsia="en-AU"/>
          <w14:ligatures w14:val="none"/>
        </w:rPr>
        <w:t xml:space="preserve"> temperature = ((bytes[</w:t>
      </w:r>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]&lt;&lt;</w:t>
      </w:r>
      <w:r w:rsidRPr="00171C5D">
        <w:rPr>
          <w:rFonts w:ascii="Consolas" w:eastAsia="Times New Roman" w:hAnsi="Consolas" w:cs="Times New Roman"/>
          <w:color w:val="098658"/>
          <w:kern w:val="0"/>
          <w:sz w:val="21"/>
          <w:szCs w:val="21"/>
          <w:lang w:eastAsia="en-AU"/>
          <w14:ligatures w14:val="none"/>
        </w:rPr>
        <w:t>8</w:t>
      </w:r>
      <w:r w:rsidRPr="00171C5D">
        <w:rPr>
          <w:rFonts w:ascii="Consolas" w:eastAsia="Times New Roman" w:hAnsi="Consolas" w:cs="Times New Roman"/>
          <w:color w:val="000000"/>
          <w:kern w:val="0"/>
          <w:sz w:val="21"/>
          <w:szCs w:val="21"/>
          <w:lang w:eastAsia="en-AU"/>
          <w14:ligatures w14:val="none"/>
        </w:rPr>
        <w:t>)+bytes[</w:t>
      </w:r>
      <w:r w:rsidRPr="00171C5D">
        <w:rPr>
          <w:rFonts w:ascii="Consolas" w:eastAsia="Times New Roman" w:hAnsi="Consolas" w:cs="Times New Roman"/>
          <w:color w:val="098658"/>
          <w:kern w:val="0"/>
          <w:sz w:val="21"/>
          <w:szCs w:val="21"/>
          <w:lang w:eastAsia="en-AU"/>
          <w14:ligatures w14:val="none"/>
        </w:rPr>
        <w:t>9</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//bytes 8 and 9 hold the temperature value</w:t>
      </w:r>
    </w:p>
    <w:p w14:paraId="6245A5D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temp_kelvin = temperature/</w:t>
      </w:r>
      <w:r w:rsidRPr="00171C5D">
        <w:rPr>
          <w:rFonts w:ascii="Consolas" w:eastAsia="Times New Roman" w:hAnsi="Consolas" w:cs="Times New Roman"/>
          <w:color w:val="098658"/>
          <w:kern w:val="0"/>
          <w:sz w:val="21"/>
          <w:szCs w:val="21"/>
          <w:lang w:eastAsia="en-AU"/>
          <w14:ligatures w14:val="none"/>
        </w:rPr>
        <w:t>100</w:t>
      </w:r>
      <w:r w:rsidRPr="00171C5D">
        <w:rPr>
          <w:rFonts w:ascii="Consolas" w:eastAsia="Times New Roman" w:hAnsi="Consolas" w:cs="Times New Roman"/>
          <w:color w:val="000000"/>
          <w:kern w:val="0"/>
          <w:sz w:val="21"/>
          <w:szCs w:val="21"/>
          <w:lang w:eastAsia="en-AU"/>
          <w14:ligatures w14:val="none"/>
        </w:rPr>
        <w:t>;  </w:t>
      </w:r>
      <w:r w:rsidRPr="00171C5D">
        <w:rPr>
          <w:rFonts w:ascii="Consolas" w:eastAsia="Times New Roman" w:hAnsi="Consolas" w:cs="Times New Roman"/>
          <w:color w:val="008000"/>
          <w:kern w:val="0"/>
          <w:sz w:val="21"/>
          <w:szCs w:val="21"/>
          <w:lang w:eastAsia="en-AU"/>
          <w14:ligatures w14:val="none"/>
        </w:rPr>
        <w:t>// temperature is transmitted in kelvin*100. So needs to be divided by 100</w:t>
      </w:r>
    </w:p>
    <w:p w14:paraId="24F7945A"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let</w:t>
      </w:r>
      <w:r w:rsidRPr="00171C5D">
        <w:rPr>
          <w:rFonts w:ascii="Consolas" w:eastAsia="Times New Roman" w:hAnsi="Consolas" w:cs="Times New Roman"/>
          <w:color w:val="000000"/>
          <w:kern w:val="0"/>
          <w:sz w:val="21"/>
          <w:szCs w:val="21"/>
          <w:lang w:eastAsia="en-AU"/>
          <w14:ligatures w14:val="none"/>
        </w:rPr>
        <w:t xml:space="preserve"> temp_C = temp_kelvin - </w:t>
      </w:r>
      <w:r w:rsidRPr="00171C5D">
        <w:rPr>
          <w:rFonts w:ascii="Consolas" w:eastAsia="Times New Roman" w:hAnsi="Consolas" w:cs="Times New Roman"/>
          <w:color w:val="098658"/>
          <w:kern w:val="0"/>
          <w:sz w:val="21"/>
          <w:szCs w:val="21"/>
          <w:lang w:eastAsia="en-AU"/>
          <w14:ligatures w14:val="none"/>
        </w:rPr>
        <w:t>273.15</w:t>
      </w:r>
      <w:r w:rsidRPr="00171C5D">
        <w:rPr>
          <w:rFonts w:ascii="Consolas" w:eastAsia="Times New Roman" w:hAnsi="Consolas" w:cs="Times New Roman"/>
          <w:color w:val="000000"/>
          <w:kern w:val="0"/>
          <w:sz w:val="21"/>
          <w:szCs w:val="21"/>
          <w:lang w:eastAsia="en-AU"/>
          <w14:ligatures w14:val="none"/>
        </w:rPr>
        <w:t xml:space="preserve">; </w:t>
      </w:r>
      <w:r w:rsidRPr="00171C5D">
        <w:rPr>
          <w:rFonts w:ascii="Consolas" w:eastAsia="Times New Roman" w:hAnsi="Consolas" w:cs="Times New Roman"/>
          <w:color w:val="008000"/>
          <w:kern w:val="0"/>
          <w:sz w:val="21"/>
          <w:szCs w:val="21"/>
          <w:lang w:eastAsia="en-AU"/>
          <w14:ligatures w14:val="none"/>
        </w:rPr>
        <w:t>// converting from kelvin to celcius</w:t>
      </w:r>
    </w:p>
    <w:p w14:paraId="49030E78"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00"/>
          <w:kern w:val="0"/>
          <w:sz w:val="21"/>
          <w:szCs w:val="21"/>
          <w:lang w:eastAsia="en-AU"/>
          <w14:ligatures w14:val="none"/>
        </w:rPr>
        <w:t xml:space="preserve">msg.payload = temp_C; </w:t>
      </w:r>
      <w:r w:rsidRPr="00171C5D">
        <w:rPr>
          <w:rFonts w:ascii="Consolas" w:eastAsia="Times New Roman" w:hAnsi="Consolas" w:cs="Times New Roman"/>
          <w:color w:val="008000"/>
          <w:kern w:val="0"/>
          <w:sz w:val="21"/>
          <w:szCs w:val="21"/>
          <w:lang w:eastAsia="en-AU"/>
          <w14:ligatures w14:val="none"/>
        </w:rPr>
        <w:t>// overwrite the msg to display temp in celcius</w:t>
      </w:r>
    </w:p>
    <w:p w14:paraId="154F0044" w14:textId="77777777" w:rsidR="00171C5D" w:rsidRPr="00171C5D" w:rsidRDefault="00171C5D" w:rsidP="00171C5D">
      <w:pPr>
        <w:shd w:val="clear" w:color="auto" w:fill="FFFFFE"/>
        <w:spacing w:after="0" w:line="285" w:lineRule="atLeast"/>
        <w:rPr>
          <w:rFonts w:ascii="Consolas" w:eastAsia="Times New Roman" w:hAnsi="Consolas" w:cs="Times New Roman"/>
          <w:color w:val="000000"/>
          <w:kern w:val="0"/>
          <w:sz w:val="21"/>
          <w:szCs w:val="21"/>
          <w:lang w:eastAsia="en-AU"/>
          <w14:ligatures w14:val="none"/>
        </w:rPr>
      </w:pPr>
      <w:r w:rsidRPr="00171C5D">
        <w:rPr>
          <w:rFonts w:ascii="Consolas" w:eastAsia="Times New Roman" w:hAnsi="Consolas" w:cs="Times New Roman"/>
          <w:color w:val="0000FF"/>
          <w:kern w:val="0"/>
          <w:sz w:val="21"/>
          <w:szCs w:val="21"/>
          <w:lang w:eastAsia="en-AU"/>
          <w14:ligatures w14:val="none"/>
        </w:rPr>
        <w:t>return</w:t>
      </w:r>
      <w:r w:rsidRPr="00171C5D">
        <w:rPr>
          <w:rFonts w:ascii="Consolas" w:eastAsia="Times New Roman" w:hAnsi="Consolas" w:cs="Times New Roman"/>
          <w:color w:val="000000"/>
          <w:kern w:val="0"/>
          <w:sz w:val="21"/>
          <w:szCs w:val="21"/>
          <w:lang w:eastAsia="en-AU"/>
          <w14:ligatures w14:val="none"/>
        </w:rPr>
        <w:t xml:space="preserve"> msg;</w:t>
      </w:r>
    </w:p>
    <w:p w14:paraId="47F7B744" w14:textId="77777777" w:rsidR="000D1357" w:rsidRPr="00E05B9A" w:rsidRDefault="000D1357" w:rsidP="00E05B9A"/>
    <w:p w14:paraId="7FD63C17" w14:textId="270C4335" w:rsidR="000526B5" w:rsidRDefault="000526B5" w:rsidP="00533645">
      <w:pPr>
        <w:pStyle w:val="Heading1"/>
      </w:pPr>
      <w:bookmarkStart w:id="13" w:name="_Toc163760550"/>
      <w:r>
        <w:t xml:space="preserve">ICT </w:t>
      </w:r>
      <w:r w:rsidR="003C4502">
        <w:t>S</w:t>
      </w:r>
      <w:r>
        <w:t>ecurity</w:t>
      </w:r>
      <w:r w:rsidR="00897FA5">
        <w:t xml:space="preserve"> Risks</w:t>
      </w:r>
      <w:bookmarkEnd w:id="13"/>
    </w:p>
    <w:p w14:paraId="312ADE88" w14:textId="77777777" w:rsidR="00547C20" w:rsidRDefault="00930D06" w:rsidP="00560B3B">
      <w:r>
        <w:t xml:space="preserve">With regards to </w:t>
      </w:r>
      <w:r w:rsidR="00560B3B">
        <w:t xml:space="preserve">MQTT and </w:t>
      </w:r>
      <w:r>
        <w:t>the IoT network</w:t>
      </w:r>
      <w:r w:rsidR="00756ADE">
        <w:t xml:space="preserve"> that the aquaponics system utilizes</w:t>
      </w:r>
      <w:r>
        <w:t xml:space="preserve">, security threats typically derive from the following three aspects: </w:t>
      </w:r>
      <w:r w:rsidR="00E5111E">
        <w:t xml:space="preserve">authentication, </w:t>
      </w:r>
      <w:r>
        <w:t>authorization, and package encryption [7]</w:t>
      </w:r>
      <w:r w:rsidR="00560B3B">
        <w:t xml:space="preserve">. Attackers can take advantage of weaknesses </w:t>
      </w:r>
      <w:r w:rsidR="007C6CCC">
        <w:t xml:space="preserve">in </w:t>
      </w:r>
      <w:r w:rsidR="00560B3B">
        <w:t xml:space="preserve">these aspects to cause problems in </w:t>
      </w:r>
      <w:r w:rsidR="00897FA5">
        <w:t>the</w:t>
      </w:r>
      <w:r w:rsidR="00560B3B">
        <w:t xml:space="preserve"> system</w:t>
      </w:r>
      <w:r w:rsidR="00104EB9">
        <w:t>,</w:t>
      </w:r>
      <w:r>
        <w:t xml:space="preserve"> </w:t>
      </w:r>
      <w:r w:rsidR="00560B3B">
        <w:t xml:space="preserve">steal </w:t>
      </w:r>
      <w:r>
        <w:t>data</w:t>
      </w:r>
      <w:r w:rsidR="00104EB9">
        <w:t>,</w:t>
      </w:r>
      <w:r>
        <w:t xml:space="preserve"> </w:t>
      </w:r>
      <w:r w:rsidR="007C6CCC">
        <w:t>or</w:t>
      </w:r>
      <w:r>
        <w:t xml:space="preserve"> </w:t>
      </w:r>
      <w:r w:rsidR="00560B3B">
        <w:t xml:space="preserve">perform </w:t>
      </w:r>
      <w:r>
        <w:t>DDOS attacks [6] [7] [8].</w:t>
      </w:r>
      <w:r w:rsidR="00756ADE">
        <w:t xml:space="preserve"> </w:t>
      </w:r>
      <w:r w:rsidR="00560B3B">
        <w:t>Modbus TCP is also vulnerable to DDoS attacks as it was originally designed for serial connections which had no security features</w:t>
      </w:r>
      <w:r w:rsidR="00547C20">
        <w:t xml:space="preserve"> and remains an unsecured networking protocol</w:t>
      </w:r>
      <w:r w:rsidR="00560B3B">
        <w:t xml:space="preserve"> [9].</w:t>
      </w:r>
      <w:r w:rsidR="00546242">
        <w:t xml:space="preserve"> </w:t>
      </w:r>
    </w:p>
    <w:p w14:paraId="295C8332" w14:textId="03E9889F" w:rsidR="00516B51" w:rsidRDefault="00546242" w:rsidP="00560B3B">
      <w:r>
        <w:t xml:space="preserve">While the sensors of the aquaponics system do not transmit sensitive data (i.e. there is no information that can be used for identity theft or fraud), interference with the data packets can be used to obtain login information </w:t>
      </w:r>
      <w:r w:rsidR="00E1388C">
        <w:t>which would then</w:t>
      </w:r>
      <w:r>
        <w:t xml:space="preserve"> allow an unauthorized user to tamper with the information from the nodes. </w:t>
      </w:r>
      <w:r w:rsidR="00897FA5">
        <w:t xml:space="preserve">Damage to the tanks’ environment can occur as a result of </w:t>
      </w:r>
      <w:r>
        <w:t>changing</w:t>
      </w:r>
      <w:r w:rsidR="00897FA5">
        <w:t xml:space="preserve"> inputs and outputs on the PLC</w:t>
      </w:r>
      <w:r w:rsidR="00E1388C">
        <w:t>,</w:t>
      </w:r>
      <w:r w:rsidR="00897FA5">
        <w:t xml:space="preserve"> sending misleading data to the user</w:t>
      </w:r>
      <w:r w:rsidR="00E1388C">
        <w:t>, or blocking the system from performing its intended routines</w:t>
      </w:r>
      <w:r>
        <w:t>.</w:t>
      </w:r>
    </w:p>
    <w:p w14:paraId="0ECCE820" w14:textId="2B060207" w:rsidR="006C6F42" w:rsidRDefault="006C6F42" w:rsidP="006C6F42">
      <w:pPr>
        <w:pStyle w:val="Heading2"/>
      </w:pPr>
      <w:bookmarkStart w:id="14" w:name="_Toc163760551"/>
      <w:r>
        <w:t>Authentication</w:t>
      </w:r>
      <w:bookmarkEnd w:id="14"/>
    </w:p>
    <w:p w14:paraId="2AF99DB8" w14:textId="56799FC0" w:rsidR="00FB68B4" w:rsidRDefault="00516E5C" w:rsidP="006C6F42">
      <w:r>
        <w:t>Without appropriate authentication, information</w:t>
      </w:r>
      <w:r w:rsidR="00031EA6">
        <w:t xml:space="preserve"> from the nodes and sensors</w:t>
      </w:r>
      <w:r>
        <w:t xml:space="preserve"> can be intercepted and stolen when being sent across the network and through the internet. </w:t>
      </w:r>
      <w:r w:rsidR="00164713">
        <w:t>Recommended mitigation strategies include</w:t>
      </w:r>
      <w:r w:rsidR="00164713" w:rsidRPr="00164713">
        <w:t xml:space="preserve"> </w:t>
      </w:r>
      <w:r w:rsidR="00164713">
        <w:t>using secure socket layer (SSL) or transport layer security (TLS) certificates for authentication [7</w:t>
      </w:r>
      <w:r w:rsidR="00F81C82">
        <w:t>].</w:t>
      </w:r>
      <w:r w:rsidR="00164713">
        <w:t xml:space="preserve"> </w:t>
      </w:r>
      <w:r>
        <w:t>Documentation for TTN states that it</w:t>
      </w:r>
      <w:r w:rsidR="00164713">
        <w:t xml:space="preserve"> already</w:t>
      </w:r>
      <w:r>
        <w:t xml:space="preserve"> suppor</w:t>
      </w:r>
      <w:r w:rsidR="00A55656">
        <w:t xml:space="preserve">ts authentication using API keys, OAuth access tokens and </w:t>
      </w:r>
      <w:r w:rsidR="00031EA6">
        <w:t>s</w:t>
      </w:r>
      <w:r w:rsidR="00A55656">
        <w:t>ession cookies [16].</w:t>
      </w:r>
      <w:r w:rsidR="000E4AF1">
        <w:t xml:space="preserve"> </w:t>
      </w:r>
      <w:r w:rsidR="00FB68B4">
        <w:t xml:space="preserve">The Node-Red editor </w:t>
      </w:r>
      <w:r w:rsidR="000E4AF1">
        <w:t xml:space="preserve">on the other hand </w:t>
      </w:r>
      <w:r w:rsidR="00FB68B4">
        <w:t xml:space="preserve">is not secured by default and requires configuration to incorporate security settings. </w:t>
      </w:r>
      <w:r w:rsidR="000E4AF1">
        <w:t>I</w:t>
      </w:r>
      <w:r w:rsidR="00FB68B4">
        <w:t>t uses HTTP</w:t>
      </w:r>
      <w:r w:rsidR="000E4AF1">
        <w:t xml:space="preserve"> but</w:t>
      </w:r>
      <w:r w:rsidR="00FB68B4">
        <w:t xml:space="preserve"> can be changed to use HTTPS certificates within the settings file. It also supports API authentication via username and password credentialing for admin access o</w:t>
      </w:r>
      <w:r w:rsidR="00516B51">
        <w:t>nly, as well as setting user permissions to restrict access to the flows</w:t>
      </w:r>
      <w:r w:rsidR="00FB68B4">
        <w:t xml:space="preserve"> [17].</w:t>
      </w:r>
    </w:p>
    <w:p w14:paraId="23903182" w14:textId="64D0707F" w:rsidR="00301614" w:rsidRDefault="00F81C82" w:rsidP="006C6F42">
      <w:r>
        <w:lastRenderedPageBreak/>
        <w:t>R</w:t>
      </w:r>
      <w:r w:rsidR="007A60D2">
        <w:t xml:space="preserve">egarding </w:t>
      </w:r>
      <w:r w:rsidR="00301614">
        <w:t>OpenPLC</w:t>
      </w:r>
      <w:r>
        <w:t>, the threat</w:t>
      </w:r>
      <w:r w:rsidR="00301614">
        <w:t xml:space="preserve"> </w:t>
      </w:r>
      <w:r w:rsidR="007A60D2">
        <w:t>involve</w:t>
      </w:r>
      <w:r>
        <w:t>s</w:t>
      </w:r>
      <w:r w:rsidR="007A60D2">
        <w:t xml:space="preserve"> access to the program to upload unwanted programs </w:t>
      </w:r>
      <w:r w:rsidR="00547C20">
        <w:t xml:space="preserve">to </w:t>
      </w:r>
      <w:r w:rsidR="007A60D2">
        <w:t>tamper with the state of the controls</w:t>
      </w:r>
      <w:r>
        <w:t xml:space="preserve">. </w:t>
      </w:r>
      <w:r w:rsidR="007A60D2">
        <w:t xml:space="preserve">As with Node-Red, OpenPLC </w:t>
      </w:r>
      <w:r w:rsidR="00301614">
        <w:t>uses only HTTP and</w:t>
      </w:r>
      <w:r w:rsidR="007A60D2">
        <w:t xml:space="preserve"> </w:t>
      </w:r>
      <w:r w:rsidR="00301614">
        <w:t>the login credentials are sent in plaintext which exhibits an easy exploit [18].</w:t>
      </w:r>
      <w:r w:rsidR="00E16338">
        <w:t xml:space="preserve"> </w:t>
      </w:r>
      <w:r w:rsidR="007A60D2">
        <w:t>The software</w:t>
      </w:r>
      <w:r w:rsidR="00E16338">
        <w:t xml:space="preserve"> does not </w:t>
      </w:r>
      <w:r w:rsidR="007A60D2">
        <w:t>provide any inherent</w:t>
      </w:r>
      <w:r w:rsidR="00E16338">
        <w:t xml:space="preserve"> security features so mitigation </w:t>
      </w:r>
      <w:r w:rsidR="007D1AAE">
        <w:t>strategies</w:t>
      </w:r>
      <w:r w:rsidR="00E16338">
        <w:t xml:space="preserve"> could include </w:t>
      </w:r>
      <w:r w:rsidR="007D1AAE">
        <w:t xml:space="preserve">setting up </w:t>
      </w:r>
      <w:r w:rsidR="00E16338">
        <w:t>TLS</w:t>
      </w:r>
      <w:r w:rsidR="00CD3739">
        <w:t xml:space="preserve"> certificates</w:t>
      </w:r>
      <w:r w:rsidR="007A60D2">
        <w:t>,</w:t>
      </w:r>
      <w:r w:rsidR="00E16338">
        <w:t xml:space="preserve"> changing the default username and password to something more secure, </w:t>
      </w:r>
      <w:r w:rsidR="002F412E">
        <w:t>and</w:t>
      </w:r>
      <w:r w:rsidR="00E16338">
        <w:t xml:space="preserve"> isolation of the </w:t>
      </w:r>
      <w:r>
        <w:t>software</w:t>
      </w:r>
      <w:r w:rsidR="00E16338">
        <w:t xml:space="preserve"> to reduce the risk of attack via other nodes.</w:t>
      </w:r>
    </w:p>
    <w:p w14:paraId="73E35CD0" w14:textId="0E263792" w:rsidR="006C6F42" w:rsidRPr="006C6F42" w:rsidRDefault="006C6F42" w:rsidP="006C6F42">
      <w:pPr>
        <w:pStyle w:val="Heading2"/>
      </w:pPr>
      <w:bookmarkStart w:id="15" w:name="_Toc163760552"/>
      <w:r>
        <w:t>Authorization</w:t>
      </w:r>
      <w:bookmarkEnd w:id="15"/>
    </w:p>
    <w:p w14:paraId="62253BD6" w14:textId="15D97E07" w:rsidR="00516E5C" w:rsidRDefault="00516E5C" w:rsidP="00930D06">
      <w:r>
        <w:t>TTN also supports authorization using Rights which are assigned to the API keys used in authentication</w:t>
      </w:r>
      <w:r w:rsidR="006F1573">
        <w:t xml:space="preserve"> [16]</w:t>
      </w:r>
      <w:r>
        <w:t>.</w:t>
      </w:r>
      <w:r w:rsidR="00E16338">
        <w:t xml:space="preserve"> </w:t>
      </w:r>
      <w:r w:rsidR="002254AC">
        <w:t>As mentioned above,</w:t>
      </w:r>
      <w:r w:rsidR="00E16338">
        <w:t xml:space="preserve"> OpenPLC requires log in credentials </w:t>
      </w:r>
      <w:r w:rsidR="00223E4E">
        <w:t>which</w:t>
      </w:r>
      <w:r w:rsidR="00E16338">
        <w:t xml:space="preserve"> must be changed from the default</w:t>
      </w:r>
      <w:r w:rsidR="00F81C82">
        <w:t xml:space="preserve"> of ‘openplc’</w:t>
      </w:r>
      <w:r w:rsidR="00E16338">
        <w:t xml:space="preserve"> </w:t>
      </w:r>
      <w:r w:rsidR="00223E4E">
        <w:t>for higher security</w:t>
      </w:r>
      <w:r w:rsidR="00E16338">
        <w:t>.</w:t>
      </w:r>
    </w:p>
    <w:p w14:paraId="340F1351" w14:textId="207E986D" w:rsidR="00E5111E" w:rsidRDefault="006C6F42" w:rsidP="00930D06">
      <w:r>
        <w:t>Unauthorized access to physical devices</w:t>
      </w:r>
      <w:r w:rsidR="00223E4E">
        <w:t xml:space="preserve">, such as the </w:t>
      </w:r>
      <w:r w:rsidR="00F81C82">
        <w:t xml:space="preserve">devices containing the </w:t>
      </w:r>
      <w:r w:rsidR="00223E4E">
        <w:t xml:space="preserve">HMI or the </w:t>
      </w:r>
      <w:r w:rsidR="00F81C82">
        <w:t>nodes</w:t>
      </w:r>
      <w:r w:rsidR="00223E4E">
        <w:t>,</w:t>
      </w:r>
      <w:r>
        <w:t xml:space="preserve"> can be mitigated by using strong passwords for logins</w:t>
      </w:r>
      <w:r w:rsidR="002F2268">
        <w:t xml:space="preserve">, revoking privileges to </w:t>
      </w:r>
      <w:r w:rsidR="002F412E">
        <w:t>the software</w:t>
      </w:r>
      <w:r w:rsidR="002F2268">
        <w:t>,</w:t>
      </w:r>
      <w:r>
        <w:t xml:space="preserve"> or</w:t>
      </w:r>
      <w:r w:rsidR="002254AC">
        <w:t xml:space="preserve"> in the case of the HMI for the user,</w:t>
      </w:r>
      <w:r>
        <w:t xml:space="preserve"> setting up</w:t>
      </w:r>
      <w:r w:rsidRPr="006C6F42">
        <w:t xml:space="preserve"> </w:t>
      </w:r>
      <w:r>
        <w:t>biometric authentication such as fingerprint or facial recognition</w:t>
      </w:r>
      <w:r w:rsidR="002254AC">
        <w:t>, if the device supports it.</w:t>
      </w:r>
    </w:p>
    <w:p w14:paraId="55AF7D88" w14:textId="441E7321" w:rsidR="006C6F42" w:rsidRDefault="006F1573" w:rsidP="00930D06">
      <w:r>
        <w:t xml:space="preserve">As the system is not anticipated to be used for web browsing at all, the risk of downloading malware is minimal, however the risk still exists should someone </w:t>
      </w:r>
      <w:r w:rsidR="00F81C82">
        <w:t xml:space="preserve">else </w:t>
      </w:r>
      <w:r>
        <w:t>gain access to the logins by packet sniffers or</w:t>
      </w:r>
      <w:r w:rsidR="000A60C9">
        <w:t xml:space="preserve"> an injection attack</w:t>
      </w:r>
      <w:r w:rsidR="00F81C82">
        <w:t xml:space="preserve"> to do so</w:t>
      </w:r>
      <w:r w:rsidR="000A60C9">
        <w:t xml:space="preserve"> [7] [18]. An</w:t>
      </w:r>
      <w:r w:rsidR="006C6F42">
        <w:t xml:space="preserve"> antivirus software is not recommended due to limitations in processing capabilities</w:t>
      </w:r>
      <w:r w:rsidR="000A60C9">
        <w:t xml:space="preserve"> of the small devices</w:t>
      </w:r>
      <w:r w:rsidR="007D1AAE">
        <w:t xml:space="preserve"> used for the IoT network </w:t>
      </w:r>
      <w:r w:rsidR="006C6F42">
        <w:t>[6] [8]. In lieu of this</w:t>
      </w:r>
      <w:r w:rsidR="000A60C9">
        <w:t>, it is recommended to ensure that authorization for each node is sufficiently secure so that if a node is compromised then malicious operations cannot be easily transferred to other nodes [6].</w:t>
      </w:r>
    </w:p>
    <w:p w14:paraId="47E1B026" w14:textId="0AF0E824" w:rsidR="006C6F42" w:rsidRDefault="006C6F42" w:rsidP="006C6F42">
      <w:pPr>
        <w:pStyle w:val="Heading2"/>
      </w:pPr>
      <w:bookmarkStart w:id="16" w:name="_Toc163760553"/>
      <w:r>
        <w:t>Encryption</w:t>
      </w:r>
      <w:bookmarkEnd w:id="16"/>
    </w:p>
    <w:p w14:paraId="71DE1CC5" w14:textId="56227CAF" w:rsidR="00F25408" w:rsidRDefault="00CD3739" w:rsidP="00897FA5">
      <w:r>
        <w:t xml:space="preserve">Encryption will help prevent stolen packets from being used or tampered with. </w:t>
      </w:r>
      <w:r w:rsidR="008B3764">
        <w:t xml:space="preserve">The data packets sent via LoRaWAN are typically encrypted using </w:t>
      </w:r>
      <w:r>
        <w:t xml:space="preserve">advanced encryption standard, </w:t>
      </w:r>
      <w:r w:rsidR="008B3764">
        <w:t>AES-128 symmetric keys [13]</w:t>
      </w:r>
      <w:r w:rsidR="00FD36E6">
        <w:t>.</w:t>
      </w:r>
      <w:r w:rsidR="00897FA5">
        <w:t xml:space="preserve"> </w:t>
      </w:r>
      <w:r w:rsidR="00F25408">
        <w:t xml:space="preserve">Hashing passwords </w:t>
      </w:r>
      <w:r w:rsidR="00BE622D">
        <w:t xml:space="preserve">further </w:t>
      </w:r>
      <w:r w:rsidR="00F25408">
        <w:t xml:space="preserve">protects authentication methods and makes </w:t>
      </w:r>
      <w:r w:rsidR="00BE622D">
        <w:t>them</w:t>
      </w:r>
      <w:r w:rsidR="00F25408">
        <w:t xml:space="preserve"> more difficult to decipher [7]</w:t>
      </w:r>
      <w:r w:rsidR="00E17054">
        <w:t xml:space="preserve">, and this is </w:t>
      </w:r>
      <w:r w:rsidR="00BE622D">
        <w:t xml:space="preserve">already </w:t>
      </w:r>
      <w:r w:rsidR="00E17054">
        <w:t>included in Node-Red software [17].</w:t>
      </w:r>
      <w:r w:rsidR="00897FA5">
        <w:t xml:space="preserve"> Securing messages through MQTT </w:t>
      </w:r>
      <w:r w:rsidR="002977CC">
        <w:t xml:space="preserve">via Mosquitto </w:t>
      </w:r>
      <w:r w:rsidR="00897FA5">
        <w:t xml:space="preserve">can be achieved </w:t>
      </w:r>
      <w:r w:rsidR="00BE622D">
        <w:t xml:space="preserve">by configuring SSL/TLS </w:t>
      </w:r>
      <w:r w:rsidR="00897FA5">
        <w:t xml:space="preserve">end-to-end </w:t>
      </w:r>
      <w:r w:rsidR="00BE622D">
        <w:t xml:space="preserve">AES </w:t>
      </w:r>
      <w:r w:rsidR="00897FA5">
        <w:t>encryption</w:t>
      </w:r>
      <w:r w:rsidR="002977CC">
        <w:t xml:space="preserve"> [19]</w:t>
      </w:r>
      <w:r w:rsidR="00BE622D">
        <w:t>.</w:t>
      </w:r>
    </w:p>
    <w:p w14:paraId="3BDBF259" w14:textId="6C8A9745" w:rsidR="00DF0062" w:rsidRDefault="00245F22" w:rsidP="00245F22">
      <w:pPr>
        <w:pStyle w:val="Heading2"/>
      </w:pPr>
      <w:bookmarkStart w:id="17" w:name="_Toc163760554"/>
      <w:r>
        <w:t xml:space="preserve">Patching and </w:t>
      </w:r>
      <w:r w:rsidR="00240D95">
        <w:t>Other Recommendations</w:t>
      </w:r>
      <w:bookmarkEnd w:id="17"/>
    </w:p>
    <w:p w14:paraId="170F926B" w14:textId="12387FC6" w:rsidR="00516B51" w:rsidRDefault="0093246E" w:rsidP="00240D95">
      <w:r>
        <w:t xml:space="preserve">One final method of security </w:t>
      </w:r>
      <w:r w:rsidR="00873A9A">
        <w:t>is to ensure</w:t>
      </w:r>
      <w:r>
        <w:t xml:space="preserve"> software is up to date and firmware patches are regularly applied. </w:t>
      </w:r>
      <w:r w:rsidR="00873A9A">
        <w:t xml:space="preserve">Out of date software can exhibit vulnerabilities that have been previously exploited, and applying updates can mitigate this risk as well as eliminating bugs that may cause issues in the system. </w:t>
      </w:r>
      <w:r>
        <w:t xml:space="preserve">For devices using IoT, connectivity may not always be assured so downloading the required </w:t>
      </w:r>
      <w:r w:rsidR="00873A9A">
        <w:t>updates</w:t>
      </w:r>
      <w:r>
        <w:t xml:space="preserve"> can prove difficult and time consuming</w:t>
      </w:r>
      <w:r w:rsidR="00873A9A">
        <w:t xml:space="preserve"> [8]</w:t>
      </w:r>
      <w:r>
        <w:t>.</w:t>
      </w:r>
      <w:r w:rsidR="00873A9A">
        <w:t xml:space="preserve"> O</w:t>
      </w:r>
      <w:r>
        <w:t>ne suggestion is to provide an IT maintenance schedule for the user’s system to check for issues and apply updates as necessary. Another suggestion is to have an additional device part of the network that will download the software updates separately, then push them to the devices once completed.</w:t>
      </w:r>
      <w:r w:rsidR="00240D95">
        <w:t xml:space="preserve"> E</w:t>
      </w:r>
      <w:r w:rsidR="00516B51">
        <w:t>ducating the user on cyber security and signs of potential interference can</w:t>
      </w:r>
      <w:r w:rsidR="00240D95">
        <w:t xml:space="preserve"> also</w:t>
      </w:r>
      <w:r w:rsidR="00516B51">
        <w:t xml:space="preserve"> help address</w:t>
      </w:r>
      <w:r w:rsidR="00240D95">
        <w:t xml:space="preserve"> the</w:t>
      </w:r>
      <w:r w:rsidR="00516B51">
        <w:t xml:space="preserve"> consequences of attacks.</w:t>
      </w:r>
    </w:p>
    <w:p w14:paraId="2A7005A4" w14:textId="19125437" w:rsidR="000526B5" w:rsidRDefault="000526B5" w:rsidP="00533645">
      <w:pPr>
        <w:pStyle w:val="Heading1"/>
      </w:pPr>
      <w:bookmarkStart w:id="18" w:name="_Toc163760555"/>
      <w:r>
        <w:lastRenderedPageBreak/>
        <w:t>Conceptualisation</w:t>
      </w:r>
      <w:bookmarkEnd w:id="18"/>
    </w:p>
    <w:p w14:paraId="5ACEFC07" w14:textId="77777777" w:rsidR="002F412E" w:rsidRDefault="002F412E" w:rsidP="002F412E">
      <w:pPr>
        <w:pStyle w:val="Heading2"/>
      </w:pPr>
      <w:bookmarkStart w:id="19" w:name="_Toc163760556"/>
      <w:r>
        <w:t>Network Configuration</w:t>
      </w:r>
      <w:bookmarkEnd w:id="19"/>
    </w:p>
    <w:p w14:paraId="51A78BEF" w14:textId="59C36019" w:rsidR="002F412E" w:rsidRDefault="002F412E" w:rsidP="002F412E">
      <w:r>
        <w:t>For the design of this system, the nodes need to have</w:t>
      </w:r>
      <w:r w:rsidR="005064A0">
        <w:t xml:space="preserve"> designated </w:t>
      </w:r>
      <w:r>
        <w:t xml:space="preserve">IP addresses to communicate to others on the local network. For simulation of the system using a virtual operating system, the loopback address of 127.0.0.1 can be used with different ports to access the different nodes. </w:t>
      </w:r>
    </w:p>
    <w:p w14:paraId="23B01F2D" w14:textId="77777777" w:rsidR="002F412E" w:rsidRDefault="002F412E" w:rsidP="002F412E">
      <w:r>
        <w:t>In setting up the physical system for the aquaponics setting, the local area network (LAN) requires dedicated IP addresses and subnet. A subnet of 255.255.255.0 will allow up to 254 usable hosts which is sufficient for the needs of the aquaponics setup at present considering the available IP addresses are from 192.0.0.0 to 223.255.255.255 [14] [15]. The nodes could then have any IP address in this range, and the table below provides the designations for the LAN discussed:</w:t>
      </w:r>
    </w:p>
    <w:p w14:paraId="36A8C289" w14:textId="77777777" w:rsidR="002F412E" w:rsidRDefault="002F412E" w:rsidP="002F412E">
      <w:pPr>
        <w:spacing w:after="0"/>
      </w:pPr>
      <w:r>
        <w:t>Table 3: Designated node IP addresses</w:t>
      </w:r>
    </w:p>
    <w:tbl>
      <w:tblPr>
        <w:tblStyle w:val="TableGrid"/>
        <w:tblW w:w="0" w:type="auto"/>
        <w:tblLook w:val="04A0" w:firstRow="1" w:lastRow="0" w:firstColumn="1" w:lastColumn="0" w:noHBand="0" w:noVBand="1"/>
      </w:tblPr>
      <w:tblGrid>
        <w:gridCol w:w="2515"/>
        <w:gridCol w:w="2250"/>
      </w:tblGrid>
      <w:tr w:rsidR="002F412E" w14:paraId="7E33F0D4" w14:textId="77777777" w:rsidTr="00C34900">
        <w:tc>
          <w:tcPr>
            <w:tcW w:w="2515" w:type="dxa"/>
            <w:shd w:val="clear" w:color="auto" w:fill="C1E4F5" w:themeFill="accent1" w:themeFillTint="33"/>
          </w:tcPr>
          <w:p w14:paraId="033BDCA9" w14:textId="77777777" w:rsidR="002F412E" w:rsidRPr="00D0435E" w:rsidRDefault="002F412E" w:rsidP="009927CB">
            <w:pPr>
              <w:rPr>
                <w:b/>
                <w:bCs/>
              </w:rPr>
            </w:pPr>
            <w:r w:rsidRPr="00D0435E">
              <w:rPr>
                <w:b/>
                <w:bCs/>
              </w:rPr>
              <w:t>Node</w:t>
            </w:r>
          </w:p>
        </w:tc>
        <w:tc>
          <w:tcPr>
            <w:tcW w:w="2250" w:type="dxa"/>
            <w:shd w:val="clear" w:color="auto" w:fill="C1E4F5" w:themeFill="accent1" w:themeFillTint="33"/>
          </w:tcPr>
          <w:p w14:paraId="2A8CFF89" w14:textId="77777777" w:rsidR="002F412E" w:rsidRPr="00D0435E" w:rsidRDefault="002F412E" w:rsidP="009927CB">
            <w:pPr>
              <w:rPr>
                <w:b/>
                <w:bCs/>
              </w:rPr>
            </w:pPr>
            <w:r w:rsidRPr="00D0435E">
              <w:rPr>
                <w:b/>
                <w:bCs/>
              </w:rPr>
              <w:t>IP address</w:t>
            </w:r>
          </w:p>
        </w:tc>
      </w:tr>
      <w:tr w:rsidR="002F412E" w14:paraId="6520596B" w14:textId="77777777" w:rsidTr="009927CB">
        <w:tc>
          <w:tcPr>
            <w:tcW w:w="2515" w:type="dxa"/>
          </w:tcPr>
          <w:p w14:paraId="29AADF7E" w14:textId="77777777" w:rsidR="002F412E" w:rsidRDefault="002F412E" w:rsidP="009927CB">
            <w:r>
              <w:t>OpenPLC</w:t>
            </w:r>
          </w:p>
        </w:tc>
        <w:tc>
          <w:tcPr>
            <w:tcW w:w="2250" w:type="dxa"/>
          </w:tcPr>
          <w:p w14:paraId="1B4C9C99" w14:textId="77777777" w:rsidR="002F412E" w:rsidRDefault="002F412E" w:rsidP="009927CB">
            <w:r>
              <w:t>192.168.0.2</w:t>
            </w:r>
          </w:p>
        </w:tc>
      </w:tr>
      <w:tr w:rsidR="002F412E" w14:paraId="638F2659" w14:textId="77777777" w:rsidTr="009927CB">
        <w:tc>
          <w:tcPr>
            <w:tcW w:w="2515" w:type="dxa"/>
          </w:tcPr>
          <w:p w14:paraId="251354C9" w14:textId="77777777" w:rsidR="002F412E" w:rsidRDefault="002F412E" w:rsidP="009927CB">
            <w:r>
              <w:t>Node-Red</w:t>
            </w:r>
          </w:p>
        </w:tc>
        <w:tc>
          <w:tcPr>
            <w:tcW w:w="2250" w:type="dxa"/>
          </w:tcPr>
          <w:p w14:paraId="71A8609C" w14:textId="77777777" w:rsidR="002F412E" w:rsidRDefault="002F412E" w:rsidP="009927CB">
            <w:r>
              <w:t>192.168.0.3</w:t>
            </w:r>
          </w:p>
        </w:tc>
      </w:tr>
      <w:tr w:rsidR="002F412E" w14:paraId="0A080217" w14:textId="77777777" w:rsidTr="009927CB">
        <w:tc>
          <w:tcPr>
            <w:tcW w:w="2515" w:type="dxa"/>
          </w:tcPr>
          <w:p w14:paraId="05BF10E8" w14:textId="77777777" w:rsidR="002F412E" w:rsidRDefault="002F412E" w:rsidP="009927CB">
            <w:r>
              <w:t>HMI</w:t>
            </w:r>
          </w:p>
        </w:tc>
        <w:tc>
          <w:tcPr>
            <w:tcW w:w="2250" w:type="dxa"/>
          </w:tcPr>
          <w:p w14:paraId="0DF84F54" w14:textId="77777777" w:rsidR="002F412E" w:rsidRDefault="002F412E" w:rsidP="009927CB">
            <w:r>
              <w:t>192.168.0.4</w:t>
            </w:r>
          </w:p>
        </w:tc>
      </w:tr>
    </w:tbl>
    <w:p w14:paraId="1067C9EA" w14:textId="77777777" w:rsidR="00025AF5" w:rsidRDefault="00025AF5" w:rsidP="00E05B9A"/>
    <w:p w14:paraId="23AED3B5" w14:textId="0769C670" w:rsidR="00C34900" w:rsidRDefault="00C34900" w:rsidP="00C34900">
      <w:pPr>
        <w:pStyle w:val="Heading2"/>
      </w:pPr>
      <w:bookmarkStart w:id="20" w:name="_Toc163760557"/>
      <w:r>
        <w:t>OpenPLC</w:t>
      </w:r>
      <w:bookmarkEnd w:id="20"/>
    </w:p>
    <w:p w14:paraId="6E6EBFE8" w14:textId="73F9E26D" w:rsidR="00FB1AE4" w:rsidRDefault="007E39F3" w:rsidP="00C34900">
      <w:r>
        <w:t>T</w:t>
      </w:r>
      <w:r w:rsidR="00C34900">
        <w:t>he circuit for automated control of the aquaponics system was created using ladder logic</w:t>
      </w:r>
      <w:r w:rsidR="00FB1AE4">
        <w:t xml:space="preserve"> in the OpenPLC editor:</w:t>
      </w:r>
    </w:p>
    <w:p w14:paraId="0804DA5A" w14:textId="684AC1F4" w:rsidR="00FB1AE4" w:rsidRDefault="00FB1AE4" w:rsidP="00FB1AE4">
      <w:pPr>
        <w:jc w:val="center"/>
      </w:pPr>
      <w:r w:rsidRPr="00C34900">
        <w:drawing>
          <wp:inline distT="0" distB="0" distL="0" distR="0" wp14:anchorId="16FF9C8A" wp14:editId="3CA8CDE0">
            <wp:extent cx="4057650" cy="3145819"/>
            <wp:effectExtent l="0" t="0" r="0" b="0"/>
            <wp:docPr id="10005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262" name="Picture 1" descr="A screenshot of a computer&#10;&#10;Description automatically generated"/>
                    <pic:cNvPicPr/>
                  </pic:nvPicPr>
                  <pic:blipFill rotWithShape="1">
                    <a:blip r:embed="rId9"/>
                    <a:srcRect l="26282" t="35507" r="30930" b="17074"/>
                    <a:stretch/>
                  </pic:blipFill>
                  <pic:spPr bwMode="auto">
                    <a:xfrm>
                      <a:off x="0" y="0"/>
                      <a:ext cx="4064315" cy="3150986"/>
                    </a:xfrm>
                    <a:prstGeom prst="rect">
                      <a:avLst/>
                    </a:prstGeom>
                    <a:ln>
                      <a:noFill/>
                    </a:ln>
                    <a:extLst>
                      <a:ext uri="{53640926-AAD7-44D8-BBD7-CCE9431645EC}">
                        <a14:shadowObscured xmlns:a14="http://schemas.microsoft.com/office/drawing/2010/main"/>
                      </a:ext>
                    </a:extLst>
                  </pic:spPr>
                </pic:pic>
              </a:graphicData>
            </a:graphic>
          </wp:inline>
        </w:drawing>
      </w:r>
    </w:p>
    <w:p w14:paraId="0DE0EDA5" w14:textId="6F2E7062" w:rsidR="00FB1AE4" w:rsidRDefault="00FB1AE4" w:rsidP="00FB1AE4">
      <w:pPr>
        <w:jc w:val="center"/>
      </w:pPr>
      <w:r>
        <w:t>Figure 2: Screenshot of circuit in ladder logic</w:t>
      </w:r>
    </w:p>
    <w:p w14:paraId="6269E2AC" w14:textId="7FAFEB28" w:rsidR="00C34900" w:rsidRDefault="00C34900" w:rsidP="00C34900">
      <w:r>
        <w:lastRenderedPageBreak/>
        <w:t xml:space="preserve">The inputs and outputs </w:t>
      </w:r>
      <w:r w:rsidR="00FB1AE4">
        <w:t xml:space="preserve">of this circuit </w:t>
      </w:r>
      <w:r>
        <w:t xml:space="preserve">are </w:t>
      </w:r>
      <w:r w:rsidR="00FB1AE4">
        <w:t>set up as BOOL values which means they are only set as on or off states. The following categorizes all the variable names into inputs and outputs.</w:t>
      </w:r>
    </w:p>
    <w:p w14:paraId="51EFB3E2" w14:textId="72D71F3A" w:rsidR="00C34900" w:rsidRDefault="00C34900" w:rsidP="00C34900">
      <w:pPr>
        <w:pStyle w:val="ListParagraph"/>
        <w:numPr>
          <w:ilvl w:val="0"/>
          <w:numId w:val="15"/>
        </w:numPr>
      </w:pPr>
      <w:r>
        <w:t>Inputs</w:t>
      </w:r>
    </w:p>
    <w:p w14:paraId="46BB822E" w14:textId="559DC958" w:rsidR="00C34900" w:rsidRDefault="00C34900" w:rsidP="00C34900">
      <w:pPr>
        <w:pStyle w:val="ListParagraph"/>
        <w:numPr>
          <w:ilvl w:val="1"/>
          <w:numId w:val="15"/>
        </w:numPr>
      </w:pPr>
      <w:r>
        <w:t>Low_DO</w:t>
      </w:r>
    </w:p>
    <w:p w14:paraId="016C6847" w14:textId="30DE7CDA" w:rsidR="00C34900" w:rsidRDefault="00C34900" w:rsidP="00C34900">
      <w:pPr>
        <w:pStyle w:val="ListParagraph"/>
        <w:numPr>
          <w:ilvl w:val="1"/>
          <w:numId w:val="15"/>
        </w:numPr>
      </w:pPr>
      <w:r>
        <w:t>High_DO</w:t>
      </w:r>
    </w:p>
    <w:p w14:paraId="5DDEF6FA" w14:textId="5266E81C" w:rsidR="00C34900" w:rsidRDefault="00C34900" w:rsidP="00C34900">
      <w:pPr>
        <w:pStyle w:val="ListParagraph"/>
        <w:numPr>
          <w:ilvl w:val="1"/>
          <w:numId w:val="15"/>
        </w:numPr>
      </w:pPr>
      <w:r>
        <w:t>pH</w:t>
      </w:r>
    </w:p>
    <w:p w14:paraId="3FEC1CCB" w14:textId="4CAD00A8" w:rsidR="00C34900" w:rsidRDefault="00C34900" w:rsidP="00C34900">
      <w:pPr>
        <w:pStyle w:val="ListParagraph"/>
        <w:numPr>
          <w:ilvl w:val="1"/>
          <w:numId w:val="15"/>
        </w:numPr>
      </w:pPr>
      <w:r>
        <w:t>low_temp</w:t>
      </w:r>
    </w:p>
    <w:p w14:paraId="08A3771A" w14:textId="508BA510" w:rsidR="00C34900" w:rsidRDefault="00C34900" w:rsidP="00C34900">
      <w:pPr>
        <w:pStyle w:val="ListParagraph"/>
        <w:numPr>
          <w:ilvl w:val="1"/>
          <w:numId w:val="15"/>
        </w:numPr>
      </w:pPr>
      <w:r>
        <w:t>high_temp</w:t>
      </w:r>
    </w:p>
    <w:p w14:paraId="26B58EDD" w14:textId="7F0A1B9F" w:rsidR="00C34900" w:rsidRDefault="00C34900" w:rsidP="00C34900">
      <w:pPr>
        <w:pStyle w:val="ListParagraph"/>
        <w:numPr>
          <w:ilvl w:val="0"/>
          <w:numId w:val="15"/>
        </w:numPr>
      </w:pPr>
      <w:r>
        <w:t>Outputs</w:t>
      </w:r>
    </w:p>
    <w:p w14:paraId="4719429E" w14:textId="64AD1ECF" w:rsidR="00C34900" w:rsidRDefault="00C34900" w:rsidP="00C34900">
      <w:pPr>
        <w:pStyle w:val="ListParagraph"/>
        <w:numPr>
          <w:ilvl w:val="1"/>
          <w:numId w:val="15"/>
        </w:numPr>
      </w:pPr>
      <w:r>
        <w:t>Airpump</w:t>
      </w:r>
    </w:p>
    <w:p w14:paraId="1A8CEEB7" w14:textId="56055AB1" w:rsidR="00C34900" w:rsidRDefault="00C34900" w:rsidP="00C34900">
      <w:pPr>
        <w:pStyle w:val="ListParagraph"/>
        <w:numPr>
          <w:ilvl w:val="1"/>
          <w:numId w:val="15"/>
        </w:numPr>
      </w:pPr>
      <w:r>
        <w:t>pHalert</w:t>
      </w:r>
    </w:p>
    <w:p w14:paraId="7767BCAA" w14:textId="1CBBFEA9" w:rsidR="00C34900" w:rsidRDefault="00C34900" w:rsidP="00C34900">
      <w:pPr>
        <w:pStyle w:val="ListParagraph"/>
        <w:numPr>
          <w:ilvl w:val="1"/>
          <w:numId w:val="15"/>
        </w:numPr>
      </w:pPr>
      <w:r>
        <w:t>heating</w:t>
      </w:r>
    </w:p>
    <w:p w14:paraId="7D35E850" w14:textId="1C633499" w:rsidR="00C34900" w:rsidRDefault="00C34900" w:rsidP="00C34900">
      <w:pPr>
        <w:pStyle w:val="ListParagraph"/>
        <w:numPr>
          <w:ilvl w:val="1"/>
          <w:numId w:val="15"/>
        </w:numPr>
      </w:pPr>
      <w:r>
        <w:t>waterpump</w:t>
      </w:r>
    </w:p>
    <w:p w14:paraId="180E1582" w14:textId="26058D5D" w:rsidR="00C34900" w:rsidRDefault="00C34900" w:rsidP="00C34900">
      <w:r>
        <w:t>The variables wp_on, wp_off and wplatched are used in the circuit to ensure the water pump stays on if the user enables it</w:t>
      </w:r>
      <w:r w:rsidR="00FB1AE4">
        <w:t xml:space="preserve"> via the HMI</w:t>
      </w:r>
      <w:r>
        <w:t>.</w:t>
      </w:r>
      <w:r w:rsidR="00FB1AE4">
        <w:t xml:space="preserve"> The air pump has the same functionality, but this is achieved by using the high and low DO value for control instead.</w:t>
      </w:r>
    </w:p>
    <w:p w14:paraId="7D77198D" w14:textId="3E6CCEA6" w:rsidR="00997834" w:rsidRDefault="00C34900" w:rsidP="00E05B9A">
      <w:r>
        <w:t xml:space="preserve"> The inputs are read from the sensors to control the coils. Some of the outputs are also used as inputs to latch certain controls when a button is pressed.</w:t>
      </w:r>
    </w:p>
    <w:p w14:paraId="4F4487A7" w14:textId="32BA4B90" w:rsidR="00997834" w:rsidRDefault="00997834" w:rsidP="00997834">
      <w:pPr>
        <w:pStyle w:val="Heading2"/>
      </w:pPr>
      <w:bookmarkStart w:id="21" w:name="_Toc163760558"/>
      <w:r>
        <w:t>Node-Red</w:t>
      </w:r>
      <w:bookmarkEnd w:id="21"/>
    </w:p>
    <w:p w14:paraId="65673B86" w14:textId="1E68B335" w:rsidR="00997834" w:rsidRDefault="005064A0" w:rsidP="00E05B9A">
      <w:r>
        <w:t>A</w:t>
      </w:r>
      <w:r w:rsidR="003B2E78">
        <w:t>n</w:t>
      </w:r>
      <w:r>
        <w:t xml:space="preserve"> MQTT node in Node-Red is used to subscribe to the broker to receive the sensor information. </w:t>
      </w:r>
      <w:r w:rsidR="00990E8D">
        <w:t>T</w:t>
      </w:r>
      <w:r w:rsidR="006C3522">
        <w:t>he information</w:t>
      </w:r>
      <w:r>
        <w:t xml:space="preserve"> </w:t>
      </w:r>
      <w:r w:rsidR="00990E8D">
        <w:t xml:space="preserve">is </w:t>
      </w:r>
      <w:r w:rsidR="007E39F3">
        <w:t>converted from base64 to hexadecimal</w:t>
      </w:r>
      <w:r w:rsidR="00990E8D" w:rsidRPr="00990E8D">
        <w:t xml:space="preserve"> </w:t>
      </w:r>
      <w:r w:rsidR="00990E8D">
        <w:t>then scaled using the code mentioned in the section on Data Decoding and Scaling.</w:t>
      </w:r>
      <w:r w:rsidR="00481750">
        <w:t xml:space="preserve"> </w:t>
      </w:r>
      <w:r w:rsidR="007E39F3">
        <w:t>After this,</w:t>
      </w:r>
      <w:r w:rsidR="007E39F3" w:rsidRPr="007E39F3">
        <w:t xml:space="preserve"> </w:t>
      </w:r>
      <w:r w:rsidR="007E39F3">
        <w:t>the pseudocode described earlier in this report</w:t>
      </w:r>
      <w:r w:rsidR="007E39F3">
        <w:t xml:space="preserve"> is implemented via switch nodes </w:t>
      </w:r>
      <w:r w:rsidR="002B38C7">
        <w:t>(</w:t>
      </w:r>
      <w:r w:rsidR="006077B0">
        <w:t>as</w:t>
      </w:r>
      <w:r w:rsidR="007E39F3">
        <w:t xml:space="preserve"> if-statements</w:t>
      </w:r>
      <w:r w:rsidR="002B38C7">
        <w:t>)</w:t>
      </w:r>
      <w:r w:rsidR="007E39F3">
        <w:t xml:space="preserve"> </w:t>
      </w:r>
      <w:r w:rsidR="00EC668B">
        <w:t>which then writes</w:t>
      </w:r>
      <w:r w:rsidR="007E39F3">
        <w:t xml:space="preserve"> to the Modbus to change the </w:t>
      </w:r>
      <w:r w:rsidR="006077B0">
        <w:t>status of the inputs in OpenPLC</w:t>
      </w:r>
      <w:r w:rsidR="002B38C7">
        <w:t xml:space="preserve"> and therefore the automated outputs</w:t>
      </w:r>
      <w:r w:rsidR="007E39F3">
        <w:t xml:space="preserve">. </w:t>
      </w:r>
      <w:r w:rsidR="00AB276B">
        <w:t>The f</w:t>
      </w:r>
      <w:r w:rsidR="00B1488B">
        <w:t>lowchart</w:t>
      </w:r>
      <w:r w:rsidR="00AB276B">
        <w:t>s below</w:t>
      </w:r>
      <w:r w:rsidR="00B1488B">
        <w:t xml:space="preserve"> show</w:t>
      </w:r>
      <w:r w:rsidR="00AB276B">
        <w:t xml:space="preserve"> </w:t>
      </w:r>
      <w:r w:rsidR="006077B0">
        <w:t>this process for the water temperature, pH level, and DO</w:t>
      </w:r>
      <w:r w:rsidR="00A302BA">
        <w:t xml:space="preserve"> which can be converted directly into Node-Red.</w:t>
      </w:r>
    </w:p>
    <w:p w14:paraId="4282EC35" w14:textId="41FFCC19" w:rsidR="00FD7424" w:rsidRDefault="00F176AA" w:rsidP="00AB276B">
      <w:pPr>
        <w:jc w:val="center"/>
      </w:pPr>
      <w:r>
        <w:rPr>
          <w:noProof/>
        </w:rPr>
        <w:lastRenderedPageBreak/>
        <w:drawing>
          <wp:inline distT="0" distB="0" distL="0" distR="0" wp14:anchorId="143FB72F" wp14:editId="63A21417">
            <wp:extent cx="2800350" cy="3883063"/>
            <wp:effectExtent l="0" t="0" r="0" b="3175"/>
            <wp:docPr id="978592317"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92317" name="Picture 5"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0123" cy="3896615"/>
                    </a:xfrm>
                    <a:prstGeom prst="rect">
                      <a:avLst/>
                    </a:prstGeom>
                  </pic:spPr>
                </pic:pic>
              </a:graphicData>
            </a:graphic>
          </wp:inline>
        </w:drawing>
      </w:r>
      <w:r w:rsidR="00AB276B">
        <w:t xml:space="preserve">   </w:t>
      </w:r>
      <w:r>
        <w:rPr>
          <w:noProof/>
        </w:rPr>
        <w:drawing>
          <wp:inline distT="0" distB="0" distL="0" distR="0" wp14:anchorId="0D45BF31" wp14:editId="5429E3C4">
            <wp:extent cx="2857500" cy="3324954"/>
            <wp:effectExtent l="0" t="0" r="0" b="8890"/>
            <wp:docPr id="1321117487"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17487" name="Picture 6"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4816" cy="3333467"/>
                    </a:xfrm>
                    <a:prstGeom prst="rect">
                      <a:avLst/>
                    </a:prstGeom>
                  </pic:spPr>
                </pic:pic>
              </a:graphicData>
            </a:graphic>
          </wp:inline>
        </w:drawing>
      </w:r>
    </w:p>
    <w:p w14:paraId="25D65A7F" w14:textId="459011AD" w:rsidR="00990E8D" w:rsidRDefault="00F176AA" w:rsidP="00990E8D">
      <w:pPr>
        <w:jc w:val="center"/>
      </w:pPr>
      <w:r>
        <w:rPr>
          <w:noProof/>
        </w:rPr>
        <w:drawing>
          <wp:inline distT="0" distB="0" distL="0" distR="0" wp14:anchorId="317FC4B6" wp14:editId="30D47016">
            <wp:extent cx="2679042" cy="4162425"/>
            <wp:effectExtent l="0" t="0" r="7620" b="0"/>
            <wp:docPr id="1822477799"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7799" name="Picture 4"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81658" cy="4166489"/>
                    </a:xfrm>
                    <a:prstGeom prst="rect">
                      <a:avLst/>
                    </a:prstGeom>
                  </pic:spPr>
                </pic:pic>
              </a:graphicData>
            </a:graphic>
          </wp:inline>
        </w:drawing>
      </w:r>
    </w:p>
    <w:p w14:paraId="77AC34A8" w14:textId="6CD59037" w:rsidR="002B38C7" w:rsidRDefault="00C12C7F" w:rsidP="003B2E78">
      <w:r>
        <w:lastRenderedPageBreak/>
        <w:t>After decoding and scaling, t</w:t>
      </w:r>
      <w:r w:rsidR="00FD7424">
        <w:t>he data is also pushed through to the dashboard to be displayed to the user</w:t>
      </w:r>
      <w:r>
        <w:t xml:space="preserve">. </w:t>
      </w:r>
      <w:r w:rsidR="002B38C7">
        <w:t>Reading the values on the Modbus is the next part of the flows to ensure the dashboard displays information correctly and to implement the buttons for user control.</w:t>
      </w:r>
    </w:p>
    <w:p w14:paraId="01F2B164" w14:textId="3599FACD" w:rsidR="00C34900" w:rsidRDefault="00C12C7F" w:rsidP="003B2E78">
      <w:r>
        <w:t>The image below shows an example of th</w:t>
      </w:r>
      <w:r w:rsidR="002B38C7">
        <w:t>e HMI</w:t>
      </w:r>
      <w:r>
        <w:t xml:space="preserve"> where DO is too low and thus the air pump has been turned on, and the pH level is outside the ideal range with a flashing LED to alert the user to the check the tanks.</w:t>
      </w:r>
      <w:r w:rsidR="00776C83">
        <w:t xml:space="preserve"> The water temperature is within the acceptable range</w:t>
      </w:r>
      <w:r w:rsidR="002B38C7">
        <w:t>, but the buttons to turn the pump on or off are available to the user</w:t>
      </w:r>
      <w:r w:rsidR="009C06D4">
        <w:t>.</w:t>
      </w:r>
    </w:p>
    <w:p w14:paraId="1D8507CF" w14:textId="77777777" w:rsidR="00FD7424" w:rsidRDefault="00FD7424" w:rsidP="00FD7424">
      <w:pPr>
        <w:jc w:val="center"/>
      </w:pPr>
      <w:r w:rsidRPr="00997834">
        <w:drawing>
          <wp:inline distT="0" distB="0" distL="0" distR="0" wp14:anchorId="16C1D552" wp14:editId="2521677C">
            <wp:extent cx="5943600" cy="3038475"/>
            <wp:effectExtent l="0" t="0" r="0" b="9525"/>
            <wp:docPr id="146114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43866" name="Picture 1" descr="A screenshot of a computer&#10;&#10;Description automatically generated"/>
                    <pic:cNvPicPr/>
                  </pic:nvPicPr>
                  <pic:blipFill rotWithShape="1">
                    <a:blip r:embed="rId13"/>
                    <a:srcRect t="11015" b="39497"/>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4A74B8DD" w14:textId="77777777" w:rsidR="00A302BA" w:rsidRDefault="00FD7424" w:rsidP="00A302BA">
      <w:pPr>
        <w:jc w:val="center"/>
      </w:pPr>
      <w:r>
        <w:t xml:space="preserve">Figure </w:t>
      </w:r>
      <w:r w:rsidR="00A302BA">
        <w:t>3</w:t>
      </w:r>
      <w:r>
        <w:t>: Demonstrating use of HMI Dashboard</w:t>
      </w:r>
    </w:p>
    <w:p w14:paraId="4CFEBB47" w14:textId="63A1A174" w:rsidR="00FD7424" w:rsidRDefault="00384904" w:rsidP="003B2E78">
      <w:r>
        <w:t xml:space="preserve">The final flow in Node-Red is to push the data to the mapper API. This also requires decoded DO, water temperature and pH </w:t>
      </w:r>
      <w:r w:rsidR="00D557B3">
        <w:t xml:space="preserve">values </w:t>
      </w:r>
      <w:r>
        <w:t>which are then combined into an array.</w:t>
      </w:r>
      <w:r w:rsidR="00D557B3">
        <w:t xml:space="preserve"> The values in the array can then be referred to </w:t>
      </w:r>
      <w:r w:rsidR="007E4A87">
        <w:t>when uploading information to the mapper service. The field names include the following:</w:t>
      </w:r>
    </w:p>
    <w:p w14:paraId="216627D2" w14:textId="4CF830C8" w:rsidR="007E4A87" w:rsidRDefault="007E4A87" w:rsidP="007E4A87">
      <w:pPr>
        <w:pStyle w:val="ListParagraph"/>
        <w:numPr>
          <w:ilvl w:val="0"/>
          <w:numId w:val="16"/>
        </w:numPr>
      </w:pPr>
      <w:r>
        <w:t>studentid = 61019160</w:t>
      </w:r>
    </w:p>
    <w:p w14:paraId="0F90895D" w14:textId="07D9BC7E" w:rsidR="007E4A87" w:rsidRDefault="007E4A87" w:rsidP="007E4A87">
      <w:pPr>
        <w:pStyle w:val="ListParagraph"/>
        <w:numPr>
          <w:ilvl w:val="0"/>
          <w:numId w:val="16"/>
        </w:numPr>
      </w:pPr>
      <w:r>
        <w:t>nickname = KHB</w:t>
      </w:r>
    </w:p>
    <w:p w14:paraId="30702A3E" w14:textId="47E79200" w:rsidR="007E4A87" w:rsidRDefault="007E4A87" w:rsidP="007E4A87">
      <w:pPr>
        <w:pStyle w:val="ListParagraph"/>
        <w:numPr>
          <w:ilvl w:val="0"/>
          <w:numId w:val="16"/>
        </w:numPr>
      </w:pPr>
      <w:r>
        <w:t>temp = {{{temp}}}</w:t>
      </w:r>
    </w:p>
    <w:p w14:paraId="767C13CE" w14:textId="04B7746A" w:rsidR="007E4A87" w:rsidRDefault="007E4A87" w:rsidP="007E4A87">
      <w:pPr>
        <w:pStyle w:val="ListParagraph"/>
        <w:numPr>
          <w:ilvl w:val="0"/>
          <w:numId w:val="16"/>
        </w:numPr>
      </w:pPr>
      <w:r>
        <w:t>hum = {{{pH}}}</w:t>
      </w:r>
    </w:p>
    <w:p w14:paraId="3CEC589B" w14:textId="50250AB6" w:rsidR="007E4A87" w:rsidRDefault="007E4A87" w:rsidP="007E4A87">
      <w:pPr>
        <w:pStyle w:val="ListParagraph"/>
        <w:numPr>
          <w:ilvl w:val="0"/>
          <w:numId w:val="16"/>
        </w:numPr>
      </w:pPr>
      <w:r>
        <w:t>rain = {{{DO}}}</w:t>
      </w:r>
    </w:p>
    <w:p w14:paraId="3BDC44DB" w14:textId="0AC2694E" w:rsidR="00BD6A3E" w:rsidRDefault="007E4A87" w:rsidP="00C35464">
      <w:pPr>
        <w:pStyle w:val="ListParagraph"/>
        <w:numPr>
          <w:ilvl w:val="0"/>
          <w:numId w:val="16"/>
        </w:numPr>
      </w:pPr>
      <w:r>
        <w:t>message = aquaponics system</w:t>
      </w:r>
    </w:p>
    <w:p w14:paraId="748A3780" w14:textId="75802D85" w:rsidR="00BD6A3E" w:rsidRDefault="00D122B4" w:rsidP="00BD6A3E">
      <w:pPr>
        <w:pStyle w:val="Heading2"/>
        <w:rPr>
          <w:rStyle w:val="Heading2Char"/>
        </w:rPr>
      </w:pPr>
      <w:bookmarkStart w:id="22" w:name="_Toc163760559"/>
      <w:r w:rsidRPr="002F412E">
        <w:rPr>
          <w:rStyle w:val="Heading2Char"/>
        </w:rPr>
        <w:t>Improvements</w:t>
      </w:r>
      <w:bookmarkEnd w:id="22"/>
    </w:p>
    <w:p w14:paraId="3C6DEBDD" w14:textId="77777777" w:rsidR="00D14298" w:rsidRPr="00BD6A3E" w:rsidRDefault="00D14298" w:rsidP="00D14298">
      <w:r>
        <w:t xml:space="preserve">After conceptualisation, several improvements have been identified for the system. At present, the functionality is very basic for an aquaponics system and the data provided is limited. It would be ideal to incorporate further information to the user such as water levels of the tanks, flow rate of the water pump, and light levels which pertain to the livelihood of the plants and changes in waste </w:t>
      </w:r>
      <w:r>
        <w:lastRenderedPageBreak/>
        <w:t>levels [2] [3] [5]. It would also be ideal to send notifications directly to the user’s phone when the readings of the tanks are outside their ideal range rather than the user relying solely on the dashboard for updates which would allow for more prompt addressing of any issues [1] [4].</w:t>
      </w:r>
    </w:p>
    <w:p w14:paraId="5FFE4391" w14:textId="77777777" w:rsidR="00D14298" w:rsidRDefault="00D14298" w:rsidP="00D14298">
      <w:r>
        <w:t>When using the generated test data in Node-Red, all three values are sent at the same, whereas in other instances with variable data the information comes through at separate intervals. To improve this flow, there will need to be a node to check for what is sent and only overwrite the field if a new value is sent through while maintaining the old values that haven’t been updated. Uploading information to the mapper API could also be improved by creating a condition to validate the information being pushed through. At present all information is uploaded regardless of if it is valid or not, e.g. negative numbers for pH can be uploaded, or any values that are NaN.</w:t>
      </w:r>
    </w:p>
    <w:p w14:paraId="3872FA0D" w14:textId="77777777" w:rsidR="00D14298" w:rsidRPr="00655FE8" w:rsidRDefault="00D14298" w:rsidP="00D14298">
      <w:r>
        <w:t>Despite these issues, it is believed that this system can be easily changed and adapted to suit the user should they require more sensors and can be easily scaled to incorporate more tanks in the complete setup.</w:t>
      </w:r>
    </w:p>
    <w:p w14:paraId="0C3BE093" w14:textId="77777777" w:rsidR="00D122B4" w:rsidRDefault="00D122B4" w:rsidP="00997834"/>
    <w:p w14:paraId="0B7FE5C5" w14:textId="0F6D819C" w:rsidR="000526B5" w:rsidRDefault="000526B5" w:rsidP="00533645">
      <w:pPr>
        <w:pStyle w:val="Heading1"/>
      </w:pPr>
      <w:bookmarkStart w:id="23" w:name="_Toc163760560"/>
      <w:r>
        <w:t>References</w:t>
      </w:r>
      <w:bookmarkEnd w:id="23"/>
    </w:p>
    <w:p w14:paraId="011BD15F" w14:textId="77777777" w:rsidR="00202E7B" w:rsidRDefault="00202E7B" w:rsidP="00202E7B">
      <w:r>
        <w:t>[1] M.M.M. Mahmoud, R. Darwish and A.M. Bassiuny, “</w:t>
      </w:r>
      <w:r w:rsidRPr="00142265">
        <w:t>Development of an economic smart aquaponic system based on IoT</w:t>
      </w:r>
      <w:r>
        <w:t xml:space="preserve">,” </w:t>
      </w:r>
      <w:r>
        <w:rPr>
          <w:i/>
          <w:iCs/>
        </w:rPr>
        <w:t>J. Eng. Res.</w:t>
      </w:r>
      <w:r>
        <w:t xml:space="preserve">, Aug 2023, doi: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r>
        <w:rPr>
          <w:i/>
          <w:iCs/>
        </w:rPr>
        <w:t>Chemosensors</w:t>
      </w:r>
      <w:r>
        <w:t xml:space="preserve">, vol. 10, no. 8, Aug 2022, doi: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r w:rsidRPr="00F719EB">
        <w:rPr>
          <w:i/>
          <w:iCs/>
        </w:rPr>
        <w:t>PLoS ONE</w:t>
      </w:r>
      <w:r>
        <w:t xml:space="preserve">, vol. 18, no. 5, May 2023, doi: </w:t>
      </w:r>
      <w:hyperlink r:id="rId14" w:history="1">
        <w:r w:rsidRPr="00B23048">
          <w:rPr>
            <w:rStyle w:val="Hyperlink"/>
          </w:rPr>
          <w:t>https://doi.org/10.1371/journal.pone.0285105</w:t>
        </w:r>
      </w:hyperlink>
      <w:r>
        <w:t>.</w:t>
      </w:r>
    </w:p>
    <w:p w14:paraId="7B6C3189" w14:textId="1FA7388E" w:rsidR="004F1094" w:rsidRDefault="004F1094" w:rsidP="004F1094">
      <w:r>
        <w:t>[</w:t>
      </w:r>
      <w:r w:rsidR="00637182">
        <w:t>4</w:t>
      </w:r>
      <w:r>
        <w:t>] F. A. Z. Shaikh and U. Bhaskarwar,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5"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C.-H. Chiung, Y.-C. W, J.-X. Zhang and Y.-H. Chen, “</w:t>
      </w:r>
      <w:r w:rsidR="00A308AA" w:rsidRPr="00142265">
        <w:t>IoT-Based Fish Farm Water Quality Monitoring System</w:t>
      </w:r>
      <w:r w:rsidR="00A308AA">
        <w:t xml:space="preserve">,” </w:t>
      </w:r>
      <w:r w:rsidR="00A308AA">
        <w:rPr>
          <w:i/>
          <w:iCs/>
        </w:rPr>
        <w:t>Sensors,</w:t>
      </w:r>
      <w:r w:rsidR="00A308AA">
        <w:t xml:space="preserve"> vol. 22, no. 17, Sep 2022, doi: </w:t>
      </w:r>
      <w:r w:rsidR="00A308AA" w:rsidRPr="00A308AA">
        <w:t>https://doi.org/10.3390/s22176700</w:t>
      </w:r>
      <w:r w:rsidR="00A308AA">
        <w:t>.</w:t>
      </w:r>
    </w:p>
    <w:p w14:paraId="0562FBBB" w14:textId="0CFBC42E" w:rsidR="000526B5" w:rsidRDefault="00BB4B88" w:rsidP="00BB4B88">
      <w:r>
        <w:t xml:space="preserve">[6] A. Zamifroiu et al. “IoT Communication Security Issues for Companies: Challenges, Protocols and The Web of Data,” </w:t>
      </w:r>
      <w:r w:rsidRPr="00BB4B88">
        <w:rPr>
          <w:i/>
          <w:iCs/>
        </w:rPr>
        <w:t>Proc. 14th Int. Conf. Bus. Exc. 2020</w:t>
      </w:r>
      <w:r>
        <w:t xml:space="preserve">, vol. 14, no. 1, pp. 1109-1120, doi: </w:t>
      </w:r>
      <w:r w:rsidRPr="00BB4B88">
        <w:t>10.2478/picbe-2020-0104</w:t>
      </w:r>
      <w:r w:rsidR="00134D73">
        <w:t>.</w:t>
      </w:r>
    </w:p>
    <w:p w14:paraId="2981A3D3" w14:textId="38F60016" w:rsidR="00134D73" w:rsidRDefault="00134D73" w:rsidP="00134D73">
      <w:r>
        <w:t>[7] B. Russell and D. Van Duren, “Practical Internet of Things Security,” Packt Publishing, 2016.</w:t>
      </w:r>
    </w:p>
    <w:p w14:paraId="2B1CD7C1" w14:textId="3CBAF252" w:rsidR="002F7B3C" w:rsidRDefault="002F7B3C" w:rsidP="00134D73">
      <w:r>
        <w:t>[8] M. Hunain et al. “</w:t>
      </w:r>
      <w:r w:rsidRPr="002F7B3C">
        <w:t>Preventing MQTT Vulnerabilities Using IoT-Enabled Intrusion Detection System</w:t>
      </w:r>
      <w:r>
        <w:t xml:space="preserve">,” </w:t>
      </w:r>
      <w:r>
        <w:rPr>
          <w:i/>
          <w:iCs/>
        </w:rPr>
        <w:t>Sensors</w:t>
      </w:r>
      <w:r>
        <w:t>, vol. 22, no. 2, doi: 10.3390/s22020567.</w:t>
      </w:r>
    </w:p>
    <w:p w14:paraId="4A520B10" w14:textId="50EA954B" w:rsidR="00E36E76" w:rsidRDefault="00E36E76" w:rsidP="00E36E76">
      <w:r>
        <w:lastRenderedPageBreak/>
        <w:t>[9] E. Gamess, B. Smith and G. Francia III, “Performance Evaluation Of Modbus T</w:t>
      </w:r>
      <w:r w:rsidR="00897FA5">
        <w:t>CP</w:t>
      </w:r>
      <w:r>
        <w:t xml:space="preserve"> In Normal Operation And Under A Distributed Denial Of Service Attack,” </w:t>
      </w:r>
      <w:r w:rsidRPr="00E36E76">
        <w:rPr>
          <w:i/>
          <w:iCs/>
        </w:rPr>
        <w:t>Int</w:t>
      </w:r>
      <w:r>
        <w:rPr>
          <w:i/>
          <w:iCs/>
        </w:rPr>
        <w:t>.</w:t>
      </w:r>
      <w:r w:rsidRPr="00E36E76">
        <w:rPr>
          <w:i/>
          <w:iCs/>
        </w:rPr>
        <w:t xml:space="preserve"> J</w:t>
      </w:r>
      <w:r>
        <w:rPr>
          <w:i/>
          <w:iCs/>
        </w:rPr>
        <w:t>.</w:t>
      </w:r>
      <w:r w:rsidRPr="00E36E76">
        <w:rPr>
          <w:i/>
          <w:iCs/>
        </w:rPr>
        <w:t xml:space="preserve"> Comp</w:t>
      </w:r>
      <w:r>
        <w:rPr>
          <w:i/>
          <w:iCs/>
        </w:rPr>
        <w:t>.</w:t>
      </w:r>
      <w:r w:rsidRPr="00E36E76">
        <w:rPr>
          <w:i/>
          <w:iCs/>
        </w:rPr>
        <w:t xml:space="preserve"> Net</w:t>
      </w:r>
      <w:r>
        <w:rPr>
          <w:i/>
          <w:iCs/>
        </w:rPr>
        <w:t>.</w:t>
      </w:r>
      <w:r w:rsidRPr="00E36E76">
        <w:rPr>
          <w:i/>
          <w:iCs/>
        </w:rPr>
        <w:t xml:space="preserve"> Comm</w:t>
      </w:r>
      <w:r>
        <w:rPr>
          <w:i/>
          <w:iCs/>
        </w:rPr>
        <w:t>.</w:t>
      </w:r>
      <w:r w:rsidRPr="00E36E76">
        <w:rPr>
          <w:i/>
          <w:iCs/>
        </w:rPr>
        <w:t xml:space="preserve"> (IJCNC)</w:t>
      </w:r>
      <w:r>
        <w:t xml:space="preserve">, vol. 12, no. 2, doi: </w:t>
      </w:r>
      <w:r w:rsidRPr="00E36E76">
        <w:t>10.5121/ijcnc.2020.12201</w:t>
      </w:r>
      <w:r>
        <w:t>.</w:t>
      </w:r>
    </w:p>
    <w:p w14:paraId="4B9E0118" w14:textId="157A490A" w:rsidR="00E36E76" w:rsidRDefault="009737E9" w:rsidP="00E36E76">
      <w:r>
        <w:t xml:space="preserve">[10] </w:t>
      </w:r>
      <w:r w:rsidRPr="009737E9">
        <w:rPr>
          <w:i/>
          <w:iCs/>
        </w:rPr>
        <w:t>Introduction To Modbus TCP/IP</w:t>
      </w:r>
      <w:r>
        <w:t>, Acromag</w:t>
      </w:r>
      <w:r w:rsidR="00C10E64">
        <w:t>, Wixom, MI, USA, 2005.</w:t>
      </w:r>
    </w:p>
    <w:p w14:paraId="610396B7" w14:textId="335FDC6A" w:rsidR="001868F2" w:rsidRDefault="001868F2" w:rsidP="00E36E76">
      <w:r>
        <w:t xml:space="preserve">[11] </w:t>
      </w:r>
      <w:r w:rsidRPr="001868F2">
        <w:rPr>
          <w:i/>
          <w:iCs/>
        </w:rPr>
        <w:t>Modbus Application Protocol Specification</w:t>
      </w:r>
      <w:r>
        <w:rPr>
          <w:i/>
          <w:iCs/>
        </w:rPr>
        <w:t>,</w:t>
      </w:r>
      <w:r>
        <w:t xml:space="preserve"> v1.1b3, Modbus, Andover, MA, USA, 2012.</w:t>
      </w:r>
    </w:p>
    <w:p w14:paraId="502A0E2F" w14:textId="2B5FF832" w:rsidR="00DB434E" w:rsidRDefault="00DB434E" w:rsidP="00E36E76">
      <w:r>
        <w:t>[12] Fundamentals of Environmental Measurements. “Dissolved Oxygen.” fondriest.com, https://www.fondriest.com/environmental-measurements/parameters/water-quality/dissolved-oxygen/ (accessed Apr. 2, 2024).</w:t>
      </w:r>
    </w:p>
    <w:p w14:paraId="7B13F3D4" w14:textId="6917D716" w:rsidR="005636E2" w:rsidRDefault="005636E2" w:rsidP="00E36E76">
      <w:r>
        <w:t xml:space="preserve">[13] The Things Industries. “LoRaWAN.” </w:t>
      </w:r>
      <w:r w:rsidRPr="005636E2">
        <w:t>thethingsindustries.com</w:t>
      </w:r>
      <w:r>
        <w:t xml:space="preserve">, </w:t>
      </w:r>
      <w:r w:rsidRPr="005636E2">
        <w:t>https://www.thethingsindustries.com/docs/getting-started/lorawan-basics/</w:t>
      </w:r>
      <w:r>
        <w:t xml:space="preserve"> (accessed Apr. 6, 2024).</w:t>
      </w:r>
    </w:p>
    <w:p w14:paraId="33E27AB2" w14:textId="3D5740BE" w:rsidR="009A6105" w:rsidRDefault="0066486A" w:rsidP="00E36E76">
      <w:r>
        <w:t>[14]</w:t>
      </w:r>
      <w:r w:rsidR="009A6105">
        <w:t xml:space="preserve"> Cisco. “</w:t>
      </w:r>
      <w:r w:rsidR="009A6105" w:rsidRPr="009A6105">
        <w:t>Understand Host and Subnet Quantities</w:t>
      </w:r>
      <w:r w:rsidR="009A6105">
        <w:t xml:space="preserve">.” cisco.com, </w:t>
      </w:r>
      <w:r>
        <w:t xml:space="preserve"> </w:t>
      </w:r>
      <w:r w:rsidR="009A6105" w:rsidRPr="009A6105">
        <w:t>https://www.cisco.com/c/en/us/support/docs/ip/routing-information-protocol-rip/13790-8.html</w:t>
      </w:r>
      <w:r w:rsidR="009A6105">
        <w:t xml:space="preserve"> (accessed Apr. 8 2024).</w:t>
      </w:r>
    </w:p>
    <w:p w14:paraId="4A3B5C5D" w14:textId="575B9F99" w:rsidR="0066486A" w:rsidRDefault="009A6105" w:rsidP="00E36E76">
      <w:r>
        <w:t xml:space="preserve">[15] </w:t>
      </w:r>
      <w:r w:rsidR="0066486A">
        <w:t>Cisco. “</w:t>
      </w:r>
      <w:r w:rsidR="0066486A" w:rsidRPr="0066486A">
        <w:t>Configure IP Addresses and Unique Subnets for New Users</w:t>
      </w:r>
      <w:r w:rsidR="0066486A">
        <w:t>”. cisco.com,</w:t>
      </w:r>
      <w:r>
        <w:t xml:space="preserve"> </w:t>
      </w:r>
      <w:r w:rsidR="0066486A">
        <w:t xml:space="preserve"> </w:t>
      </w:r>
      <w:r w:rsidR="0066486A" w:rsidRPr="0066486A">
        <w:t>https://www.cisco.com/c/en/us/support/docs/ip/routing-information-protocol-rip/13788-3.html</w:t>
      </w:r>
      <w:r w:rsidR="0066486A">
        <w:t xml:space="preserve"> (accessed Apr. 8</w:t>
      </w:r>
      <w:r>
        <w:t>,</w:t>
      </w:r>
      <w:r w:rsidR="0066486A">
        <w:t xml:space="preserve"> 2024).</w:t>
      </w:r>
    </w:p>
    <w:p w14:paraId="6774A553" w14:textId="343AB30B" w:rsidR="00A55656" w:rsidRDefault="00A55656" w:rsidP="00E36E76">
      <w:r>
        <w:t xml:space="preserve">[16] The Things Industries. “Authentication.” </w:t>
      </w:r>
      <w:r w:rsidRPr="005636E2">
        <w:t>thethingsindustries.com</w:t>
      </w:r>
      <w:r>
        <w:t xml:space="preserve">, </w:t>
      </w:r>
      <w:r w:rsidRPr="00A55656">
        <w:t>https://www.thethingsindustries.com/docs/api/concepts/auth/</w:t>
      </w:r>
      <w:r>
        <w:t xml:space="preserve"> (accessed Apr. 9, 2024).</w:t>
      </w:r>
    </w:p>
    <w:p w14:paraId="26ABCF5F" w14:textId="691DA870" w:rsidR="00FB68B4" w:rsidRDefault="00FB68B4" w:rsidP="00E36E76">
      <w:r>
        <w:t>[17]</w:t>
      </w:r>
      <w:r w:rsidR="00E17054">
        <w:t xml:space="preserve"> Node-Red. “</w:t>
      </w:r>
      <w:r w:rsidR="00E17054" w:rsidRPr="00E17054">
        <w:t>Securing Node-RED</w:t>
      </w:r>
      <w:r w:rsidR="00E17054">
        <w:t>.” nodered.org,</w:t>
      </w:r>
      <w:r>
        <w:t xml:space="preserve"> </w:t>
      </w:r>
      <w:r w:rsidRPr="00FB68B4">
        <w:t>https://nodered.org/docs/user-guide/runtime/securing-node-red</w:t>
      </w:r>
      <w:r w:rsidR="00E17054">
        <w:t xml:space="preserve"> (accessed Apr. 10, 2024).</w:t>
      </w:r>
    </w:p>
    <w:p w14:paraId="70EBB554" w14:textId="40ABF895" w:rsidR="00301614" w:rsidRDefault="00301614" w:rsidP="00301614">
      <w:r>
        <w:t>[18] W. Alsabbagh,</w:t>
      </w:r>
      <w:r w:rsidR="00E17054">
        <w:t xml:space="preserve"> C. Kim and P. </w:t>
      </w:r>
      <w:r w:rsidR="00E17054" w:rsidRPr="00E17054">
        <w:t>Langendörfer</w:t>
      </w:r>
      <w:r w:rsidR="00E17054">
        <w:t>,</w:t>
      </w:r>
      <w:r>
        <w:t xml:space="preserve"> “Good Night, and Good Luck: A Control Logic Injection Attack on OpenPLC,”</w:t>
      </w:r>
      <w:r w:rsidR="00E17054">
        <w:t xml:space="preserve"> doi: </w:t>
      </w:r>
      <w:r w:rsidR="00E17054" w:rsidRPr="00E17054">
        <w:t>10.13140/RG.2.2.32913.20321</w:t>
      </w:r>
      <w:r w:rsidR="00E17054">
        <w:t>.</w:t>
      </w:r>
    </w:p>
    <w:p w14:paraId="430E2184" w14:textId="33C92CFC" w:rsidR="002977CC" w:rsidRPr="001868F2" w:rsidRDefault="002977CC" w:rsidP="00301614">
      <w:r>
        <w:t>[19] mosquito. “</w:t>
      </w:r>
      <w:r w:rsidRPr="002977CC">
        <w:t>mosquitto-tls man page</w:t>
      </w:r>
      <w:r>
        <w:t xml:space="preserve">.” </w:t>
      </w:r>
      <w:r w:rsidRPr="002977CC">
        <w:t>mosquitto.org</w:t>
      </w:r>
      <w:r>
        <w:t xml:space="preserve">, </w:t>
      </w:r>
      <w:r w:rsidRPr="002977CC">
        <w:t>https://mosquitto.org/man/mosquitto-tls-7.html</w:t>
      </w:r>
      <w:r>
        <w:t xml:space="preserve"> (accessed Apr. 10, 2024).</w:t>
      </w:r>
    </w:p>
    <w:sectPr w:rsidR="002977CC" w:rsidRPr="001868F2" w:rsidSect="007D5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3BC2" w14:textId="77777777" w:rsidR="007D5160" w:rsidRDefault="007D5160" w:rsidP="001C22F1">
      <w:pPr>
        <w:spacing w:after="0" w:line="240" w:lineRule="auto"/>
      </w:pPr>
      <w:r>
        <w:separator/>
      </w:r>
    </w:p>
  </w:endnote>
  <w:endnote w:type="continuationSeparator" w:id="0">
    <w:p w14:paraId="1BD3F3C1" w14:textId="77777777" w:rsidR="007D5160" w:rsidRDefault="007D5160" w:rsidP="001C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37DE8" w14:textId="77777777" w:rsidR="007D5160" w:rsidRDefault="007D5160" w:rsidP="001C22F1">
      <w:pPr>
        <w:spacing w:after="0" w:line="240" w:lineRule="auto"/>
      </w:pPr>
      <w:r>
        <w:separator/>
      </w:r>
    </w:p>
  </w:footnote>
  <w:footnote w:type="continuationSeparator" w:id="0">
    <w:p w14:paraId="7F0DFDBC" w14:textId="77777777" w:rsidR="007D5160" w:rsidRDefault="007D5160" w:rsidP="001C2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BA5DA8"/>
    <w:multiLevelType w:val="hybridMultilevel"/>
    <w:tmpl w:val="7548B8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EC5B6F"/>
    <w:multiLevelType w:val="hybridMultilevel"/>
    <w:tmpl w:val="188C35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D17AC2"/>
    <w:multiLevelType w:val="hybridMultilevel"/>
    <w:tmpl w:val="AA089998"/>
    <w:lvl w:ilvl="0" w:tplc="32B82FC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CA2706"/>
    <w:multiLevelType w:val="hybridMultilevel"/>
    <w:tmpl w:val="98E62C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9F37CE"/>
    <w:multiLevelType w:val="hybridMultilevel"/>
    <w:tmpl w:val="30D49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3"/>
  </w:num>
  <w:num w:numId="2" w16cid:durableId="1981960497">
    <w:abstractNumId w:val="1"/>
  </w:num>
  <w:num w:numId="3" w16cid:durableId="189223002">
    <w:abstractNumId w:val="13"/>
  </w:num>
  <w:num w:numId="4" w16cid:durableId="1867137969">
    <w:abstractNumId w:val="4"/>
  </w:num>
  <w:num w:numId="5" w16cid:durableId="610741544">
    <w:abstractNumId w:val="0"/>
  </w:num>
  <w:num w:numId="6" w16cid:durableId="533080300">
    <w:abstractNumId w:val="6"/>
  </w:num>
  <w:num w:numId="7" w16cid:durableId="162749032">
    <w:abstractNumId w:val="16"/>
  </w:num>
  <w:num w:numId="8" w16cid:durableId="818033619">
    <w:abstractNumId w:val="11"/>
  </w:num>
  <w:num w:numId="9" w16cid:durableId="391469849">
    <w:abstractNumId w:val="7"/>
  </w:num>
  <w:num w:numId="10" w16cid:durableId="111562800">
    <w:abstractNumId w:val="5"/>
  </w:num>
  <w:num w:numId="11" w16cid:durableId="1204636205">
    <w:abstractNumId w:val="12"/>
  </w:num>
  <w:num w:numId="12" w16cid:durableId="944769339">
    <w:abstractNumId w:val="9"/>
  </w:num>
  <w:num w:numId="13" w16cid:durableId="215239988">
    <w:abstractNumId w:val="10"/>
  </w:num>
  <w:num w:numId="14" w16cid:durableId="178586227">
    <w:abstractNumId w:val="8"/>
  </w:num>
  <w:num w:numId="15" w16cid:durableId="596982209">
    <w:abstractNumId w:val="14"/>
  </w:num>
  <w:num w:numId="16" w16cid:durableId="588925455">
    <w:abstractNumId w:val="15"/>
  </w:num>
  <w:num w:numId="17" w16cid:durableId="109238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1F6C"/>
    <w:rsid w:val="000251E1"/>
    <w:rsid w:val="00025AF5"/>
    <w:rsid w:val="00027121"/>
    <w:rsid w:val="00031EA6"/>
    <w:rsid w:val="000371EC"/>
    <w:rsid w:val="000526B5"/>
    <w:rsid w:val="00081279"/>
    <w:rsid w:val="00093880"/>
    <w:rsid w:val="000A1F26"/>
    <w:rsid w:val="000A1F46"/>
    <w:rsid w:val="000A60C9"/>
    <w:rsid w:val="000D1357"/>
    <w:rsid w:val="000E4AF1"/>
    <w:rsid w:val="000E6190"/>
    <w:rsid w:val="000F45E6"/>
    <w:rsid w:val="00100416"/>
    <w:rsid w:val="001006D0"/>
    <w:rsid w:val="00103262"/>
    <w:rsid w:val="00104EB9"/>
    <w:rsid w:val="00131175"/>
    <w:rsid w:val="00134D73"/>
    <w:rsid w:val="00142265"/>
    <w:rsid w:val="00144AFD"/>
    <w:rsid w:val="0016444A"/>
    <w:rsid w:val="00164713"/>
    <w:rsid w:val="00171C5D"/>
    <w:rsid w:val="00181426"/>
    <w:rsid w:val="00185B45"/>
    <w:rsid w:val="001868F2"/>
    <w:rsid w:val="001918D2"/>
    <w:rsid w:val="001979FC"/>
    <w:rsid w:val="001A5EAF"/>
    <w:rsid w:val="001C22F1"/>
    <w:rsid w:val="001D70CF"/>
    <w:rsid w:val="001E3798"/>
    <w:rsid w:val="002013BE"/>
    <w:rsid w:val="00202E7B"/>
    <w:rsid w:val="00220C6D"/>
    <w:rsid w:val="00223E4E"/>
    <w:rsid w:val="002254AC"/>
    <w:rsid w:val="002255FF"/>
    <w:rsid w:val="00236FAC"/>
    <w:rsid w:val="00240D95"/>
    <w:rsid w:val="002440EC"/>
    <w:rsid w:val="00245F22"/>
    <w:rsid w:val="00282150"/>
    <w:rsid w:val="0028779C"/>
    <w:rsid w:val="0029638E"/>
    <w:rsid w:val="002977CC"/>
    <w:rsid w:val="002B3647"/>
    <w:rsid w:val="002B38C7"/>
    <w:rsid w:val="002D5243"/>
    <w:rsid w:val="002F2268"/>
    <w:rsid w:val="002F412E"/>
    <w:rsid w:val="002F7B3C"/>
    <w:rsid w:val="00301614"/>
    <w:rsid w:val="0030725A"/>
    <w:rsid w:val="003106F3"/>
    <w:rsid w:val="00370AC6"/>
    <w:rsid w:val="003847FC"/>
    <w:rsid w:val="00384904"/>
    <w:rsid w:val="00390B60"/>
    <w:rsid w:val="003B265D"/>
    <w:rsid w:val="003B2E78"/>
    <w:rsid w:val="003C4502"/>
    <w:rsid w:val="003F5B4D"/>
    <w:rsid w:val="003F6721"/>
    <w:rsid w:val="003F7267"/>
    <w:rsid w:val="00415E20"/>
    <w:rsid w:val="00424142"/>
    <w:rsid w:val="00447EAF"/>
    <w:rsid w:val="00462C04"/>
    <w:rsid w:val="00465996"/>
    <w:rsid w:val="0046712A"/>
    <w:rsid w:val="00471078"/>
    <w:rsid w:val="00475937"/>
    <w:rsid w:val="00481750"/>
    <w:rsid w:val="00496366"/>
    <w:rsid w:val="004C0F98"/>
    <w:rsid w:val="004D1313"/>
    <w:rsid w:val="004F1094"/>
    <w:rsid w:val="004F12D8"/>
    <w:rsid w:val="004F6377"/>
    <w:rsid w:val="005064A0"/>
    <w:rsid w:val="00511CE6"/>
    <w:rsid w:val="00516B51"/>
    <w:rsid w:val="00516E5C"/>
    <w:rsid w:val="00533645"/>
    <w:rsid w:val="00533D8A"/>
    <w:rsid w:val="00546242"/>
    <w:rsid w:val="00547C20"/>
    <w:rsid w:val="00553204"/>
    <w:rsid w:val="0055624D"/>
    <w:rsid w:val="00560B3B"/>
    <w:rsid w:val="005636E2"/>
    <w:rsid w:val="00565B4B"/>
    <w:rsid w:val="0056749F"/>
    <w:rsid w:val="00582553"/>
    <w:rsid w:val="005A4109"/>
    <w:rsid w:val="005A4DCD"/>
    <w:rsid w:val="005C4C8A"/>
    <w:rsid w:val="005C7549"/>
    <w:rsid w:val="005D28F5"/>
    <w:rsid w:val="005F5F0D"/>
    <w:rsid w:val="006077B0"/>
    <w:rsid w:val="00637182"/>
    <w:rsid w:val="00641A72"/>
    <w:rsid w:val="006470D4"/>
    <w:rsid w:val="00655FE8"/>
    <w:rsid w:val="0066486A"/>
    <w:rsid w:val="0069106A"/>
    <w:rsid w:val="006918CC"/>
    <w:rsid w:val="006A15E5"/>
    <w:rsid w:val="006B7793"/>
    <w:rsid w:val="006C0ADD"/>
    <w:rsid w:val="006C3522"/>
    <w:rsid w:val="006C6D44"/>
    <w:rsid w:val="006C6F42"/>
    <w:rsid w:val="006C71B8"/>
    <w:rsid w:val="006D1E51"/>
    <w:rsid w:val="006E2238"/>
    <w:rsid w:val="006E347D"/>
    <w:rsid w:val="006F1573"/>
    <w:rsid w:val="006F6967"/>
    <w:rsid w:val="007022DB"/>
    <w:rsid w:val="00705CB5"/>
    <w:rsid w:val="0070657D"/>
    <w:rsid w:val="0071055B"/>
    <w:rsid w:val="00717B6C"/>
    <w:rsid w:val="00722DCC"/>
    <w:rsid w:val="00726534"/>
    <w:rsid w:val="00730156"/>
    <w:rsid w:val="00740971"/>
    <w:rsid w:val="00747499"/>
    <w:rsid w:val="00756ADE"/>
    <w:rsid w:val="00762A4B"/>
    <w:rsid w:val="007679AB"/>
    <w:rsid w:val="00776C83"/>
    <w:rsid w:val="0078377B"/>
    <w:rsid w:val="00792852"/>
    <w:rsid w:val="007A60D2"/>
    <w:rsid w:val="007B6A81"/>
    <w:rsid w:val="007C6CCC"/>
    <w:rsid w:val="007C7485"/>
    <w:rsid w:val="007D1AAE"/>
    <w:rsid w:val="007D5160"/>
    <w:rsid w:val="007E39F3"/>
    <w:rsid w:val="007E4A87"/>
    <w:rsid w:val="00800E28"/>
    <w:rsid w:val="00820FE7"/>
    <w:rsid w:val="00840C19"/>
    <w:rsid w:val="00847196"/>
    <w:rsid w:val="00847B99"/>
    <w:rsid w:val="00856FAF"/>
    <w:rsid w:val="008609A0"/>
    <w:rsid w:val="00873A9A"/>
    <w:rsid w:val="00885691"/>
    <w:rsid w:val="00897FA5"/>
    <w:rsid w:val="008A5592"/>
    <w:rsid w:val="008A5B68"/>
    <w:rsid w:val="008B3764"/>
    <w:rsid w:val="008C34E3"/>
    <w:rsid w:val="008C7AC8"/>
    <w:rsid w:val="008F01A4"/>
    <w:rsid w:val="008F125C"/>
    <w:rsid w:val="00907B4B"/>
    <w:rsid w:val="00930D06"/>
    <w:rsid w:val="0093246E"/>
    <w:rsid w:val="00933561"/>
    <w:rsid w:val="00951849"/>
    <w:rsid w:val="009566B5"/>
    <w:rsid w:val="00956A22"/>
    <w:rsid w:val="00956BBC"/>
    <w:rsid w:val="009611F8"/>
    <w:rsid w:val="009737E9"/>
    <w:rsid w:val="00986CF4"/>
    <w:rsid w:val="00990E8D"/>
    <w:rsid w:val="009940D9"/>
    <w:rsid w:val="00997834"/>
    <w:rsid w:val="009A6105"/>
    <w:rsid w:val="009B690E"/>
    <w:rsid w:val="009C06D4"/>
    <w:rsid w:val="009D12F0"/>
    <w:rsid w:val="009E7D8B"/>
    <w:rsid w:val="00A04D72"/>
    <w:rsid w:val="00A302BA"/>
    <w:rsid w:val="00A308AA"/>
    <w:rsid w:val="00A338A5"/>
    <w:rsid w:val="00A43732"/>
    <w:rsid w:val="00A54EF4"/>
    <w:rsid w:val="00A55656"/>
    <w:rsid w:val="00A63BB1"/>
    <w:rsid w:val="00A7000F"/>
    <w:rsid w:val="00A77415"/>
    <w:rsid w:val="00AB276B"/>
    <w:rsid w:val="00AD00B7"/>
    <w:rsid w:val="00AD15CF"/>
    <w:rsid w:val="00AF495E"/>
    <w:rsid w:val="00B1488B"/>
    <w:rsid w:val="00B16DBD"/>
    <w:rsid w:val="00B50717"/>
    <w:rsid w:val="00B82D9A"/>
    <w:rsid w:val="00B96895"/>
    <w:rsid w:val="00B96EBA"/>
    <w:rsid w:val="00B97454"/>
    <w:rsid w:val="00BA24AD"/>
    <w:rsid w:val="00BA2D03"/>
    <w:rsid w:val="00BA5FEC"/>
    <w:rsid w:val="00BA67C1"/>
    <w:rsid w:val="00BB1569"/>
    <w:rsid w:val="00BB4B88"/>
    <w:rsid w:val="00BC1BAA"/>
    <w:rsid w:val="00BD6A3E"/>
    <w:rsid w:val="00BE622D"/>
    <w:rsid w:val="00BF00C7"/>
    <w:rsid w:val="00BF191C"/>
    <w:rsid w:val="00C10E64"/>
    <w:rsid w:val="00C12C7F"/>
    <w:rsid w:val="00C16688"/>
    <w:rsid w:val="00C30773"/>
    <w:rsid w:val="00C34900"/>
    <w:rsid w:val="00C41FDD"/>
    <w:rsid w:val="00C439D7"/>
    <w:rsid w:val="00C441BE"/>
    <w:rsid w:val="00C57710"/>
    <w:rsid w:val="00C7122D"/>
    <w:rsid w:val="00C74885"/>
    <w:rsid w:val="00C77494"/>
    <w:rsid w:val="00C87D00"/>
    <w:rsid w:val="00C905EC"/>
    <w:rsid w:val="00C9327D"/>
    <w:rsid w:val="00CA3446"/>
    <w:rsid w:val="00CC0072"/>
    <w:rsid w:val="00CD3739"/>
    <w:rsid w:val="00CD68B8"/>
    <w:rsid w:val="00D0435E"/>
    <w:rsid w:val="00D11051"/>
    <w:rsid w:val="00D122B4"/>
    <w:rsid w:val="00D125D0"/>
    <w:rsid w:val="00D12796"/>
    <w:rsid w:val="00D14298"/>
    <w:rsid w:val="00D14B8C"/>
    <w:rsid w:val="00D16BF7"/>
    <w:rsid w:val="00D244A2"/>
    <w:rsid w:val="00D24DCC"/>
    <w:rsid w:val="00D35B7B"/>
    <w:rsid w:val="00D3666C"/>
    <w:rsid w:val="00D36D41"/>
    <w:rsid w:val="00D43B5C"/>
    <w:rsid w:val="00D5351A"/>
    <w:rsid w:val="00D557B3"/>
    <w:rsid w:val="00D609C4"/>
    <w:rsid w:val="00D60C9D"/>
    <w:rsid w:val="00D637EA"/>
    <w:rsid w:val="00D75A49"/>
    <w:rsid w:val="00D82090"/>
    <w:rsid w:val="00D902BF"/>
    <w:rsid w:val="00D91755"/>
    <w:rsid w:val="00DA11F7"/>
    <w:rsid w:val="00DB38CC"/>
    <w:rsid w:val="00DB434E"/>
    <w:rsid w:val="00DC2705"/>
    <w:rsid w:val="00DC6771"/>
    <w:rsid w:val="00DE12EF"/>
    <w:rsid w:val="00DF0062"/>
    <w:rsid w:val="00DF1F9E"/>
    <w:rsid w:val="00DF2E2C"/>
    <w:rsid w:val="00E05B9A"/>
    <w:rsid w:val="00E1388C"/>
    <w:rsid w:val="00E16338"/>
    <w:rsid w:val="00E17054"/>
    <w:rsid w:val="00E36E76"/>
    <w:rsid w:val="00E5111E"/>
    <w:rsid w:val="00E63ED4"/>
    <w:rsid w:val="00E716F4"/>
    <w:rsid w:val="00E76C17"/>
    <w:rsid w:val="00E86CEB"/>
    <w:rsid w:val="00EC668B"/>
    <w:rsid w:val="00ED4CE1"/>
    <w:rsid w:val="00F04ABA"/>
    <w:rsid w:val="00F04AD3"/>
    <w:rsid w:val="00F168AB"/>
    <w:rsid w:val="00F176AA"/>
    <w:rsid w:val="00F25408"/>
    <w:rsid w:val="00F421DD"/>
    <w:rsid w:val="00F46517"/>
    <w:rsid w:val="00F5256D"/>
    <w:rsid w:val="00F529F3"/>
    <w:rsid w:val="00F64B5F"/>
    <w:rsid w:val="00F719EB"/>
    <w:rsid w:val="00F75862"/>
    <w:rsid w:val="00F81C82"/>
    <w:rsid w:val="00FA726E"/>
    <w:rsid w:val="00FB1AE4"/>
    <w:rsid w:val="00FB52B9"/>
    <w:rsid w:val="00FB5742"/>
    <w:rsid w:val="00FB68B4"/>
    <w:rsid w:val="00FC7174"/>
    <w:rsid w:val="00FD058F"/>
    <w:rsid w:val="00FD36E6"/>
    <w:rsid w:val="00FD7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5B68"/>
    <w:pPr>
      <w:spacing w:after="100"/>
      <w:ind w:left="220"/>
    </w:pPr>
  </w:style>
  <w:style w:type="character" w:styleId="PlaceholderText">
    <w:name w:val="Placeholder Text"/>
    <w:basedOn w:val="DefaultParagraphFont"/>
    <w:uiPriority w:val="99"/>
    <w:semiHidden/>
    <w:rsid w:val="00D14B8C"/>
    <w:rPr>
      <w:color w:val="666666"/>
    </w:rPr>
  </w:style>
  <w:style w:type="paragraph" w:styleId="TOC3">
    <w:name w:val="toc 3"/>
    <w:basedOn w:val="Normal"/>
    <w:next w:val="Normal"/>
    <w:autoRedefine/>
    <w:uiPriority w:val="39"/>
    <w:unhideWhenUsed/>
    <w:rsid w:val="00424142"/>
    <w:pPr>
      <w:spacing w:after="100"/>
      <w:ind w:left="440"/>
    </w:pPr>
  </w:style>
  <w:style w:type="paragraph" w:styleId="Header">
    <w:name w:val="header"/>
    <w:basedOn w:val="Normal"/>
    <w:link w:val="HeaderChar"/>
    <w:uiPriority w:val="99"/>
    <w:unhideWhenUsed/>
    <w:rsid w:val="001C2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2F1"/>
  </w:style>
  <w:style w:type="paragraph" w:styleId="Footer">
    <w:name w:val="footer"/>
    <w:basedOn w:val="Normal"/>
    <w:link w:val="FooterChar"/>
    <w:uiPriority w:val="99"/>
    <w:unhideWhenUsed/>
    <w:rsid w:val="001C2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7957">
      <w:bodyDiv w:val="1"/>
      <w:marLeft w:val="0"/>
      <w:marRight w:val="0"/>
      <w:marTop w:val="0"/>
      <w:marBottom w:val="0"/>
      <w:divBdr>
        <w:top w:val="none" w:sz="0" w:space="0" w:color="auto"/>
        <w:left w:val="none" w:sz="0" w:space="0" w:color="auto"/>
        <w:bottom w:val="none" w:sz="0" w:space="0" w:color="auto"/>
        <w:right w:val="none" w:sz="0" w:space="0" w:color="auto"/>
      </w:divBdr>
      <w:divsChild>
        <w:div w:id="863324792">
          <w:marLeft w:val="0"/>
          <w:marRight w:val="0"/>
          <w:marTop w:val="0"/>
          <w:marBottom w:val="0"/>
          <w:divBdr>
            <w:top w:val="none" w:sz="0" w:space="0" w:color="auto"/>
            <w:left w:val="none" w:sz="0" w:space="0" w:color="auto"/>
            <w:bottom w:val="none" w:sz="0" w:space="0" w:color="auto"/>
            <w:right w:val="none" w:sz="0" w:space="0" w:color="auto"/>
          </w:divBdr>
          <w:divsChild>
            <w:div w:id="215359710">
              <w:marLeft w:val="0"/>
              <w:marRight w:val="0"/>
              <w:marTop w:val="0"/>
              <w:marBottom w:val="0"/>
              <w:divBdr>
                <w:top w:val="none" w:sz="0" w:space="0" w:color="auto"/>
                <w:left w:val="none" w:sz="0" w:space="0" w:color="auto"/>
                <w:bottom w:val="none" w:sz="0" w:space="0" w:color="auto"/>
                <w:right w:val="none" w:sz="0" w:space="0" w:color="auto"/>
              </w:divBdr>
            </w:div>
            <w:div w:id="1915122141">
              <w:marLeft w:val="0"/>
              <w:marRight w:val="0"/>
              <w:marTop w:val="0"/>
              <w:marBottom w:val="0"/>
              <w:divBdr>
                <w:top w:val="none" w:sz="0" w:space="0" w:color="auto"/>
                <w:left w:val="none" w:sz="0" w:space="0" w:color="auto"/>
                <w:bottom w:val="none" w:sz="0" w:space="0" w:color="auto"/>
                <w:right w:val="none" w:sz="0" w:space="0" w:color="auto"/>
              </w:divBdr>
            </w:div>
            <w:div w:id="1299603690">
              <w:marLeft w:val="0"/>
              <w:marRight w:val="0"/>
              <w:marTop w:val="0"/>
              <w:marBottom w:val="0"/>
              <w:divBdr>
                <w:top w:val="none" w:sz="0" w:space="0" w:color="auto"/>
                <w:left w:val="none" w:sz="0" w:space="0" w:color="auto"/>
                <w:bottom w:val="none" w:sz="0" w:space="0" w:color="auto"/>
                <w:right w:val="none" w:sz="0" w:space="0" w:color="auto"/>
              </w:divBdr>
            </w:div>
            <w:div w:id="555047528">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11380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808">
      <w:bodyDiv w:val="1"/>
      <w:marLeft w:val="0"/>
      <w:marRight w:val="0"/>
      <w:marTop w:val="0"/>
      <w:marBottom w:val="0"/>
      <w:divBdr>
        <w:top w:val="none" w:sz="0" w:space="0" w:color="auto"/>
        <w:left w:val="none" w:sz="0" w:space="0" w:color="auto"/>
        <w:bottom w:val="none" w:sz="0" w:space="0" w:color="auto"/>
        <w:right w:val="none" w:sz="0" w:space="0" w:color="auto"/>
      </w:divBdr>
      <w:divsChild>
        <w:div w:id="45880922">
          <w:marLeft w:val="0"/>
          <w:marRight w:val="0"/>
          <w:marTop w:val="0"/>
          <w:marBottom w:val="0"/>
          <w:divBdr>
            <w:top w:val="none" w:sz="0" w:space="0" w:color="auto"/>
            <w:left w:val="none" w:sz="0" w:space="0" w:color="auto"/>
            <w:bottom w:val="none" w:sz="0" w:space="0" w:color="auto"/>
            <w:right w:val="none" w:sz="0" w:space="0" w:color="auto"/>
          </w:divBdr>
          <w:divsChild>
            <w:div w:id="2072001582">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728525759">
              <w:marLeft w:val="0"/>
              <w:marRight w:val="0"/>
              <w:marTop w:val="0"/>
              <w:marBottom w:val="0"/>
              <w:divBdr>
                <w:top w:val="none" w:sz="0" w:space="0" w:color="auto"/>
                <w:left w:val="none" w:sz="0" w:space="0" w:color="auto"/>
                <w:bottom w:val="none" w:sz="0" w:space="0" w:color="auto"/>
                <w:right w:val="none" w:sz="0" w:space="0" w:color="auto"/>
              </w:divBdr>
            </w:div>
            <w:div w:id="1790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207">
      <w:bodyDiv w:val="1"/>
      <w:marLeft w:val="0"/>
      <w:marRight w:val="0"/>
      <w:marTop w:val="0"/>
      <w:marBottom w:val="0"/>
      <w:divBdr>
        <w:top w:val="none" w:sz="0" w:space="0" w:color="auto"/>
        <w:left w:val="none" w:sz="0" w:space="0" w:color="auto"/>
        <w:bottom w:val="none" w:sz="0" w:space="0" w:color="auto"/>
        <w:right w:val="none" w:sz="0" w:space="0" w:color="auto"/>
      </w:divBdr>
      <w:divsChild>
        <w:div w:id="551381861">
          <w:marLeft w:val="0"/>
          <w:marRight w:val="0"/>
          <w:marTop w:val="0"/>
          <w:marBottom w:val="0"/>
          <w:divBdr>
            <w:top w:val="none" w:sz="0" w:space="0" w:color="auto"/>
            <w:left w:val="none" w:sz="0" w:space="0" w:color="auto"/>
            <w:bottom w:val="none" w:sz="0" w:space="0" w:color="auto"/>
            <w:right w:val="none" w:sz="0" w:space="0" w:color="auto"/>
          </w:divBdr>
          <w:divsChild>
            <w:div w:id="513879008">
              <w:marLeft w:val="0"/>
              <w:marRight w:val="0"/>
              <w:marTop w:val="0"/>
              <w:marBottom w:val="0"/>
              <w:divBdr>
                <w:top w:val="none" w:sz="0" w:space="0" w:color="auto"/>
                <w:left w:val="none" w:sz="0" w:space="0" w:color="auto"/>
                <w:bottom w:val="none" w:sz="0" w:space="0" w:color="auto"/>
                <w:right w:val="none" w:sz="0" w:space="0" w:color="auto"/>
              </w:divBdr>
            </w:div>
            <w:div w:id="919367404">
              <w:marLeft w:val="0"/>
              <w:marRight w:val="0"/>
              <w:marTop w:val="0"/>
              <w:marBottom w:val="0"/>
              <w:divBdr>
                <w:top w:val="none" w:sz="0" w:space="0" w:color="auto"/>
                <w:left w:val="none" w:sz="0" w:space="0" w:color="auto"/>
                <w:bottom w:val="none" w:sz="0" w:space="0" w:color="auto"/>
                <w:right w:val="none" w:sz="0" w:space="0" w:color="auto"/>
              </w:divBdr>
            </w:div>
            <w:div w:id="23407259">
              <w:marLeft w:val="0"/>
              <w:marRight w:val="0"/>
              <w:marTop w:val="0"/>
              <w:marBottom w:val="0"/>
              <w:divBdr>
                <w:top w:val="none" w:sz="0" w:space="0" w:color="auto"/>
                <w:left w:val="none" w:sz="0" w:space="0" w:color="auto"/>
                <w:bottom w:val="none" w:sz="0" w:space="0" w:color="auto"/>
                <w:right w:val="none" w:sz="0" w:space="0" w:color="auto"/>
              </w:divBdr>
            </w:div>
            <w:div w:id="75135906">
              <w:marLeft w:val="0"/>
              <w:marRight w:val="0"/>
              <w:marTop w:val="0"/>
              <w:marBottom w:val="0"/>
              <w:divBdr>
                <w:top w:val="none" w:sz="0" w:space="0" w:color="auto"/>
                <w:left w:val="none" w:sz="0" w:space="0" w:color="auto"/>
                <w:bottom w:val="none" w:sz="0" w:space="0" w:color="auto"/>
                <w:right w:val="none" w:sz="0" w:space="0" w:color="auto"/>
              </w:divBdr>
            </w:div>
            <w:div w:id="838732890">
              <w:marLeft w:val="0"/>
              <w:marRight w:val="0"/>
              <w:marTop w:val="0"/>
              <w:marBottom w:val="0"/>
              <w:divBdr>
                <w:top w:val="none" w:sz="0" w:space="0" w:color="auto"/>
                <w:left w:val="none" w:sz="0" w:space="0" w:color="auto"/>
                <w:bottom w:val="none" w:sz="0" w:space="0" w:color="auto"/>
                <w:right w:val="none" w:sz="0" w:space="0" w:color="auto"/>
              </w:divBdr>
            </w:div>
            <w:div w:id="1937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583">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0"/>
          <w:divBdr>
            <w:top w:val="none" w:sz="0" w:space="0" w:color="auto"/>
            <w:left w:val="none" w:sz="0" w:space="0" w:color="auto"/>
            <w:bottom w:val="none" w:sz="0" w:space="0" w:color="auto"/>
            <w:right w:val="none" w:sz="0" w:space="0" w:color="auto"/>
          </w:divBdr>
          <w:divsChild>
            <w:div w:id="1615093852">
              <w:marLeft w:val="0"/>
              <w:marRight w:val="0"/>
              <w:marTop w:val="0"/>
              <w:marBottom w:val="0"/>
              <w:divBdr>
                <w:top w:val="none" w:sz="0" w:space="0" w:color="auto"/>
                <w:left w:val="none" w:sz="0" w:space="0" w:color="auto"/>
                <w:bottom w:val="none" w:sz="0" w:space="0" w:color="auto"/>
                <w:right w:val="none" w:sz="0" w:space="0" w:color="auto"/>
              </w:divBdr>
            </w:div>
            <w:div w:id="1046218216">
              <w:marLeft w:val="0"/>
              <w:marRight w:val="0"/>
              <w:marTop w:val="0"/>
              <w:marBottom w:val="0"/>
              <w:divBdr>
                <w:top w:val="none" w:sz="0" w:space="0" w:color="auto"/>
                <w:left w:val="none" w:sz="0" w:space="0" w:color="auto"/>
                <w:bottom w:val="none" w:sz="0" w:space="0" w:color="auto"/>
                <w:right w:val="none" w:sz="0" w:space="0" w:color="auto"/>
              </w:divBdr>
            </w:div>
            <w:div w:id="769854954">
              <w:marLeft w:val="0"/>
              <w:marRight w:val="0"/>
              <w:marTop w:val="0"/>
              <w:marBottom w:val="0"/>
              <w:divBdr>
                <w:top w:val="none" w:sz="0" w:space="0" w:color="auto"/>
                <w:left w:val="none" w:sz="0" w:space="0" w:color="auto"/>
                <w:bottom w:val="none" w:sz="0" w:space="0" w:color="auto"/>
                <w:right w:val="none" w:sz="0" w:space="0" w:color="auto"/>
              </w:divBdr>
            </w:div>
            <w:div w:id="1211651024">
              <w:marLeft w:val="0"/>
              <w:marRight w:val="0"/>
              <w:marTop w:val="0"/>
              <w:marBottom w:val="0"/>
              <w:divBdr>
                <w:top w:val="none" w:sz="0" w:space="0" w:color="auto"/>
                <w:left w:val="none" w:sz="0" w:space="0" w:color="auto"/>
                <w:bottom w:val="none" w:sz="0" w:space="0" w:color="auto"/>
                <w:right w:val="none" w:sz="0" w:space="0" w:color="auto"/>
              </w:divBdr>
            </w:div>
            <w:div w:id="21592386">
              <w:marLeft w:val="0"/>
              <w:marRight w:val="0"/>
              <w:marTop w:val="0"/>
              <w:marBottom w:val="0"/>
              <w:divBdr>
                <w:top w:val="none" w:sz="0" w:space="0" w:color="auto"/>
                <w:left w:val="none" w:sz="0" w:space="0" w:color="auto"/>
                <w:bottom w:val="none" w:sz="0" w:space="0" w:color="auto"/>
                <w:right w:val="none" w:sz="0" w:space="0" w:color="auto"/>
              </w:divBdr>
            </w:div>
            <w:div w:id="40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248002431">
      <w:bodyDiv w:val="1"/>
      <w:marLeft w:val="0"/>
      <w:marRight w:val="0"/>
      <w:marTop w:val="0"/>
      <w:marBottom w:val="0"/>
      <w:divBdr>
        <w:top w:val="none" w:sz="0" w:space="0" w:color="auto"/>
        <w:left w:val="none" w:sz="0" w:space="0" w:color="auto"/>
        <w:bottom w:val="none" w:sz="0" w:space="0" w:color="auto"/>
        <w:right w:val="none" w:sz="0" w:space="0" w:color="auto"/>
      </w:divBdr>
      <w:divsChild>
        <w:div w:id="1929120620">
          <w:marLeft w:val="0"/>
          <w:marRight w:val="0"/>
          <w:marTop w:val="0"/>
          <w:marBottom w:val="0"/>
          <w:divBdr>
            <w:top w:val="none" w:sz="0" w:space="0" w:color="auto"/>
            <w:left w:val="none" w:sz="0" w:space="0" w:color="auto"/>
            <w:bottom w:val="none" w:sz="0" w:space="0" w:color="auto"/>
            <w:right w:val="none" w:sz="0" w:space="0" w:color="auto"/>
          </w:divBdr>
          <w:divsChild>
            <w:div w:id="942423053">
              <w:marLeft w:val="0"/>
              <w:marRight w:val="0"/>
              <w:marTop w:val="0"/>
              <w:marBottom w:val="0"/>
              <w:divBdr>
                <w:top w:val="none" w:sz="0" w:space="0" w:color="auto"/>
                <w:left w:val="none" w:sz="0" w:space="0" w:color="auto"/>
                <w:bottom w:val="none" w:sz="0" w:space="0" w:color="auto"/>
                <w:right w:val="none" w:sz="0" w:space="0" w:color="auto"/>
              </w:divBdr>
            </w:div>
            <w:div w:id="1534999457">
              <w:marLeft w:val="0"/>
              <w:marRight w:val="0"/>
              <w:marTop w:val="0"/>
              <w:marBottom w:val="0"/>
              <w:divBdr>
                <w:top w:val="none" w:sz="0" w:space="0" w:color="auto"/>
                <w:left w:val="none" w:sz="0" w:space="0" w:color="auto"/>
                <w:bottom w:val="none" w:sz="0" w:space="0" w:color="auto"/>
                <w:right w:val="none" w:sz="0" w:space="0" w:color="auto"/>
              </w:divBdr>
            </w:div>
            <w:div w:id="809635990">
              <w:marLeft w:val="0"/>
              <w:marRight w:val="0"/>
              <w:marTop w:val="0"/>
              <w:marBottom w:val="0"/>
              <w:divBdr>
                <w:top w:val="none" w:sz="0" w:space="0" w:color="auto"/>
                <w:left w:val="none" w:sz="0" w:space="0" w:color="auto"/>
                <w:bottom w:val="none" w:sz="0" w:space="0" w:color="auto"/>
                <w:right w:val="none" w:sz="0" w:space="0" w:color="auto"/>
              </w:divBdr>
            </w:div>
            <w:div w:id="1781338184">
              <w:marLeft w:val="0"/>
              <w:marRight w:val="0"/>
              <w:marTop w:val="0"/>
              <w:marBottom w:val="0"/>
              <w:divBdr>
                <w:top w:val="none" w:sz="0" w:space="0" w:color="auto"/>
                <w:left w:val="none" w:sz="0" w:space="0" w:color="auto"/>
                <w:bottom w:val="none" w:sz="0" w:space="0" w:color="auto"/>
                <w:right w:val="none" w:sz="0" w:space="0" w:color="auto"/>
              </w:divBdr>
            </w:div>
            <w:div w:id="782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 w:id="1538816792">
      <w:bodyDiv w:val="1"/>
      <w:marLeft w:val="0"/>
      <w:marRight w:val="0"/>
      <w:marTop w:val="0"/>
      <w:marBottom w:val="0"/>
      <w:divBdr>
        <w:top w:val="none" w:sz="0" w:space="0" w:color="auto"/>
        <w:left w:val="none" w:sz="0" w:space="0" w:color="auto"/>
        <w:bottom w:val="none" w:sz="0" w:space="0" w:color="auto"/>
        <w:right w:val="none" w:sz="0" w:space="0" w:color="auto"/>
      </w:divBdr>
      <w:divsChild>
        <w:div w:id="201134851">
          <w:marLeft w:val="0"/>
          <w:marRight w:val="0"/>
          <w:marTop w:val="0"/>
          <w:marBottom w:val="0"/>
          <w:divBdr>
            <w:top w:val="none" w:sz="0" w:space="0" w:color="auto"/>
            <w:left w:val="none" w:sz="0" w:space="0" w:color="auto"/>
            <w:bottom w:val="none" w:sz="0" w:space="0" w:color="auto"/>
            <w:right w:val="none" w:sz="0" w:space="0" w:color="auto"/>
          </w:divBdr>
          <w:divsChild>
            <w:div w:id="662125904">
              <w:marLeft w:val="0"/>
              <w:marRight w:val="0"/>
              <w:marTop w:val="0"/>
              <w:marBottom w:val="0"/>
              <w:divBdr>
                <w:top w:val="none" w:sz="0" w:space="0" w:color="auto"/>
                <w:left w:val="none" w:sz="0" w:space="0" w:color="auto"/>
                <w:bottom w:val="none" w:sz="0" w:space="0" w:color="auto"/>
                <w:right w:val="none" w:sz="0" w:space="0" w:color="auto"/>
              </w:divBdr>
            </w:div>
            <w:div w:id="1286692299">
              <w:marLeft w:val="0"/>
              <w:marRight w:val="0"/>
              <w:marTop w:val="0"/>
              <w:marBottom w:val="0"/>
              <w:divBdr>
                <w:top w:val="none" w:sz="0" w:space="0" w:color="auto"/>
                <w:left w:val="none" w:sz="0" w:space="0" w:color="auto"/>
                <w:bottom w:val="none" w:sz="0" w:space="0" w:color="auto"/>
                <w:right w:val="none" w:sz="0" w:space="0" w:color="auto"/>
              </w:divBdr>
            </w:div>
            <w:div w:id="1372925226">
              <w:marLeft w:val="0"/>
              <w:marRight w:val="0"/>
              <w:marTop w:val="0"/>
              <w:marBottom w:val="0"/>
              <w:divBdr>
                <w:top w:val="none" w:sz="0" w:space="0" w:color="auto"/>
                <w:left w:val="none" w:sz="0" w:space="0" w:color="auto"/>
                <w:bottom w:val="none" w:sz="0" w:space="0" w:color="auto"/>
                <w:right w:val="none" w:sz="0" w:space="0" w:color="auto"/>
              </w:divBdr>
            </w:div>
            <w:div w:id="1237012115">
              <w:marLeft w:val="0"/>
              <w:marRight w:val="0"/>
              <w:marTop w:val="0"/>
              <w:marBottom w:val="0"/>
              <w:divBdr>
                <w:top w:val="none" w:sz="0" w:space="0" w:color="auto"/>
                <w:left w:val="none" w:sz="0" w:space="0" w:color="auto"/>
                <w:bottom w:val="none" w:sz="0" w:space="0" w:color="auto"/>
                <w:right w:val="none" w:sz="0" w:space="0" w:color="auto"/>
              </w:divBdr>
            </w:div>
            <w:div w:id="2073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868">
      <w:bodyDiv w:val="1"/>
      <w:marLeft w:val="0"/>
      <w:marRight w:val="0"/>
      <w:marTop w:val="0"/>
      <w:marBottom w:val="0"/>
      <w:divBdr>
        <w:top w:val="none" w:sz="0" w:space="0" w:color="auto"/>
        <w:left w:val="none" w:sz="0" w:space="0" w:color="auto"/>
        <w:bottom w:val="none" w:sz="0" w:space="0" w:color="auto"/>
        <w:right w:val="none" w:sz="0" w:space="0" w:color="auto"/>
      </w:divBdr>
      <w:divsChild>
        <w:div w:id="1042949135">
          <w:marLeft w:val="0"/>
          <w:marRight w:val="0"/>
          <w:marTop w:val="0"/>
          <w:marBottom w:val="0"/>
          <w:divBdr>
            <w:top w:val="none" w:sz="0" w:space="0" w:color="auto"/>
            <w:left w:val="none" w:sz="0" w:space="0" w:color="auto"/>
            <w:bottom w:val="none" w:sz="0" w:space="0" w:color="auto"/>
            <w:right w:val="none" w:sz="0" w:space="0" w:color="auto"/>
          </w:divBdr>
          <w:divsChild>
            <w:div w:id="63794737">
              <w:marLeft w:val="0"/>
              <w:marRight w:val="0"/>
              <w:marTop w:val="0"/>
              <w:marBottom w:val="0"/>
              <w:divBdr>
                <w:top w:val="none" w:sz="0" w:space="0" w:color="auto"/>
                <w:left w:val="none" w:sz="0" w:space="0" w:color="auto"/>
                <w:bottom w:val="none" w:sz="0" w:space="0" w:color="auto"/>
                <w:right w:val="none" w:sz="0" w:space="0" w:color="auto"/>
              </w:divBdr>
            </w:div>
            <w:div w:id="2108429816">
              <w:marLeft w:val="0"/>
              <w:marRight w:val="0"/>
              <w:marTop w:val="0"/>
              <w:marBottom w:val="0"/>
              <w:divBdr>
                <w:top w:val="none" w:sz="0" w:space="0" w:color="auto"/>
                <w:left w:val="none" w:sz="0" w:space="0" w:color="auto"/>
                <w:bottom w:val="none" w:sz="0" w:space="0" w:color="auto"/>
                <w:right w:val="none" w:sz="0" w:space="0" w:color="auto"/>
              </w:divBdr>
            </w:div>
            <w:div w:id="1256548078">
              <w:marLeft w:val="0"/>
              <w:marRight w:val="0"/>
              <w:marTop w:val="0"/>
              <w:marBottom w:val="0"/>
              <w:divBdr>
                <w:top w:val="none" w:sz="0" w:space="0" w:color="auto"/>
                <w:left w:val="none" w:sz="0" w:space="0" w:color="auto"/>
                <w:bottom w:val="none" w:sz="0" w:space="0" w:color="auto"/>
                <w:right w:val="none" w:sz="0" w:space="0" w:color="auto"/>
              </w:divBdr>
            </w:div>
            <w:div w:id="1430346496">
              <w:marLeft w:val="0"/>
              <w:marRight w:val="0"/>
              <w:marTop w:val="0"/>
              <w:marBottom w:val="0"/>
              <w:divBdr>
                <w:top w:val="none" w:sz="0" w:space="0" w:color="auto"/>
                <w:left w:val="none" w:sz="0" w:space="0" w:color="auto"/>
                <w:bottom w:val="none" w:sz="0" w:space="0" w:color="auto"/>
                <w:right w:val="none" w:sz="0" w:space="0" w:color="auto"/>
              </w:divBdr>
            </w:div>
            <w:div w:id="749934862">
              <w:marLeft w:val="0"/>
              <w:marRight w:val="0"/>
              <w:marTop w:val="0"/>
              <w:marBottom w:val="0"/>
              <w:divBdr>
                <w:top w:val="none" w:sz="0" w:space="0" w:color="auto"/>
                <w:left w:val="none" w:sz="0" w:space="0" w:color="auto"/>
                <w:bottom w:val="none" w:sz="0" w:space="0" w:color="auto"/>
                <w:right w:val="none" w:sz="0" w:space="0" w:color="auto"/>
              </w:divBdr>
            </w:div>
            <w:div w:id="1081877056">
              <w:marLeft w:val="0"/>
              <w:marRight w:val="0"/>
              <w:marTop w:val="0"/>
              <w:marBottom w:val="0"/>
              <w:divBdr>
                <w:top w:val="none" w:sz="0" w:space="0" w:color="auto"/>
                <w:left w:val="none" w:sz="0" w:space="0" w:color="auto"/>
                <w:bottom w:val="none" w:sz="0" w:space="0" w:color="auto"/>
                <w:right w:val="none" w:sz="0" w:space="0" w:color="auto"/>
              </w:divBdr>
            </w:div>
            <w:div w:id="4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469">
      <w:bodyDiv w:val="1"/>
      <w:marLeft w:val="0"/>
      <w:marRight w:val="0"/>
      <w:marTop w:val="0"/>
      <w:marBottom w:val="0"/>
      <w:divBdr>
        <w:top w:val="none" w:sz="0" w:space="0" w:color="auto"/>
        <w:left w:val="none" w:sz="0" w:space="0" w:color="auto"/>
        <w:bottom w:val="none" w:sz="0" w:space="0" w:color="auto"/>
        <w:right w:val="none" w:sz="0" w:space="0" w:color="auto"/>
      </w:divBdr>
      <w:divsChild>
        <w:div w:id="1767269759">
          <w:marLeft w:val="0"/>
          <w:marRight w:val="0"/>
          <w:marTop w:val="0"/>
          <w:marBottom w:val="0"/>
          <w:divBdr>
            <w:top w:val="none" w:sz="0" w:space="0" w:color="auto"/>
            <w:left w:val="none" w:sz="0" w:space="0" w:color="auto"/>
            <w:bottom w:val="none" w:sz="0" w:space="0" w:color="auto"/>
            <w:right w:val="none" w:sz="0" w:space="0" w:color="auto"/>
          </w:divBdr>
          <w:divsChild>
            <w:div w:id="1241522593">
              <w:marLeft w:val="0"/>
              <w:marRight w:val="0"/>
              <w:marTop w:val="0"/>
              <w:marBottom w:val="0"/>
              <w:divBdr>
                <w:top w:val="none" w:sz="0" w:space="0" w:color="auto"/>
                <w:left w:val="none" w:sz="0" w:space="0" w:color="auto"/>
                <w:bottom w:val="none" w:sz="0" w:space="0" w:color="auto"/>
                <w:right w:val="none" w:sz="0" w:space="0" w:color="auto"/>
              </w:divBdr>
            </w:div>
            <w:div w:id="722483149">
              <w:marLeft w:val="0"/>
              <w:marRight w:val="0"/>
              <w:marTop w:val="0"/>
              <w:marBottom w:val="0"/>
              <w:divBdr>
                <w:top w:val="none" w:sz="0" w:space="0" w:color="auto"/>
                <w:left w:val="none" w:sz="0" w:space="0" w:color="auto"/>
                <w:bottom w:val="none" w:sz="0" w:space="0" w:color="auto"/>
                <w:right w:val="none" w:sz="0" w:space="0" w:color="auto"/>
              </w:divBdr>
            </w:div>
            <w:div w:id="1297877309">
              <w:marLeft w:val="0"/>
              <w:marRight w:val="0"/>
              <w:marTop w:val="0"/>
              <w:marBottom w:val="0"/>
              <w:divBdr>
                <w:top w:val="none" w:sz="0" w:space="0" w:color="auto"/>
                <w:left w:val="none" w:sz="0" w:space="0" w:color="auto"/>
                <w:bottom w:val="none" w:sz="0" w:space="0" w:color="auto"/>
                <w:right w:val="none" w:sz="0" w:space="0" w:color="auto"/>
              </w:divBdr>
            </w:div>
            <w:div w:id="1890146947">
              <w:marLeft w:val="0"/>
              <w:marRight w:val="0"/>
              <w:marTop w:val="0"/>
              <w:marBottom w:val="0"/>
              <w:divBdr>
                <w:top w:val="none" w:sz="0" w:space="0" w:color="auto"/>
                <w:left w:val="none" w:sz="0" w:space="0" w:color="auto"/>
                <w:bottom w:val="none" w:sz="0" w:space="0" w:color="auto"/>
                <w:right w:val="none" w:sz="0" w:space="0" w:color="auto"/>
              </w:divBdr>
            </w:div>
            <w:div w:id="1706250090">
              <w:marLeft w:val="0"/>
              <w:marRight w:val="0"/>
              <w:marTop w:val="0"/>
              <w:marBottom w:val="0"/>
              <w:divBdr>
                <w:top w:val="none" w:sz="0" w:space="0" w:color="auto"/>
                <w:left w:val="none" w:sz="0" w:space="0" w:color="auto"/>
                <w:bottom w:val="none" w:sz="0" w:space="0" w:color="auto"/>
                <w:right w:val="none" w:sz="0" w:space="0" w:color="auto"/>
              </w:divBdr>
            </w:div>
            <w:div w:id="970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41">
      <w:bodyDiv w:val="1"/>
      <w:marLeft w:val="0"/>
      <w:marRight w:val="0"/>
      <w:marTop w:val="0"/>
      <w:marBottom w:val="0"/>
      <w:divBdr>
        <w:top w:val="none" w:sz="0" w:space="0" w:color="auto"/>
        <w:left w:val="none" w:sz="0" w:space="0" w:color="auto"/>
        <w:bottom w:val="none" w:sz="0" w:space="0" w:color="auto"/>
        <w:right w:val="none" w:sz="0" w:space="0" w:color="auto"/>
      </w:divBdr>
      <w:divsChild>
        <w:div w:id="502353334">
          <w:marLeft w:val="0"/>
          <w:marRight w:val="0"/>
          <w:marTop w:val="0"/>
          <w:marBottom w:val="0"/>
          <w:divBdr>
            <w:top w:val="none" w:sz="0" w:space="0" w:color="auto"/>
            <w:left w:val="none" w:sz="0" w:space="0" w:color="auto"/>
            <w:bottom w:val="none" w:sz="0" w:space="0" w:color="auto"/>
            <w:right w:val="none" w:sz="0" w:space="0" w:color="auto"/>
          </w:divBdr>
          <w:divsChild>
            <w:div w:id="586962292">
              <w:marLeft w:val="0"/>
              <w:marRight w:val="0"/>
              <w:marTop w:val="0"/>
              <w:marBottom w:val="0"/>
              <w:divBdr>
                <w:top w:val="none" w:sz="0" w:space="0" w:color="auto"/>
                <w:left w:val="none" w:sz="0" w:space="0" w:color="auto"/>
                <w:bottom w:val="none" w:sz="0" w:space="0" w:color="auto"/>
                <w:right w:val="none" w:sz="0" w:space="0" w:color="auto"/>
              </w:divBdr>
            </w:div>
            <w:div w:id="1624651187">
              <w:marLeft w:val="0"/>
              <w:marRight w:val="0"/>
              <w:marTop w:val="0"/>
              <w:marBottom w:val="0"/>
              <w:divBdr>
                <w:top w:val="none" w:sz="0" w:space="0" w:color="auto"/>
                <w:left w:val="none" w:sz="0" w:space="0" w:color="auto"/>
                <w:bottom w:val="none" w:sz="0" w:space="0" w:color="auto"/>
                <w:right w:val="none" w:sz="0" w:space="0" w:color="auto"/>
              </w:divBdr>
            </w:div>
            <w:div w:id="1046367328">
              <w:marLeft w:val="0"/>
              <w:marRight w:val="0"/>
              <w:marTop w:val="0"/>
              <w:marBottom w:val="0"/>
              <w:divBdr>
                <w:top w:val="none" w:sz="0" w:space="0" w:color="auto"/>
                <w:left w:val="none" w:sz="0" w:space="0" w:color="auto"/>
                <w:bottom w:val="none" w:sz="0" w:space="0" w:color="auto"/>
                <w:right w:val="none" w:sz="0" w:space="0" w:color="auto"/>
              </w:divBdr>
            </w:div>
            <w:div w:id="4281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papers.ssrn.com/sol3/papers.cfm?abstract_id=4089695"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371/journal.pone.028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7332</TotalTime>
  <Pages>17</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124</cp:revision>
  <cp:lastPrinted>2024-04-12T01:44:00Z</cp:lastPrinted>
  <dcterms:created xsi:type="dcterms:W3CDTF">2024-03-16T15:43:00Z</dcterms:created>
  <dcterms:modified xsi:type="dcterms:W3CDTF">2024-04-12T01:44:00Z</dcterms:modified>
</cp:coreProperties>
</file>