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9"/>
        <w:gridCol w:w="2945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>Created test program in OpenPLC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>Started design project in OpenLC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AB11A4">
        <w:tc>
          <w:tcPr>
            <w:tcW w:w="988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5022" w:type="dxa"/>
          </w:tcPr>
          <w:p w14:paraId="33B53B5F" w14:textId="38611029" w:rsidR="005F6937" w:rsidRDefault="005F6937" w:rsidP="00AB11A4">
            <w:r>
              <w:t>Spent time troubleshooting. Had to reimport new image of raspberry pi clone into virtualbox due to OpenPLC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OpenPLC editor and imported to OpenPLC</w:t>
            </w:r>
            <w:r w:rsidR="009A1A35">
              <w:t>, tested with Modbus with success.</w:t>
            </w:r>
          </w:p>
        </w:tc>
        <w:tc>
          <w:tcPr>
            <w:tcW w:w="3006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AB11A4">
        <w:tc>
          <w:tcPr>
            <w:tcW w:w="988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5022" w:type="dxa"/>
          </w:tcPr>
          <w:p w14:paraId="6DFD7CFF" w14:textId="5EB43396" w:rsidR="00F9222E" w:rsidRDefault="00C501FC" w:rsidP="00AB11A4">
            <w:r>
              <w:t>Worked on Node-Red flow to OpenPLC to check Modbus reading and UI response.</w:t>
            </w:r>
            <w:r w:rsidR="00D55639">
              <w:t xml:space="preserve"> Made edits to OpenPLC to resolve issues</w:t>
            </w:r>
          </w:p>
        </w:tc>
        <w:tc>
          <w:tcPr>
            <w:tcW w:w="3006" w:type="dxa"/>
          </w:tcPr>
          <w:p w14:paraId="30B12611" w14:textId="0AD99046" w:rsidR="00F9222E" w:rsidRDefault="00FD1E6B" w:rsidP="00AB11A4">
            <w:r>
              <w:t>4</w:t>
            </w:r>
          </w:p>
        </w:tc>
      </w:tr>
      <w:tr w:rsidR="009A127B" w14:paraId="48E7BDFB" w14:textId="77777777" w:rsidTr="00AB11A4">
        <w:tc>
          <w:tcPr>
            <w:tcW w:w="988" w:type="dxa"/>
          </w:tcPr>
          <w:p w14:paraId="0ED8CA78" w14:textId="38C3A5A7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2DDC1950" w14:textId="547643DB" w:rsidR="009A127B" w:rsidRDefault="009A127B" w:rsidP="00AB11A4">
            <w:r>
              <w:t>Made changes to OpenPLC logic to ensure buttons</w:t>
            </w:r>
            <w:r w:rsidR="00AB34AA">
              <w:t xml:space="preserve"> for water pump</w:t>
            </w:r>
            <w:r>
              <w:t xml:space="preserve"> work in Node-Red</w:t>
            </w:r>
          </w:p>
        </w:tc>
        <w:tc>
          <w:tcPr>
            <w:tcW w:w="3006" w:type="dxa"/>
          </w:tcPr>
          <w:p w14:paraId="6FC3E2FC" w14:textId="28722B0D" w:rsidR="009A127B" w:rsidRDefault="009A127B" w:rsidP="00AB11A4">
            <w:r>
              <w:t>5</w:t>
            </w:r>
          </w:p>
        </w:tc>
      </w:tr>
      <w:tr w:rsidR="009A127B" w14:paraId="05DBBCD2" w14:textId="77777777" w:rsidTr="00AB11A4">
        <w:tc>
          <w:tcPr>
            <w:tcW w:w="988" w:type="dxa"/>
          </w:tcPr>
          <w:p w14:paraId="363C1F21" w14:textId="552FC330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3B82FAD3" w14:textId="2A002635" w:rsidR="009A127B" w:rsidRDefault="002108CF" w:rsidP="00AB11A4">
            <w:r>
              <w:t>Updated design report</w:t>
            </w:r>
            <w:r w:rsidR="00AB34AA">
              <w:t xml:space="preserve"> and Modbus window</w:t>
            </w:r>
            <w:r>
              <w:t xml:space="preserve"> according to circuit changes</w:t>
            </w:r>
          </w:p>
        </w:tc>
        <w:tc>
          <w:tcPr>
            <w:tcW w:w="3006" w:type="dxa"/>
          </w:tcPr>
          <w:p w14:paraId="2ADD4639" w14:textId="0DEF861A" w:rsidR="009A127B" w:rsidRDefault="002108CF" w:rsidP="00AB11A4">
            <w:r>
              <w:t>1</w:t>
            </w:r>
          </w:p>
        </w:tc>
      </w:tr>
      <w:tr w:rsidR="0085267D" w14:paraId="1F962E35" w14:textId="77777777" w:rsidTr="00AB11A4">
        <w:tc>
          <w:tcPr>
            <w:tcW w:w="988" w:type="dxa"/>
          </w:tcPr>
          <w:p w14:paraId="2AC06BB2" w14:textId="0FBBEB83" w:rsidR="0085267D" w:rsidRDefault="0085267D" w:rsidP="00AB11A4">
            <w:r>
              <w:t>28/3/24</w:t>
            </w:r>
          </w:p>
        </w:tc>
        <w:tc>
          <w:tcPr>
            <w:tcW w:w="5022" w:type="dxa"/>
          </w:tcPr>
          <w:p w14:paraId="32F062BB" w14:textId="418174BF" w:rsidR="0085267D" w:rsidRDefault="0085267D" w:rsidP="00AB11A4">
            <w:r>
              <w:t>Worked on design report. Edited specifications and system overview. Started on ICT security risks and found t</w:t>
            </w:r>
            <w:r w:rsidR="00326868">
              <w:t>hree</w:t>
            </w:r>
            <w:r>
              <w:t xml:space="preserve"> more references.</w:t>
            </w:r>
          </w:p>
        </w:tc>
        <w:tc>
          <w:tcPr>
            <w:tcW w:w="3006" w:type="dxa"/>
          </w:tcPr>
          <w:p w14:paraId="4B087C52" w14:textId="57A32C4A" w:rsidR="0085267D" w:rsidRDefault="0085267D" w:rsidP="00AB11A4">
            <w:r>
              <w:t>5</w:t>
            </w:r>
          </w:p>
        </w:tc>
      </w:tr>
      <w:tr w:rsidR="00326868" w14:paraId="31CD0CF1" w14:textId="77777777" w:rsidTr="00AB11A4">
        <w:tc>
          <w:tcPr>
            <w:tcW w:w="988" w:type="dxa"/>
          </w:tcPr>
          <w:p w14:paraId="6F77B215" w14:textId="013D30D0" w:rsidR="00326868" w:rsidRDefault="00326868" w:rsidP="00AB11A4">
            <w:r>
              <w:t>29/3/24</w:t>
            </w:r>
          </w:p>
        </w:tc>
        <w:tc>
          <w:tcPr>
            <w:tcW w:w="5022" w:type="dxa"/>
          </w:tcPr>
          <w:p w14:paraId="5DF7B681" w14:textId="5F491284" w:rsidR="00326868" w:rsidRDefault="00326868" w:rsidP="00AB11A4">
            <w:r>
              <w:t>Added more information to system overview of design report and ICT risks, included references.</w:t>
            </w:r>
          </w:p>
        </w:tc>
        <w:tc>
          <w:tcPr>
            <w:tcW w:w="3006" w:type="dxa"/>
          </w:tcPr>
          <w:p w14:paraId="03215BD8" w14:textId="1158498B" w:rsidR="00326868" w:rsidRDefault="00326868" w:rsidP="00AB11A4">
            <w:r>
              <w:t>3</w:t>
            </w:r>
          </w:p>
        </w:tc>
      </w:tr>
      <w:tr w:rsidR="006169EB" w14:paraId="28FE2590" w14:textId="77777777" w:rsidTr="00AB11A4">
        <w:tc>
          <w:tcPr>
            <w:tcW w:w="988" w:type="dxa"/>
          </w:tcPr>
          <w:p w14:paraId="07226E22" w14:textId="59370BA7" w:rsidR="006169EB" w:rsidRDefault="0026131B" w:rsidP="00AB11A4">
            <w:r>
              <w:t>1/4/24</w:t>
            </w:r>
          </w:p>
        </w:tc>
        <w:tc>
          <w:tcPr>
            <w:tcW w:w="5022" w:type="dxa"/>
          </w:tcPr>
          <w:p w14:paraId="4EE7C25A" w14:textId="0C24B589" w:rsidR="006169EB" w:rsidRDefault="0026131B" w:rsidP="00AB11A4">
            <w:r>
              <w:t>Worked on Node-red to decode data in flows and then use that to write to the PLC via Modbus. Updated design report to include th</w:t>
            </w:r>
            <w:r w:rsidR="00D520AC">
              <w:t xml:space="preserve">e </w:t>
            </w:r>
            <w:r w:rsidR="00D520AC">
              <w:lastRenderedPageBreak/>
              <w:t>code and scaling used</w:t>
            </w:r>
            <w:r>
              <w:t xml:space="preserve">. Some issues during testing involving writing to Modbus and requires further troubleshooting </w:t>
            </w:r>
          </w:p>
        </w:tc>
        <w:tc>
          <w:tcPr>
            <w:tcW w:w="3006" w:type="dxa"/>
          </w:tcPr>
          <w:p w14:paraId="2C17D2C9" w14:textId="7A802703" w:rsidR="006169EB" w:rsidRDefault="0026131B" w:rsidP="00AB11A4">
            <w:r>
              <w:lastRenderedPageBreak/>
              <w:t>8</w:t>
            </w:r>
          </w:p>
        </w:tc>
      </w:tr>
      <w:tr w:rsidR="00D520AC" w14:paraId="08AB7209" w14:textId="77777777" w:rsidTr="00AB11A4">
        <w:tc>
          <w:tcPr>
            <w:tcW w:w="988" w:type="dxa"/>
          </w:tcPr>
          <w:p w14:paraId="34871BE9" w14:textId="510A2722" w:rsidR="00D520AC" w:rsidRDefault="00D520AC" w:rsidP="00AB11A4">
            <w:r>
              <w:t>2/4/24</w:t>
            </w:r>
          </w:p>
        </w:tc>
        <w:tc>
          <w:tcPr>
            <w:tcW w:w="5022" w:type="dxa"/>
          </w:tcPr>
          <w:p w14:paraId="3E46944F" w14:textId="0871545E" w:rsidR="00D520AC" w:rsidRDefault="00090D3D" w:rsidP="00AB11A4">
            <w:r>
              <w:t>Found the i</w:t>
            </w:r>
            <w:r w:rsidR="00D520AC">
              <w:t>ssue</w:t>
            </w:r>
            <w:r>
              <w:t xml:space="preserve"> of</w:t>
            </w:r>
            <w:r w:rsidR="00D520AC">
              <w:t xml:space="preserve"> writing to Modbus</w:t>
            </w:r>
            <w:r>
              <w:t xml:space="preserve"> was</w:t>
            </w:r>
            <w:r w:rsidR="00D520AC">
              <w:t xml:space="preserve"> due to the assigned data type </w:t>
            </w:r>
            <w:r w:rsidR="003107B8">
              <w:t>of the payload</w:t>
            </w:r>
            <w:r w:rsidR="00D520AC">
              <w:t xml:space="preserve"> – needs to be number 0 or 1</w:t>
            </w:r>
            <w:r w:rsidR="00253A69">
              <w:t>. Finalisation of Node-red flow to UI dashboard.</w:t>
            </w:r>
          </w:p>
        </w:tc>
        <w:tc>
          <w:tcPr>
            <w:tcW w:w="3006" w:type="dxa"/>
          </w:tcPr>
          <w:p w14:paraId="34B46C4C" w14:textId="7EF75F35" w:rsidR="00D520AC" w:rsidRDefault="00090D3D" w:rsidP="00AB11A4">
            <w:r>
              <w:t>3</w:t>
            </w:r>
          </w:p>
        </w:tc>
      </w:tr>
      <w:tr w:rsidR="002B02B8" w14:paraId="342303C6" w14:textId="77777777" w:rsidTr="00AB11A4">
        <w:tc>
          <w:tcPr>
            <w:tcW w:w="988" w:type="dxa"/>
          </w:tcPr>
          <w:p w14:paraId="7E28CA43" w14:textId="2C3B23F0" w:rsidR="002B02B8" w:rsidRDefault="002B02B8" w:rsidP="00AB11A4">
            <w:r>
              <w:t>3/4/24</w:t>
            </w:r>
          </w:p>
        </w:tc>
        <w:tc>
          <w:tcPr>
            <w:tcW w:w="5022" w:type="dxa"/>
          </w:tcPr>
          <w:p w14:paraId="7DE472D5" w14:textId="66FE251E" w:rsidR="002B02B8" w:rsidRDefault="002B02B8" w:rsidP="00AB11A4">
            <w:r>
              <w:t>Investigating mapper service and sending data to the API. Nothing worth committing.</w:t>
            </w:r>
          </w:p>
        </w:tc>
        <w:tc>
          <w:tcPr>
            <w:tcW w:w="3006" w:type="dxa"/>
          </w:tcPr>
          <w:p w14:paraId="40165761" w14:textId="4A7E3683" w:rsidR="002B02B8" w:rsidRDefault="002B02B8" w:rsidP="00AB11A4">
            <w:r>
              <w:t>4</w:t>
            </w:r>
          </w:p>
        </w:tc>
      </w:tr>
      <w:tr w:rsidR="00B57B48" w14:paraId="071AD382" w14:textId="77777777" w:rsidTr="00AB11A4">
        <w:tc>
          <w:tcPr>
            <w:tcW w:w="988" w:type="dxa"/>
          </w:tcPr>
          <w:p w14:paraId="6582D4E1" w14:textId="2619F141" w:rsidR="00B57B48" w:rsidRDefault="00B57B48" w:rsidP="00AB11A4">
            <w:r>
              <w:t>4/4/24</w:t>
            </w:r>
          </w:p>
        </w:tc>
        <w:tc>
          <w:tcPr>
            <w:tcW w:w="5022" w:type="dxa"/>
          </w:tcPr>
          <w:p w14:paraId="672D9E31" w14:textId="1E48AA52" w:rsidR="00B57B48" w:rsidRDefault="00B57B48" w:rsidP="00AB11A4">
            <w:r>
              <w:t>Successfully sending data to the mapper service. Made adjustments to the UI dashboard for a blinking LED as pH warning. Saved copy of Node-red flows to src folder.</w:t>
            </w:r>
          </w:p>
        </w:tc>
        <w:tc>
          <w:tcPr>
            <w:tcW w:w="3006" w:type="dxa"/>
          </w:tcPr>
          <w:p w14:paraId="5C1AB190" w14:textId="64BAD97D" w:rsidR="00B57B48" w:rsidRDefault="00B57B48" w:rsidP="00AB11A4">
            <w:r>
              <w:t>4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0D3D"/>
    <w:rsid w:val="000923DB"/>
    <w:rsid w:val="000A10E2"/>
    <w:rsid w:val="000A51B8"/>
    <w:rsid w:val="000A5C7F"/>
    <w:rsid w:val="000D01A1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108CF"/>
    <w:rsid w:val="00253254"/>
    <w:rsid w:val="00253A69"/>
    <w:rsid w:val="00256323"/>
    <w:rsid w:val="0025667F"/>
    <w:rsid w:val="0026131B"/>
    <w:rsid w:val="00262079"/>
    <w:rsid w:val="00271A19"/>
    <w:rsid w:val="002B02B8"/>
    <w:rsid w:val="002C324C"/>
    <w:rsid w:val="002C6162"/>
    <w:rsid w:val="002D1DB7"/>
    <w:rsid w:val="002D6433"/>
    <w:rsid w:val="003107B8"/>
    <w:rsid w:val="00314C8F"/>
    <w:rsid w:val="00326868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169EB"/>
    <w:rsid w:val="0066423F"/>
    <w:rsid w:val="00673CBC"/>
    <w:rsid w:val="007043CC"/>
    <w:rsid w:val="00705418"/>
    <w:rsid w:val="00706D6C"/>
    <w:rsid w:val="00726ABA"/>
    <w:rsid w:val="00736156"/>
    <w:rsid w:val="00777856"/>
    <w:rsid w:val="007D1498"/>
    <w:rsid w:val="008245ED"/>
    <w:rsid w:val="0085267D"/>
    <w:rsid w:val="00872F60"/>
    <w:rsid w:val="008A23AA"/>
    <w:rsid w:val="00903BF8"/>
    <w:rsid w:val="009124E8"/>
    <w:rsid w:val="00914A59"/>
    <w:rsid w:val="0094362A"/>
    <w:rsid w:val="00975498"/>
    <w:rsid w:val="009A127B"/>
    <w:rsid w:val="009A1A35"/>
    <w:rsid w:val="009B6736"/>
    <w:rsid w:val="009C501F"/>
    <w:rsid w:val="009E0BA8"/>
    <w:rsid w:val="00A41C01"/>
    <w:rsid w:val="00A42A2A"/>
    <w:rsid w:val="00A50DA9"/>
    <w:rsid w:val="00A63B03"/>
    <w:rsid w:val="00A75E95"/>
    <w:rsid w:val="00AB11A4"/>
    <w:rsid w:val="00AB34AA"/>
    <w:rsid w:val="00AB3B19"/>
    <w:rsid w:val="00B2228C"/>
    <w:rsid w:val="00B32418"/>
    <w:rsid w:val="00B540D1"/>
    <w:rsid w:val="00B54A84"/>
    <w:rsid w:val="00B57B48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20AC"/>
    <w:rsid w:val="00D54182"/>
    <w:rsid w:val="00D55639"/>
    <w:rsid w:val="00D806B2"/>
    <w:rsid w:val="00DA7BFA"/>
    <w:rsid w:val="00E040BB"/>
    <w:rsid w:val="00E11CC3"/>
    <w:rsid w:val="00E230AB"/>
    <w:rsid w:val="00E31F64"/>
    <w:rsid w:val="00E86BEC"/>
    <w:rsid w:val="00E8780E"/>
    <w:rsid w:val="00EA167A"/>
    <w:rsid w:val="00EA6278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22</cp:revision>
  <dcterms:created xsi:type="dcterms:W3CDTF">2022-03-16T03:33:00Z</dcterms:created>
  <dcterms:modified xsi:type="dcterms:W3CDTF">2024-04-04T19:06:00Z</dcterms:modified>
</cp:coreProperties>
</file>