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330" w:rsidRDefault="00AB21A8">
      <w:pPr>
        <w:spacing w:after="1755" w:line="259" w:lineRule="auto"/>
        <w:ind w:left="0" w:firstLine="0"/>
        <w:jc w:val="center"/>
      </w:pPr>
      <w:r>
        <w:rPr>
          <w:sz w:val="60"/>
        </w:rPr>
        <w:t xml:space="preserve"> Parcours : DISCOVERY </w:t>
      </w:r>
    </w:p>
    <w:p w:rsidR="00681330" w:rsidRDefault="00AB21A8">
      <w:pPr>
        <w:spacing w:after="1574" w:line="265" w:lineRule="auto"/>
        <w:ind w:left="-5"/>
        <w:jc w:val="left"/>
      </w:pPr>
      <w:r>
        <w:rPr>
          <w:sz w:val="60"/>
        </w:rPr>
        <w:t xml:space="preserve"> Module : Culture Générale </w:t>
      </w:r>
    </w:p>
    <w:p w:rsidR="00681330" w:rsidRDefault="00AB21A8">
      <w:pPr>
        <w:pStyle w:val="Titre1"/>
        <w:spacing w:after="3993"/>
        <w:ind w:left="-5"/>
      </w:pPr>
      <w:r>
        <w:t xml:space="preserve"> </w:t>
      </w:r>
      <w:proofErr w:type="gramStart"/>
      <w:r>
        <w:t>Projet  1</w:t>
      </w:r>
      <w:proofErr w:type="gramEnd"/>
      <w:r>
        <w:t xml:space="preserve">  -  Initiation  à  la  Culture  Générale </w:t>
      </w:r>
    </w:p>
    <w:p w:rsidR="00681330" w:rsidRDefault="00AB21A8">
      <w:pPr>
        <w:spacing w:after="0" w:line="276" w:lineRule="auto"/>
        <w:ind w:left="0" w:firstLine="0"/>
        <w:jc w:val="left"/>
      </w:pPr>
      <w:r>
        <w:rPr>
          <w:i/>
          <w:sz w:val="40"/>
        </w:rPr>
        <w:t xml:space="preserve"> </w:t>
      </w:r>
      <w:proofErr w:type="gramStart"/>
      <w:r>
        <w:rPr>
          <w:i/>
          <w:sz w:val="40"/>
        </w:rPr>
        <w:t>Tous  vos</w:t>
      </w:r>
      <w:proofErr w:type="gramEnd"/>
      <w:r>
        <w:rPr>
          <w:i/>
          <w:sz w:val="40"/>
        </w:rPr>
        <w:t xml:space="preserve">  travaux  devront  être  déposés  sur  votre  compte </w:t>
      </w:r>
      <w:proofErr w:type="spellStart"/>
      <w:r>
        <w:rPr>
          <w:i/>
          <w:sz w:val="40"/>
        </w:rPr>
        <w:t>Github</w:t>
      </w:r>
      <w:proofErr w:type="spellEnd"/>
      <w:r>
        <w:rPr>
          <w:i/>
          <w:sz w:val="40"/>
        </w:rPr>
        <w:t xml:space="preserve"> </w:t>
      </w:r>
    </w:p>
    <w:p w:rsidR="00681330" w:rsidRDefault="00AB21A8">
      <w:pPr>
        <w:pStyle w:val="Titre2"/>
        <w:ind w:left="-5"/>
      </w:pPr>
      <w:r>
        <w:t xml:space="preserve"> I - Introduction </w:t>
      </w:r>
    </w:p>
    <w:p w:rsidR="00681330" w:rsidRDefault="00AB21A8">
      <w:pPr>
        <w:spacing w:after="327"/>
        <w:ind w:left="-5"/>
      </w:pPr>
      <w:r>
        <w:rPr>
          <w:sz w:val="24"/>
        </w:rPr>
        <w:t xml:space="preserve"> </w:t>
      </w:r>
      <w:proofErr w:type="spellStart"/>
      <w:r>
        <w:rPr>
          <w:sz w:val="24"/>
        </w:rPr>
        <w:t>Repository</w:t>
      </w:r>
      <w:proofErr w:type="spellEnd"/>
      <w:r>
        <w:rPr>
          <w:sz w:val="24"/>
        </w:rPr>
        <w:t xml:space="preserve"> Name : SAYNA-CULTUREG-PROJET1 </w:t>
      </w:r>
    </w:p>
    <w:p w:rsidR="00681330" w:rsidRDefault="00AB21A8">
      <w:pPr>
        <w:spacing w:after="558"/>
        <w:ind w:left="-5"/>
      </w:pPr>
      <w:r>
        <w:rPr>
          <w:sz w:val="24"/>
        </w:rPr>
        <w:lastRenderedPageBreak/>
        <w:t xml:space="preserve"> </w:t>
      </w:r>
      <w:proofErr w:type="gramStart"/>
      <w:r>
        <w:rPr>
          <w:sz w:val="24"/>
        </w:rPr>
        <w:t>La  totalité</w:t>
      </w:r>
      <w:proofErr w:type="gramEnd"/>
      <w:r>
        <w:rPr>
          <w:sz w:val="24"/>
        </w:rPr>
        <w:t xml:space="preserve">  de  vos  fichiers,  qu’importe  le  format,  doivent  être  inclus  dans  votre  livraison  dépôt </w:t>
      </w:r>
      <w:proofErr w:type="spellStart"/>
      <w:r>
        <w:rPr>
          <w:sz w:val="24"/>
        </w:rPr>
        <w:t>Github</w:t>
      </w:r>
      <w:proofErr w:type="spellEnd"/>
      <w:r>
        <w:rPr>
          <w:sz w:val="24"/>
        </w:rPr>
        <w:t xml:space="preserve">. </w:t>
      </w:r>
    </w:p>
    <w:p w:rsidR="00681330" w:rsidRDefault="00AB21A8">
      <w:pPr>
        <w:pStyle w:val="Titre2"/>
        <w:ind w:left="-5"/>
      </w:pPr>
      <w:r>
        <w:t xml:space="preserve"> II - Objectif </w:t>
      </w:r>
    </w:p>
    <w:p w:rsidR="00681330" w:rsidRDefault="00AB21A8">
      <w:pPr>
        <w:spacing w:after="327"/>
        <w:ind w:left="-5"/>
      </w:pPr>
      <w:r>
        <w:rPr>
          <w:sz w:val="24"/>
        </w:rPr>
        <w:t xml:space="preserve"> </w:t>
      </w:r>
      <w:proofErr w:type="gramStart"/>
      <w:r>
        <w:rPr>
          <w:sz w:val="24"/>
        </w:rPr>
        <w:t>Cette  activité</w:t>
      </w:r>
      <w:proofErr w:type="gramEnd"/>
      <w:r>
        <w:rPr>
          <w:sz w:val="24"/>
        </w:rPr>
        <w:t xml:space="preserve">  a  pour  objectif  de  vous  initier  à  l’importance  de  la  culture  générale.  </w:t>
      </w:r>
      <w:proofErr w:type="gramStart"/>
      <w:r>
        <w:rPr>
          <w:sz w:val="24"/>
        </w:rPr>
        <w:t>Ainsi,  vous</w:t>
      </w:r>
      <w:proofErr w:type="gramEnd"/>
      <w:r>
        <w:rPr>
          <w:sz w:val="24"/>
        </w:rPr>
        <w:t xml:space="preserve">  aurez  des  propositions  de  bonnes  pratiques  et  de  recherches  à  effectuer  pour  développer votre curiosité et vos connaissances générales. </w:t>
      </w:r>
    </w:p>
    <w:p w:rsidR="00681330" w:rsidRDefault="00AB21A8">
      <w:pPr>
        <w:spacing w:after="558"/>
        <w:ind w:left="-5"/>
      </w:pPr>
      <w:r>
        <w:rPr>
          <w:sz w:val="24"/>
        </w:rPr>
        <w:t xml:space="preserve"> </w:t>
      </w:r>
      <w:proofErr w:type="gramStart"/>
      <w:r>
        <w:rPr>
          <w:sz w:val="24"/>
        </w:rPr>
        <w:t>Ce  qui</w:t>
      </w:r>
      <w:proofErr w:type="gramEnd"/>
      <w:r>
        <w:rPr>
          <w:sz w:val="24"/>
        </w:rPr>
        <w:t xml:space="preserve">  est  magique  avec  la  culture  générale,  c’est  que  dans  un  premier  temps  vous  pensez  que  les  informations  et  les  connaissances  mobilisées  ne  vous  serviront  pas  directement,  jusqu’à  ce  que  vous  soyez  confronté  à  une  situation  sollicitant  ces  connaissances.  </w:t>
      </w:r>
      <w:proofErr w:type="gramStart"/>
      <w:r>
        <w:rPr>
          <w:sz w:val="24"/>
        </w:rPr>
        <w:t>Grâce  à</w:t>
      </w:r>
      <w:proofErr w:type="gramEnd"/>
      <w:r>
        <w:rPr>
          <w:sz w:val="24"/>
        </w:rPr>
        <w:t xml:space="preserve">  elle,  le  monde  vous  paraîtra  plus  clair.  </w:t>
      </w:r>
      <w:proofErr w:type="gramStart"/>
      <w:r>
        <w:rPr>
          <w:sz w:val="24"/>
        </w:rPr>
        <w:t>Profitez  donc</w:t>
      </w:r>
      <w:proofErr w:type="gramEnd"/>
      <w:r>
        <w:rPr>
          <w:sz w:val="24"/>
        </w:rPr>
        <w:t xml:space="preserve">  de  ce  moment pour aiguiser votre esprit ! </w:t>
      </w:r>
    </w:p>
    <w:p w:rsidR="00681330" w:rsidRDefault="00AB21A8">
      <w:pPr>
        <w:pStyle w:val="Titre2"/>
        <w:spacing w:after="2"/>
        <w:ind w:left="-5"/>
      </w:pPr>
      <w:r>
        <w:t xml:space="preserve"> III - Consignes </w:t>
      </w:r>
    </w:p>
    <w:p w:rsidR="00681330" w:rsidRDefault="00AB21A8">
      <w:pPr>
        <w:spacing w:after="327"/>
        <w:ind w:left="-5"/>
      </w:pPr>
      <w:r>
        <w:rPr>
          <w:sz w:val="24"/>
        </w:rPr>
        <w:t xml:space="preserve"> </w:t>
      </w:r>
      <w:proofErr w:type="gramStart"/>
      <w:r>
        <w:rPr>
          <w:sz w:val="24"/>
        </w:rPr>
        <w:t>Pour  réaliser</w:t>
      </w:r>
      <w:proofErr w:type="gramEnd"/>
      <w:r>
        <w:rPr>
          <w:sz w:val="24"/>
        </w:rPr>
        <w:t xml:space="preserve">  ces  activités,  vous  pouvez  utiliser  un  éditeur  de  texte  de  votre  choix  (Word,  Google  Doc  ou  autres)  et  copier  les  éléments  dont  vous  aurez  besoin  dans  votre  document. </w:t>
      </w:r>
    </w:p>
    <w:p w:rsidR="00681330" w:rsidRDefault="00AB21A8">
      <w:pPr>
        <w:spacing w:after="327"/>
        <w:ind w:left="-5"/>
      </w:pPr>
      <w:r>
        <w:rPr>
          <w:sz w:val="24"/>
        </w:rPr>
        <w:t xml:space="preserve"> </w:t>
      </w:r>
      <w:proofErr w:type="gramStart"/>
      <w:r>
        <w:rPr>
          <w:sz w:val="24"/>
        </w:rPr>
        <w:t>Avec  ce</w:t>
      </w:r>
      <w:proofErr w:type="gramEnd"/>
      <w:r>
        <w:rPr>
          <w:sz w:val="24"/>
        </w:rPr>
        <w:t xml:space="preserve">  genre  d’activité,  le  format  du  rendu  du  document  à  préconiser  est  le  PDF.  Pensez donc à changer le format de votre document. </w:t>
      </w:r>
    </w:p>
    <w:p w:rsidR="00681330" w:rsidRDefault="00AB21A8">
      <w:pPr>
        <w:spacing w:after="327"/>
        <w:ind w:left="-5"/>
      </w:pPr>
      <w:r>
        <w:rPr>
          <w:sz w:val="24"/>
        </w:rPr>
        <w:t xml:space="preserve"> </w:t>
      </w:r>
      <w:proofErr w:type="gramStart"/>
      <w:r>
        <w:rPr>
          <w:sz w:val="24"/>
        </w:rPr>
        <w:t>Le  rendu</w:t>
      </w:r>
      <w:proofErr w:type="gramEnd"/>
      <w:r>
        <w:rPr>
          <w:sz w:val="24"/>
        </w:rPr>
        <w:t xml:space="preserve">  des  activités  se  fera  sur  </w:t>
      </w:r>
      <w:proofErr w:type="spellStart"/>
      <w:r>
        <w:rPr>
          <w:sz w:val="24"/>
        </w:rPr>
        <w:t>Github</w:t>
      </w:r>
      <w:proofErr w:type="spellEnd"/>
      <w:r>
        <w:rPr>
          <w:sz w:val="24"/>
        </w:rPr>
        <w:t xml:space="preserve">  (comme  pour  les  projets  précédents)  en  respectant impérativement la nomenclature suivante et en utilisant qu’un seul dépôt : </w:t>
      </w:r>
    </w:p>
    <w:p w:rsidR="00681330" w:rsidRDefault="00AB21A8">
      <w:pPr>
        <w:spacing w:after="368" w:line="259" w:lineRule="auto"/>
        <w:ind w:left="0" w:firstLine="0"/>
        <w:jc w:val="left"/>
      </w:pPr>
      <w:r>
        <w:rPr>
          <w:b/>
          <w:sz w:val="24"/>
        </w:rPr>
        <w:t xml:space="preserve"> SAYNA-CULTUREG-PROJET1 </w:t>
      </w:r>
    </w:p>
    <w:p w:rsidR="00681330" w:rsidRDefault="00AB21A8">
      <w:pPr>
        <w:spacing w:after="319" w:line="285" w:lineRule="auto"/>
        <w:ind w:left="-5" w:right="-12"/>
        <w:jc w:val="left"/>
      </w:pPr>
      <w:r>
        <w:rPr>
          <w:rFonts w:ascii="Calibri" w:eastAsia="Calibri" w:hAnsi="Calibri" w:cs="Calibri"/>
          <w:color w:val="FF0000"/>
          <w:sz w:val="24"/>
        </w:rPr>
        <w:t>⚠</w:t>
      </w:r>
      <w:r>
        <w:rPr>
          <w:b/>
          <w:color w:val="FF0000"/>
          <w:sz w:val="24"/>
        </w:rPr>
        <w:t xml:space="preserve">   </w:t>
      </w:r>
      <w:proofErr w:type="gramStart"/>
      <w:r>
        <w:rPr>
          <w:b/>
          <w:color w:val="FF0000"/>
          <w:sz w:val="24"/>
        </w:rPr>
        <w:t>Si  la</w:t>
      </w:r>
      <w:proofErr w:type="gramEnd"/>
      <w:r>
        <w:rPr>
          <w:b/>
          <w:color w:val="FF0000"/>
          <w:sz w:val="24"/>
        </w:rPr>
        <w:t xml:space="preserve">  nomenclature  n’est  pas  respectée,  le  projet  ne  sera  pas  pris  en  compte  lors de la correction et l’évaluation </w:t>
      </w:r>
      <w:r>
        <w:rPr>
          <w:rFonts w:ascii="Calibri" w:eastAsia="Calibri" w:hAnsi="Calibri" w:cs="Calibri"/>
          <w:color w:val="FF0000"/>
          <w:sz w:val="24"/>
        </w:rPr>
        <w:t>⚠</w:t>
      </w:r>
      <w:r>
        <w:rPr>
          <w:b/>
          <w:color w:val="FF0000"/>
          <w:sz w:val="24"/>
        </w:rPr>
        <w:t xml:space="preserve"> </w:t>
      </w:r>
    </w:p>
    <w:p w:rsidR="00681330" w:rsidRDefault="00AB21A8">
      <w:pPr>
        <w:spacing w:after="319" w:line="285" w:lineRule="auto"/>
        <w:ind w:left="-5" w:right="-12"/>
        <w:jc w:val="left"/>
      </w:pPr>
      <w:r>
        <w:rPr>
          <w:rFonts w:ascii="Calibri" w:eastAsia="Calibri" w:hAnsi="Calibri" w:cs="Calibri"/>
          <w:color w:val="FF0000"/>
          <w:sz w:val="24"/>
        </w:rPr>
        <w:t>⚠</w:t>
      </w:r>
      <w:r>
        <w:rPr>
          <w:b/>
          <w:color w:val="FF0000"/>
          <w:sz w:val="24"/>
        </w:rPr>
        <w:t xml:space="preserve">   </w:t>
      </w:r>
      <w:proofErr w:type="gramStart"/>
      <w:r>
        <w:rPr>
          <w:b/>
          <w:color w:val="FF0000"/>
          <w:sz w:val="24"/>
        </w:rPr>
        <w:t>Pensez  à</w:t>
      </w:r>
      <w:proofErr w:type="gramEnd"/>
      <w:r>
        <w:rPr>
          <w:b/>
          <w:color w:val="FF0000"/>
          <w:sz w:val="24"/>
        </w:rPr>
        <w:t xml:space="preserve">  mettre  votre  dépôt  en  “Public”.  </w:t>
      </w:r>
      <w:proofErr w:type="gramStart"/>
      <w:r>
        <w:rPr>
          <w:b/>
          <w:color w:val="FF0000"/>
          <w:sz w:val="24"/>
        </w:rPr>
        <w:t>Le  projet</w:t>
      </w:r>
      <w:proofErr w:type="gramEnd"/>
      <w:r>
        <w:rPr>
          <w:b/>
          <w:color w:val="FF0000"/>
          <w:sz w:val="24"/>
        </w:rPr>
        <w:t xml:space="preserve">  ne  sera  pas  corrigé  si  le  dépôt se trouve en  “Privé” </w:t>
      </w:r>
      <w:r>
        <w:rPr>
          <w:rFonts w:ascii="Calibri" w:eastAsia="Calibri" w:hAnsi="Calibri" w:cs="Calibri"/>
          <w:color w:val="FF0000"/>
          <w:sz w:val="24"/>
        </w:rPr>
        <w:t>⚠</w:t>
      </w:r>
      <w:r>
        <w:rPr>
          <w:b/>
          <w:color w:val="FF0000"/>
          <w:sz w:val="24"/>
        </w:rPr>
        <w:t xml:space="preserve"> </w:t>
      </w:r>
    </w:p>
    <w:p w:rsidR="00681330" w:rsidRDefault="00AB21A8">
      <w:pPr>
        <w:pStyle w:val="Titre2"/>
        <w:spacing w:after="274"/>
        <w:ind w:left="-5"/>
      </w:pPr>
      <w:r>
        <w:lastRenderedPageBreak/>
        <w:t xml:space="preserve"> IV - Énoncé </w:t>
      </w:r>
    </w:p>
    <w:p w:rsidR="00681330" w:rsidRDefault="00AB21A8">
      <w:pPr>
        <w:spacing w:after="8"/>
        <w:ind w:left="-5"/>
      </w:pPr>
      <w:r>
        <w:t xml:space="preserve"> </w:t>
      </w:r>
      <w:proofErr w:type="gramStart"/>
      <w:r>
        <w:t>La  culture</w:t>
      </w:r>
      <w:proofErr w:type="gramEnd"/>
      <w:r>
        <w:t xml:space="preserve">  générale  n’étant  pas  un  concept  concret,  il  est  nécessaire  de  l’alimenter  régulièrement. </w:t>
      </w:r>
    </w:p>
    <w:p w:rsidR="00681330" w:rsidRDefault="00AB21A8">
      <w:pPr>
        <w:spacing w:after="299"/>
        <w:ind w:left="-5"/>
      </w:pPr>
      <w:r>
        <w:t xml:space="preserve"> </w:t>
      </w:r>
      <w:proofErr w:type="gramStart"/>
      <w:r>
        <w:t>Ces  activités</w:t>
      </w:r>
      <w:proofErr w:type="gramEnd"/>
      <w:r>
        <w:t xml:space="preserve">  sont  donc  à  faire  tout  au  long  de  votre  formation,  idéalement  en  y  consacrant  au  moins deux heures par semaine. </w:t>
      </w:r>
    </w:p>
    <w:p w:rsidR="00681330" w:rsidRDefault="00AB21A8">
      <w:pPr>
        <w:spacing w:after="462"/>
        <w:ind w:left="-5"/>
      </w:pPr>
      <w:r>
        <w:t xml:space="preserve"> </w:t>
      </w:r>
      <w:proofErr w:type="gramStart"/>
      <w:r>
        <w:t>L’objectif  de</w:t>
      </w:r>
      <w:proofErr w:type="gramEnd"/>
      <w:r>
        <w:t xml:space="preserve">  ces  exercices  est  de  vous  pousser  à  adopter  les  bons  réflexes  d’un  rédacteur  Web  en  faisant  preuve  d’une  grande  curiosité  grâce  à  une  recherche  constante  de  nouvelles  informations via une multitude de ressources. </w:t>
      </w:r>
    </w:p>
    <w:p w:rsidR="00681330" w:rsidRDefault="00AB21A8">
      <w:pPr>
        <w:pStyle w:val="Titre3"/>
        <w:ind w:left="-5"/>
      </w:pPr>
      <w:r>
        <w:t xml:space="preserve"> IV.1 - Traitement de l’information </w:t>
      </w:r>
    </w:p>
    <w:p w:rsidR="00681330" w:rsidRDefault="00AB21A8">
      <w:pPr>
        <w:spacing w:after="301"/>
        <w:ind w:left="-5"/>
      </w:pPr>
      <w:r>
        <w:t xml:space="preserve"> (Cet exercice peut être réalisé plusieurs fois en changeant simplement les chaînes) </w:t>
      </w:r>
    </w:p>
    <w:p w:rsidR="00681330" w:rsidRDefault="00AB21A8">
      <w:pPr>
        <w:spacing w:after="8"/>
        <w:ind w:left="-5"/>
      </w:pPr>
      <w:r>
        <w:t xml:space="preserve"> </w:t>
      </w:r>
      <w:proofErr w:type="gramStart"/>
      <w:r>
        <w:t>Le  même</w:t>
      </w:r>
      <w:proofErr w:type="gramEnd"/>
      <w:r>
        <w:t xml:space="preserve">  jour,  regardez  en  </w:t>
      </w:r>
      <w:proofErr w:type="spellStart"/>
      <w:r>
        <w:t>replay</w:t>
      </w:r>
      <w:proofErr w:type="spellEnd"/>
      <w:r>
        <w:t xml:space="preserve">  le  journal  de  la  mi-journée  sur  TV5  Monde,  France  24  et  BFM  (ou  toute  autre  chaîne  d’information  francophone).  </w:t>
      </w:r>
      <w:proofErr w:type="gramStart"/>
      <w:r>
        <w:t>Choisissez  trois</w:t>
      </w:r>
      <w:proofErr w:type="gramEnd"/>
      <w:r>
        <w:t xml:space="preserve">  actualités  internationales  majeures de la journée que les trois chaînes ont traitées et remplissez le tableau suivant.  </w:t>
      </w:r>
      <w:proofErr w:type="gramStart"/>
      <w:r>
        <w:t>Dans  la</w:t>
      </w:r>
      <w:proofErr w:type="gramEnd"/>
      <w:r>
        <w:t xml:space="preserve">  première  case,  vous  donnerez  un  titre  à  chacune  de  ces  3  actualités  et  vous  noterez  les éléments essentiels qui sont repris par les trois chaînes. </w:t>
      </w:r>
    </w:p>
    <w:p w:rsidR="00681330" w:rsidRDefault="00AB21A8">
      <w:pPr>
        <w:ind w:left="-5"/>
      </w:pPr>
      <w:r>
        <w:t xml:space="preserve"> </w:t>
      </w:r>
      <w:proofErr w:type="gramStart"/>
      <w:r>
        <w:t>Dans  les</w:t>
      </w:r>
      <w:proofErr w:type="gramEnd"/>
      <w:r>
        <w:t xml:space="preserve">  cases  correspondant  à  chaque  chaîne,  vous  noterez  les  éventuelles  informations  qui  sont présentées de manière différente (statistique, date, personne...). </w:t>
      </w:r>
    </w:p>
    <w:tbl>
      <w:tblPr>
        <w:tblStyle w:val="TableGrid"/>
        <w:tblW w:w="10268" w:type="dxa"/>
        <w:tblInd w:w="-53" w:type="dxa"/>
        <w:tblCellMar>
          <w:top w:w="120" w:type="dxa"/>
          <w:left w:w="53" w:type="dxa"/>
          <w:right w:w="9" w:type="dxa"/>
        </w:tblCellMar>
        <w:tblLook w:val="04A0" w:firstRow="1" w:lastRow="0" w:firstColumn="1" w:lastColumn="0" w:noHBand="0" w:noVBand="1"/>
      </w:tblPr>
      <w:tblGrid>
        <w:gridCol w:w="2567"/>
        <w:gridCol w:w="2567"/>
        <w:gridCol w:w="2567"/>
        <w:gridCol w:w="2567"/>
      </w:tblGrid>
      <w:tr w:rsidR="00681330" w:rsidTr="00AC1A00">
        <w:trPr>
          <w:trHeight w:val="596"/>
        </w:trPr>
        <w:tc>
          <w:tcPr>
            <w:tcW w:w="2567" w:type="dxa"/>
            <w:tcBorders>
              <w:top w:val="single" w:sz="6" w:space="0" w:color="999999"/>
              <w:left w:val="single" w:sz="6" w:space="0" w:color="999999"/>
              <w:bottom w:val="single" w:sz="6" w:space="0" w:color="999999"/>
              <w:right w:val="single" w:sz="6" w:space="0" w:color="999999"/>
            </w:tcBorders>
          </w:tcPr>
          <w:p w:rsidR="00681330" w:rsidRDefault="00681330">
            <w:pPr>
              <w:spacing w:after="160" w:line="259" w:lineRule="auto"/>
              <w:ind w:left="0" w:firstLine="0"/>
              <w:jc w:val="left"/>
            </w:pPr>
          </w:p>
        </w:tc>
        <w:tc>
          <w:tcPr>
            <w:tcW w:w="2567" w:type="dxa"/>
            <w:tcBorders>
              <w:top w:val="single" w:sz="6" w:space="0" w:color="999999"/>
              <w:left w:val="single" w:sz="6" w:space="0" w:color="999999"/>
              <w:bottom w:val="single" w:sz="6" w:space="0" w:color="999999"/>
              <w:right w:val="single" w:sz="6" w:space="0" w:color="999999"/>
            </w:tcBorders>
          </w:tcPr>
          <w:p w:rsidR="00681330" w:rsidRDefault="00AB21A8">
            <w:pPr>
              <w:spacing w:after="0" w:line="259" w:lineRule="auto"/>
              <w:ind w:left="0" w:right="59" w:firstLine="0"/>
              <w:jc w:val="center"/>
            </w:pPr>
            <w:r>
              <w:t xml:space="preserve"> TV5 Monde </w:t>
            </w:r>
          </w:p>
        </w:tc>
        <w:tc>
          <w:tcPr>
            <w:tcW w:w="2567" w:type="dxa"/>
            <w:tcBorders>
              <w:top w:val="single" w:sz="6" w:space="0" w:color="999999"/>
              <w:left w:val="single" w:sz="6" w:space="0" w:color="999999"/>
              <w:bottom w:val="single" w:sz="6" w:space="0" w:color="999999"/>
              <w:right w:val="single" w:sz="6" w:space="0" w:color="999999"/>
            </w:tcBorders>
          </w:tcPr>
          <w:p w:rsidR="00681330" w:rsidRDefault="00AB21A8">
            <w:pPr>
              <w:spacing w:after="0" w:line="259" w:lineRule="auto"/>
              <w:ind w:left="0" w:right="59" w:firstLine="0"/>
              <w:jc w:val="center"/>
            </w:pPr>
            <w:r>
              <w:t xml:space="preserve"> France 24 </w:t>
            </w:r>
          </w:p>
        </w:tc>
        <w:tc>
          <w:tcPr>
            <w:tcW w:w="2567" w:type="dxa"/>
            <w:tcBorders>
              <w:top w:val="single" w:sz="6" w:space="0" w:color="999999"/>
              <w:left w:val="single" w:sz="6" w:space="0" w:color="999999"/>
              <w:bottom w:val="single" w:sz="6" w:space="0" w:color="999999"/>
              <w:right w:val="single" w:sz="6" w:space="0" w:color="999999"/>
            </w:tcBorders>
          </w:tcPr>
          <w:p w:rsidR="00681330" w:rsidRDefault="00054018">
            <w:pPr>
              <w:spacing w:after="0" w:line="259" w:lineRule="auto"/>
              <w:ind w:left="0" w:right="59" w:firstLine="0"/>
              <w:jc w:val="center"/>
            </w:pPr>
            <w:r>
              <w:t xml:space="preserve"> France 3</w:t>
            </w:r>
          </w:p>
          <w:p w:rsidR="00054018" w:rsidRDefault="00054018">
            <w:pPr>
              <w:spacing w:after="0" w:line="259" w:lineRule="auto"/>
              <w:ind w:left="0" w:right="59" w:firstLine="0"/>
              <w:jc w:val="center"/>
            </w:pPr>
          </w:p>
        </w:tc>
      </w:tr>
      <w:tr w:rsidR="00681330" w:rsidTr="00AC1A00">
        <w:trPr>
          <w:trHeight w:val="986"/>
        </w:trPr>
        <w:tc>
          <w:tcPr>
            <w:tcW w:w="2567" w:type="dxa"/>
            <w:tcBorders>
              <w:top w:val="single" w:sz="6" w:space="0" w:color="999999"/>
              <w:left w:val="single" w:sz="6" w:space="0" w:color="999999"/>
              <w:bottom w:val="single" w:sz="6" w:space="0" w:color="999999"/>
              <w:right w:val="single" w:sz="6" w:space="0" w:color="999999"/>
            </w:tcBorders>
          </w:tcPr>
          <w:p w:rsidR="00681330" w:rsidRDefault="00AB21A8" w:rsidP="003D68EA">
            <w:pPr>
              <w:spacing w:after="0" w:line="259" w:lineRule="auto"/>
              <w:ind w:left="0" w:firstLine="0"/>
              <w:jc w:val="left"/>
            </w:pPr>
            <w:r>
              <w:t xml:space="preserve"> </w:t>
            </w:r>
            <w:proofErr w:type="spellStart"/>
            <w:r w:rsidR="003D68EA">
              <w:t>Seisme</w:t>
            </w:r>
            <w:proofErr w:type="spellEnd"/>
            <w:r w:rsidR="003D68EA">
              <w:t xml:space="preserve"> au </w:t>
            </w:r>
            <w:proofErr w:type="spellStart"/>
            <w:r w:rsidR="003D68EA">
              <w:t>maroc</w:t>
            </w:r>
            <w:proofErr w:type="spellEnd"/>
          </w:p>
        </w:tc>
        <w:tc>
          <w:tcPr>
            <w:tcW w:w="2567" w:type="dxa"/>
            <w:tcBorders>
              <w:top w:val="single" w:sz="6" w:space="0" w:color="999999"/>
              <w:left w:val="single" w:sz="6" w:space="0" w:color="999999"/>
              <w:bottom w:val="single" w:sz="6" w:space="0" w:color="999999"/>
              <w:right w:val="single" w:sz="6" w:space="0" w:color="999999"/>
            </w:tcBorders>
          </w:tcPr>
          <w:p w:rsidR="00681330" w:rsidRDefault="00054018">
            <w:pPr>
              <w:spacing w:after="160" w:line="259" w:lineRule="auto"/>
              <w:ind w:left="0" w:firstLine="0"/>
              <w:jc w:val="left"/>
            </w:pPr>
            <w:r>
              <w:t xml:space="preserve">Le tremblement de terre survenu dans la nuit de ce vendredi 8 septembre </w:t>
            </w:r>
            <w:proofErr w:type="spellStart"/>
            <w:r>
              <w:t>à</w:t>
            </w:r>
            <w:proofErr w:type="spellEnd"/>
            <w:r>
              <w:t xml:space="preserve"> été enregistré avec une magnitude de 6,8 son </w:t>
            </w:r>
            <w:proofErr w:type="spellStart"/>
            <w:r>
              <w:t>epicentre</w:t>
            </w:r>
            <w:proofErr w:type="spellEnd"/>
            <w:r>
              <w:t xml:space="preserve"> se </w:t>
            </w:r>
            <w:proofErr w:type="spellStart"/>
            <w:r>
              <w:t>situanr</w:t>
            </w:r>
            <w:proofErr w:type="spellEnd"/>
            <w:r>
              <w:t xml:space="preserve"> dans la province d’Al-Haouz, au sud-ouest de </w:t>
            </w:r>
            <w:proofErr w:type="spellStart"/>
            <w:r>
              <w:t>marrakech</w:t>
            </w:r>
            <w:proofErr w:type="spellEnd"/>
            <w:r>
              <w:t xml:space="preserve">. L’essentiel des victimes se </w:t>
            </w:r>
            <w:proofErr w:type="spellStart"/>
            <w:r>
              <w:t>trouce</w:t>
            </w:r>
            <w:proofErr w:type="spellEnd"/>
            <w:r>
              <w:t xml:space="preserve"> dans les villages de l’atlas</w:t>
            </w:r>
          </w:p>
          <w:p w:rsidR="00054018" w:rsidRDefault="00054018">
            <w:pPr>
              <w:spacing w:after="160" w:line="259" w:lineRule="auto"/>
              <w:ind w:left="0" w:firstLine="0"/>
              <w:jc w:val="left"/>
            </w:pPr>
            <w:r>
              <w:t xml:space="preserve">journal </w:t>
            </w:r>
            <w:proofErr w:type="spellStart"/>
            <w:r>
              <w:t>Presenter</w:t>
            </w:r>
            <w:proofErr w:type="spellEnd"/>
            <w:r>
              <w:t xml:space="preserve"> par </w:t>
            </w:r>
            <w:proofErr w:type="spellStart"/>
            <w:r>
              <w:t>Issabelle</w:t>
            </w:r>
            <w:proofErr w:type="spellEnd"/>
            <w:r>
              <w:t xml:space="preserve"> </w:t>
            </w:r>
            <w:proofErr w:type="spellStart"/>
            <w:r>
              <w:t>Malivoir</w:t>
            </w:r>
            <w:proofErr w:type="spellEnd"/>
            <w:r>
              <w:t xml:space="preserve"> (samedi 9 septembre 2023</w:t>
            </w:r>
            <w:r w:rsidR="009B04DF">
              <w:t xml:space="preserve"> à 10H 15</w:t>
            </w:r>
            <w:r>
              <w:t>)</w:t>
            </w:r>
          </w:p>
        </w:tc>
        <w:tc>
          <w:tcPr>
            <w:tcW w:w="2567" w:type="dxa"/>
            <w:tcBorders>
              <w:top w:val="single" w:sz="6" w:space="0" w:color="999999"/>
              <w:left w:val="single" w:sz="6" w:space="0" w:color="999999"/>
              <w:bottom w:val="single" w:sz="6" w:space="0" w:color="999999"/>
              <w:right w:val="single" w:sz="6" w:space="0" w:color="999999"/>
            </w:tcBorders>
          </w:tcPr>
          <w:p w:rsidR="00681330" w:rsidRDefault="00054018">
            <w:pPr>
              <w:spacing w:after="160" w:line="259" w:lineRule="auto"/>
              <w:ind w:left="0" w:firstLine="0"/>
              <w:jc w:val="left"/>
            </w:pPr>
            <w:r>
              <w:t>Le séisme au Maroc a été enregistré à 6h15 UTC et a eu une magnitude de 7,1 sur l’échelle de Richter. Le bilan actuel est de plus de 800 morts.</w:t>
            </w:r>
          </w:p>
          <w:p w:rsidR="00054018" w:rsidRDefault="00054018">
            <w:pPr>
              <w:spacing w:after="160" w:line="259" w:lineRule="auto"/>
              <w:ind w:left="0" w:firstLine="0"/>
              <w:jc w:val="left"/>
            </w:pPr>
            <w:proofErr w:type="spellStart"/>
            <w:r>
              <w:t>Presenter</w:t>
            </w:r>
            <w:proofErr w:type="spellEnd"/>
            <w:r>
              <w:t xml:space="preserve"> par </w:t>
            </w:r>
            <w:proofErr w:type="spellStart"/>
            <w:r>
              <w:t>judith</w:t>
            </w:r>
            <w:proofErr w:type="spellEnd"/>
            <w:r>
              <w:t xml:space="preserve"> </w:t>
            </w:r>
            <w:proofErr w:type="spellStart"/>
            <w:r>
              <w:t>grimaldi</w:t>
            </w:r>
            <w:proofErr w:type="spellEnd"/>
            <w:r w:rsidR="009B04DF">
              <w:t xml:space="preserve"> (samedi 9 septembre 2023 à 10h)</w:t>
            </w:r>
          </w:p>
        </w:tc>
        <w:tc>
          <w:tcPr>
            <w:tcW w:w="2567" w:type="dxa"/>
            <w:tcBorders>
              <w:top w:val="single" w:sz="6" w:space="0" w:color="999999"/>
              <w:left w:val="single" w:sz="6" w:space="0" w:color="999999"/>
              <w:bottom w:val="single" w:sz="6" w:space="0" w:color="999999"/>
              <w:right w:val="single" w:sz="6" w:space="0" w:color="999999"/>
            </w:tcBorders>
          </w:tcPr>
          <w:p w:rsidR="00681330" w:rsidRDefault="00054018">
            <w:pPr>
              <w:spacing w:after="160" w:line="259" w:lineRule="auto"/>
              <w:ind w:left="0" w:firstLine="0"/>
              <w:jc w:val="left"/>
            </w:pPr>
            <w:proofErr w:type="spellStart"/>
            <w:r>
              <w:t>Tramblement</w:t>
            </w:r>
            <w:proofErr w:type="spellEnd"/>
            <w:r>
              <w:t xml:space="preserve"> de </w:t>
            </w:r>
            <w:proofErr w:type="spellStart"/>
            <w:r>
              <w:t>teere</w:t>
            </w:r>
            <w:proofErr w:type="spellEnd"/>
            <w:r>
              <w:t xml:space="preserve"> meurtrier au </w:t>
            </w:r>
            <w:r w:rsidR="009B04DF">
              <w:t>faisant plus de 1500 mort</w:t>
            </w:r>
          </w:p>
          <w:p w:rsidR="009B04DF" w:rsidRDefault="009B04DF">
            <w:pPr>
              <w:spacing w:after="160" w:line="259" w:lineRule="auto"/>
              <w:ind w:left="0" w:firstLine="0"/>
              <w:jc w:val="left"/>
            </w:pPr>
            <w:proofErr w:type="spellStart"/>
            <w:r>
              <w:t>Presenter</w:t>
            </w:r>
            <w:proofErr w:type="spellEnd"/>
            <w:r>
              <w:t xml:space="preserve"> par </w:t>
            </w:r>
            <w:proofErr w:type="spellStart"/>
            <w:r>
              <w:t>Pujolas</w:t>
            </w:r>
            <w:proofErr w:type="spellEnd"/>
            <w:r>
              <w:t xml:space="preserve"> </w:t>
            </w:r>
          </w:p>
          <w:p w:rsidR="009B04DF" w:rsidRDefault="009B04DF">
            <w:pPr>
              <w:spacing w:after="160" w:line="259" w:lineRule="auto"/>
              <w:ind w:left="0" w:firstLine="0"/>
              <w:jc w:val="left"/>
            </w:pPr>
            <w:r>
              <w:t>Samedis 9 septembre à 10H25</w:t>
            </w:r>
          </w:p>
        </w:tc>
      </w:tr>
      <w:tr w:rsidR="00681330" w:rsidTr="00AC1A00">
        <w:trPr>
          <w:trHeight w:val="596"/>
        </w:trPr>
        <w:tc>
          <w:tcPr>
            <w:tcW w:w="2567" w:type="dxa"/>
            <w:tcBorders>
              <w:top w:val="single" w:sz="6" w:space="0" w:color="999999"/>
              <w:left w:val="single" w:sz="6" w:space="0" w:color="999999"/>
              <w:bottom w:val="single" w:sz="6" w:space="0" w:color="999999"/>
              <w:right w:val="single" w:sz="6" w:space="0" w:color="999999"/>
            </w:tcBorders>
          </w:tcPr>
          <w:p w:rsidR="00681330" w:rsidRDefault="00AB21A8" w:rsidP="009B04DF">
            <w:pPr>
              <w:spacing w:after="0" w:line="259" w:lineRule="auto"/>
              <w:ind w:left="0" w:firstLine="0"/>
              <w:jc w:val="left"/>
            </w:pPr>
            <w:r>
              <w:lastRenderedPageBreak/>
              <w:t xml:space="preserve"> </w:t>
            </w:r>
            <w:r w:rsidR="009B04DF">
              <w:t xml:space="preserve">Sommet du G20 </w:t>
            </w:r>
          </w:p>
        </w:tc>
        <w:tc>
          <w:tcPr>
            <w:tcW w:w="2567" w:type="dxa"/>
            <w:tcBorders>
              <w:top w:val="single" w:sz="6" w:space="0" w:color="999999"/>
              <w:left w:val="single" w:sz="6" w:space="0" w:color="999999"/>
              <w:bottom w:val="single" w:sz="6" w:space="0" w:color="999999"/>
              <w:right w:val="single" w:sz="6" w:space="0" w:color="999999"/>
            </w:tcBorders>
          </w:tcPr>
          <w:p w:rsidR="00681330" w:rsidRDefault="009B04DF">
            <w:pPr>
              <w:spacing w:after="160" w:line="259" w:lineRule="auto"/>
              <w:ind w:left="0" w:firstLine="0"/>
              <w:jc w:val="left"/>
            </w:pPr>
            <w:r>
              <w:t xml:space="preserve">L’UA </w:t>
            </w:r>
            <w:proofErr w:type="spellStart"/>
            <w:r>
              <w:t>desormais</w:t>
            </w:r>
            <w:proofErr w:type="spellEnd"/>
            <w:r>
              <w:t xml:space="preserve"> membre</w:t>
            </w:r>
          </w:p>
          <w:p w:rsidR="009B04DF" w:rsidRDefault="009B04DF">
            <w:pPr>
              <w:spacing w:after="160" w:line="259" w:lineRule="auto"/>
              <w:ind w:left="0" w:firstLine="0"/>
              <w:jc w:val="left"/>
            </w:pPr>
            <w:r>
              <w:t xml:space="preserve">journal </w:t>
            </w:r>
            <w:proofErr w:type="spellStart"/>
            <w:r>
              <w:t>Presenter</w:t>
            </w:r>
            <w:proofErr w:type="spellEnd"/>
            <w:r>
              <w:t xml:space="preserve"> par </w:t>
            </w:r>
            <w:proofErr w:type="spellStart"/>
            <w:r>
              <w:t>Issabelle</w:t>
            </w:r>
            <w:proofErr w:type="spellEnd"/>
            <w:r>
              <w:t xml:space="preserve"> </w:t>
            </w:r>
            <w:proofErr w:type="spellStart"/>
            <w:r>
              <w:t>Malivoir</w:t>
            </w:r>
            <w:proofErr w:type="spellEnd"/>
            <w:r>
              <w:t xml:space="preserve"> (samedi 9 septembre 2023 à 10H 15)</w:t>
            </w:r>
          </w:p>
        </w:tc>
        <w:tc>
          <w:tcPr>
            <w:tcW w:w="2567" w:type="dxa"/>
            <w:tcBorders>
              <w:top w:val="single" w:sz="6" w:space="0" w:color="999999"/>
              <w:left w:val="single" w:sz="6" w:space="0" w:color="999999"/>
              <w:bottom w:val="single" w:sz="6" w:space="0" w:color="999999"/>
              <w:right w:val="single" w:sz="6" w:space="0" w:color="999999"/>
            </w:tcBorders>
          </w:tcPr>
          <w:p w:rsidR="00681330" w:rsidRDefault="009B04DF">
            <w:pPr>
              <w:spacing w:after="160" w:line="259" w:lineRule="auto"/>
              <w:ind w:left="0" w:firstLine="0"/>
              <w:jc w:val="left"/>
            </w:pPr>
            <w:proofErr w:type="spellStart"/>
            <w:r>
              <w:t>Presenter</w:t>
            </w:r>
            <w:proofErr w:type="spellEnd"/>
            <w:r>
              <w:t xml:space="preserve"> par </w:t>
            </w:r>
            <w:proofErr w:type="spellStart"/>
            <w:r>
              <w:t>judith</w:t>
            </w:r>
            <w:proofErr w:type="spellEnd"/>
            <w:r>
              <w:t xml:space="preserve"> </w:t>
            </w:r>
            <w:proofErr w:type="spellStart"/>
            <w:r>
              <w:t>grimaldi</w:t>
            </w:r>
            <w:proofErr w:type="spellEnd"/>
            <w:r>
              <w:t xml:space="preserve"> (samedi 9 septembre 2023 à 10h)</w:t>
            </w:r>
          </w:p>
        </w:tc>
        <w:tc>
          <w:tcPr>
            <w:tcW w:w="2567" w:type="dxa"/>
            <w:tcBorders>
              <w:top w:val="single" w:sz="6" w:space="0" w:color="999999"/>
              <w:left w:val="single" w:sz="6" w:space="0" w:color="999999"/>
              <w:bottom w:val="single" w:sz="6" w:space="0" w:color="999999"/>
              <w:right w:val="single" w:sz="6" w:space="0" w:color="999999"/>
            </w:tcBorders>
          </w:tcPr>
          <w:p w:rsidR="009B04DF" w:rsidRDefault="009B04DF" w:rsidP="009B04DF">
            <w:pPr>
              <w:spacing w:after="160" w:line="259" w:lineRule="auto"/>
              <w:ind w:left="0" w:firstLine="0"/>
              <w:jc w:val="left"/>
            </w:pPr>
            <w:proofErr w:type="spellStart"/>
            <w:r>
              <w:t>Presenter</w:t>
            </w:r>
            <w:proofErr w:type="spellEnd"/>
            <w:r>
              <w:t xml:space="preserve"> par </w:t>
            </w:r>
            <w:proofErr w:type="spellStart"/>
            <w:r>
              <w:t>Pujolas</w:t>
            </w:r>
            <w:proofErr w:type="spellEnd"/>
            <w:r>
              <w:t xml:space="preserve"> </w:t>
            </w:r>
          </w:p>
          <w:p w:rsidR="00681330" w:rsidRDefault="009B04DF" w:rsidP="009B04DF">
            <w:pPr>
              <w:spacing w:after="160" w:line="259" w:lineRule="auto"/>
              <w:ind w:left="0" w:firstLine="0"/>
              <w:jc w:val="left"/>
            </w:pPr>
            <w:r>
              <w:t>Samedis 9 septembre à 10H25</w:t>
            </w:r>
          </w:p>
        </w:tc>
      </w:tr>
      <w:tr w:rsidR="00681330" w:rsidTr="00AC1A00">
        <w:trPr>
          <w:trHeight w:val="596"/>
        </w:trPr>
        <w:tc>
          <w:tcPr>
            <w:tcW w:w="2567" w:type="dxa"/>
            <w:tcBorders>
              <w:top w:val="single" w:sz="6" w:space="0" w:color="999999"/>
              <w:left w:val="single" w:sz="6" w:space="0" w:color="999999"/>
              <w:bottom w:val="single" w:sz="6" w:space="0" w:color="999999"/>
              <w:right w:val="single" w:sz="6" w:space="0" w:color="999999"/>
            </w:tcBorders>
          </w:tcPr>
          <w:p w:rsidR="00681330" w:rsidRDefault="00AB21A8" w:rsidP="009B04DF">
            <w:pPr>
              <w:spacing w:after="0" w:line="259" w:lineRule="auto"/>
              <w:ind w:left="0" w:firstLine="0"/>
              <w:jc w:val="left"/>
            </w:pPr>
            <w:r>
              <w:t xml:space="preserve"> </w:t>
            </w:r>
            <w:r w:rsidR="009B04DF">
              <w:t xml:space="preserve">Victoire du XV de </w:t>
            </w:r>
            <w:proofErr w:type="spellStart"/>
            <w:r w:rsidR="009B04DF">
              <w:t>france</w:t>
            </w:r>
            <w:proofErr w:type="spellEnd"/>
          </w:p>
        </w:tc>
        <w:tc>
          <w:tcPr>
            <w:tcW w:w="2567" w:type="dxa"/>
            <w:tcBorders>
              <w:top w:val="single" w:sz="6" w:space="0" w:color="999999"/>
              <w:left w:val="single" w:sz="6" w:space="0" w:color="999999"/>
              <w:bottom w:val="single" w:sz="6" w:space="0" w:color="999999"/>
              <w:right w:val="single" w:sz="6" w:space="0" w:color="999999"/>
            </w:tcBorders>
          </w:tcPr>
          <w:p w:rsidR="00681330" w:rsidRDefault="009B04DF">
            <w:pPr>
              <w:spacing w:after="160" w:line="259" w:lineRule="auto"/>
              <w:ind w:left="0" w:firstLine="0"/>
              <w:jc w:val="left"/>
            </w:pPr>
            <w:r>
              <w:t>Le XV de France gagne (les bleue dans les cieux)</w:t>
            </w:r>
          </w:p>
          <w:p w:rsidR="009B04DF" w:rsidRDefault="009B04DF">
            <w:pPr>
              <w:spacing w:after="160" w:line="259" w:lineRule="auto"/>
              <w:ind w:left="0" w:firstLine="0"/>
              <w:jc w:val="left"/>
            </w:pPr>
            <w:r>
              <w:t xml:space="preserve">journal </w:t>
            </w:r>
            <w:proofErr w:type="spellStart"/>
            <w:r>
              <w:t>Presenter</w:t>
            </w:r>
            <w:proofErr w:type="spellEnd"/>
            <w:r>
              <w:t xml:space="preserve"> par </w:t>
            </w:r>
            <w:proofErr w:type="spellStart"/>
            <w:r>
              <w:t>Issabelle</w:t>
            </w:r>
            <w:proofErr w:type="spellEnd"/>
            <w:r>
              <w:t xml:space="preserve"> </w:t>
            </w:r>
            <w:proofErr w:type="spellStart"/>
            <w:r>
              <w:t>Malivoir</w:t>
            </w:r>
            <w:proofErr w:type="spellEnd"/>
            <w:r>
              <w:t xml:space="preserve"> (samedi 9 septembre 2023 à 10H 15)</w:t>
            </w:r>
          </w:p>
        </w:tc>
        <w:tc>
          <w:tcPr>
            <w:tcW w:w="2567" w:type="dxa"/>
            <w:tcBorders>
              <w:top w:val="single" w:sz="6" w:space="0" w:color="999999"/>
              <w:left w:val="single" w:sz="6" w:space="0" w:color="999999"/>
              <w:bottom w:val="single" w:sz="6" w:space="0" w:color="999999"/>
              <w:right w:val="single" w:sz="6" w:space="0" w:color="999999"/>
            </w:tcBorders>
          </w:tcPr>
          <w:p w:rsidR="00681330" w:rsidRDefault="009B04DF">
            <w:pPr>
              <w:spacing w:after="160" w:line="259" w:lineRule="auto"/>
              <w:ind w:left="0" w:firstLine="0"/>
              <w:jc w:val="left"/>
            </w:pPr>
            <w:r>
              <w:t>Le XV de France s’offrent la victoire</w:t>
            </w:r>
            <w:r w:rsidR="009F7974">
              <w:t>.</w:t>
            </w:r>
          </w:p>
          <w:p w:rsidR="009F7974" w:rsidRDefault="009F7974">
            <w:pPr>
              <w:spacing w:after="160" w:line="259" w:lineRule="auto"/>
              <w:ind w:left="0" w:firstLine="0"/>
              <w:jc w:val="left"/>
            </w:pPr>
            <w:proofErr w:type="spellStart"/>
            <w:r>
              <w:t>Presenter</w:t>
            </w:r>
            <w:proofErr w:type="spellEnd"/>
            <w:r>
              <w:t xml:space="preserve"> par </w:t>
            </w:r>
            <w:proofErr w:type="spellStart"/>
            <w:r>
              <w:t>judith</w:t>
            </w:r>
            <w:proofErr w:type="spellEnd"/>
            <w:r>
              <w:t xml:space="preserve"> </w:t>
            </w:r>
            <w:proofErr w:type="spellStart"/>
            <w:r>
              <w:t>grimaldi</w:t>
            </w:r>
            <w:proofErr w:type="spellEnd"/>
            <w:r>
              <w:t xml:space="preserve"> (samedi 9 septembre 2023 à 10h)</w:t>
            </w:r>
          </w:p>
        </w:tc>
        <w:tc>
          <w:tcPr>
            <w:tcW w:w="2567" w:type="dxa"/>
            <w:tcBorders>
              <w:top w:val="single" w:sz="6" w:space="0" w:color="999999"/>
              <w:left w:val="single" w:sz="6" w:space="0" w:color="999999"/>
              <w:bottom w:val="single" w:sz="6" w:space="0" w:color="999999"/>
              <w:right w:val="single" w:sz="6" w:space="0" w:color="999999"/>
            </w:tcBorders>
          </w:tcPr>
          <w:p w:rsidR="00681330" w:rsidRDefault="009B04DF">
            <w:pPr>
              <w:spacing w:after="160" w:line="259" w:lineRule="auto"/>
              <w:ind w:left="0" w:firstLine="0"/>
              <w:jc w:val="left"/>
            </w:pPr>
            <w:r>
              <w:t>Rugby les bleue s’offrent les All Blacks.</w:t>
            </w:r>
          </w:p>
          <w:p w:rsidR="009B04DF" w:rsidRDefault="009B04DF" w:rsidP="009B04DF">
            <w:pPr>
              <w:spacing w:after="160" w:line="259" w:lineRule="auto"/>
              <w:ind w:left="0" w:firstLine="0"/>
              <w:jc w:val="left"/>
            </w:pPr>
            <w:proofErr w:type="spellStart"/>
            <w:r>
              <w:t>Presenter</w:t>
            </w:r>
            <w:proofErr w:type="spellEnd"/>
            <w:r>
              <w:t xml:space="preserve"> par </w:t>
            </w:r>
            <w:proofErr w:type="spellStart"/>
            <w:r>
              <w:t>Pujolas</w:t>
            </w:r>
            <w:proofErr w:type="spellEnd"/>
            <w:r>
              <w:t xml:space="preserve"> </w:t>
            </w:r>
          </w:p>
          <w:p w:rsidR="009B04DF" w:rsidRDefault="009B04DF" w:rsidP="009B04DF">
            <w:pPr>
              <w:spacing w:after="160" w:line="259" w:lineRule="auto"/>
              <w:ind w:left="0" w:firstLine="0"/>
              <w:jc w:val="left"/>
            </w:pPr>
            <w:r>
              <w:t>Samedis 9 septembre à 10H25</w:t>
            </w:r>
          </w:p>
        </w:tc>
      </w:tr>
    </w:tbl>
    <w:p w:rsidR="00681330" w:rsidRDefault="00AB21A8">
      <w:pPr>
        <w:ind w:left="-5"/>
      </w:pPr>
      <w:r>
        <w:t xml:space="preserve"> Est-</w:t>
      </w:r>
      <w:proofErr w:type="gramStart"/>
      <w:r>
        <w:t>ce  qu’une</w:t>
      </w:r>
      <w:proofErr w:type="gramEnd"/>
      <w:r>
        <w:t xml:space="preserve">  chaîne  présente  une  certaine  tendance  par  rapport  aux  autres  (tendance  à  modérer/exagérer par exemple) ? </w:t>
      </w:r>
    </w:p>
    <w:p w:rsidR="00681330" w:rsidRDefault="00AB21A8">
      <w:pPr>
        <w:pStyle w:val="Titre3"/>
        <w:ind w:left="-5"/>
      </w:pPr>
      <w:r>
        <w:t xml:space="preserve"> IV.2 - Podcasts </w:t>
      </w:r>
    </w:p>
    <w:p w:rsidR="00681330" w:rsidRDefault="00AB21A8">
      <w:pPr>
        <w:spacing w:after="301"/>
        <w:ind w:left="-5"/>
      </w:pPr>
      <w:r>
        <w:t xml:space="preserve"> (Cet exercice peut être réalisé plusieurs fois en changeant simplement les podcasts) </w:t>
      </w:r>
    </w:p>
    <w:p w:rsidR="00681330" w:rsidRDefault="00AB21A8">
      <w:pPr>
        <w:spacing w:after="55" w:line="259" w:lineRule="auto"/>
        <w:ind w:left="0" w:firstLine="0"/>
        <w:jc w:val="left"/>
      </w:pPr>
      <w:r>
        <w:t xml:space="preserve"> </w:t>
      </w:r>
      <w:proofErr w:type="gramStart"/>
      <w:r>
        <w:t>Sélectionnez  3</w:t>
      </w:r>
      <w:proofErr w:type="gramEnd"/>
      <w:r>
        <w:t xml:space="preserve">  podcasts  auxquels  vous  vous  êtes  abonné  (ou  vous  souhaitez  vous  abonner)  et  remplissez  le  tableau  suivant.  </w:t>
      </w:r>
      <w:proofErr w:type="gramStart"/>
      <w:r>
        <w:t>Vous  pouvez</w:t>
      </w:r>
      <w:proofErr w:type="gramEnd"/>
      <w:r>
        <w:t xml:space="preserve">  aller  sur  les  applications  suivantes :   </w:t>
      </w:r>
      <w:proofErr w:type="spellStart"/>
      <w:r>
        <w:t>Spotify</w:t>
      </w:r>
      <w:proofErr w:type="spellEnd"/>
      <w:r>
        <w:t xml:space="preserve">,  Deezer,  Podcasts, Pocket </w:t>
      </w:r>
      <w:proofErr w:type="spellStart"/>
      <w:r>
        <w:t>Casts</w:t>
      </w:r>
      <w:proofErr w:type="spellEnd"/>
      <w:r>
        <w:t xml:space="preserve">. </w:t>
      </w:r>
    </w:p>
    <w:tbl>
      <w:tblPr>
        <w:tblStyle w:val="TableGrid"/>
        <w:tblW w:w="9630" w:type="dxa"/>
        <w:tblInd w:w="-8" w:type="dxa"/>
        <w:tblCellMar>
          <w:top w:w="115" w:type="dxa"/>
          <w:left w:w="53" w:type="dxa"/>
          <w:right w:w="8" w:type="dxa"/>
        </w:tblCellMar>
        <w:tblLook w:val="04A0" w:firstRow="1" w:lastRow="0" w:firstColumn="1" w:lastColumn="0" w:noHBand="0" w:noVBand="1"/>
      </w:tblPr>
      <w:tblGrid>
        <w:gridCol w:w="1822"/>
        <w:gridCol w:w="8445"/>
      </w:tblGrid>
      <w:tr w:rsidR="00681330">
        <w:trPr>
          <w:trHeight w:val="390"/>
        </w:trPr>
        <w:tc>
          <w:tcPr>
            <w:tcW w:w="2385" w:type="dxa"/>
            <w:tcBorders>
              <w:top w:val="single" w:sz="6" w:space="0" w:color="999999"/>
              <w:left w:val="single" w:sz="6" w:space="0" w:color="999999"/>
              <w:bottom w:val="single" w:sz="6" w:space="0" w:color="999999"/>
              <w:right w:val="single" w:sz="6" w:space="0" w:color="999999"/>
            </w:tcBorders>
          </w:tcPr>
          <w:p w:rsidR="00681330" w:rsidRDefault="00AB21A8">
            <w:pPr>
              <w:spacing w:after="0" w:line="259" w:lineRule="auto"/>
              <w:ind w:left="0" w:firstLine="0"/>
              <w:jc w:val="left"/>
            </w:pPr>
            <w:r>
              <w:t xml:space="preserve"> Nom du podcast 1 </w:t>
            </w:r>
          </w:p>
        </w:tc>
        <w:tc>
          <w:tcPr>
            <w:tcW w:w="7245" w:type="dxa"/>
            <w:tcBorders>
              <w:top w:val="single" w:sz="6" w:space="0" w:color="999999"/>
              <w:left w:val="single" w:sz="6" w:space="0" w:color="999999"/>
              <w:bottom w:val="single" w:sz="6" w:space="0" w:color="999999"/>
              <w:right w:val="single" w:sz="6" w:space="0" w:color="999999"/>
            </w:tcBorders>
          </w:tcPr>
          <w:p w:rsidR="00681330" w:rsidRDefault="004F4F85">
            <w:pPr>
              <w:spacing w:after="160" w:line="259" w:lineRule="auto"/>
              <w:ind w:left="0" w:firstLine="0"/>
              <w:jc w:val="left"/>
            </w:pPr>
            <w:r>
              <w:t>Sonny cour</w:t>
            </w:r>
          </w:p>
        </w:tc>
      </w:tr>
      <w:tr w:rsidR="00681330">
        <w:trPr>
          <w:trHeight w:val="390"/>
        </w:trPr>
        <w:tc>
          <w:tcPr>
            <w:tcW w:w="2385" w:type="dxa"/>
            <w:tcBorders>
              <w:top w:val="single" w:sz="6" w:space="0" w:color="999999"/>
              <w:left w:val="single" w:sz="6" w:space="0" w:color="999999"/>
              <w:bottom w:val="single" w:sz="6" w:space="0" w:color="999999"/>
              <w:right w:val="single" w:sz="6" w:space="0" w:color="999999"/>
            </w:tcBorders>
          </w:tcPr>
          <w:p w:rsidR="00681330" w:rsidRDefault="00AB21A8">
            <w:pPr>
              <w:spacing w:after="0" w:line="259" w:lineRule="auto"/>
              <w:ind w:left="0" w:firstLine="0"/>
              <w:jc w:val="left"/>
            </w:pPr>
            <w:r>
              <w:t xml:space="preserve"> Thématique </w:t>
            </w:r>
          </w:p>
        </w:tc>
        <w:tc>
          <w:tcPr>
            <w:tcW w:w="7245" w:type="dxa"/>
            <w:tcBorders>
              <w:top w:val="single" w:sz="6" w:space="0" w:color="999999"/>
              <w:left w:val="single" w:sz="6" w:space="0" w:color="999999"/>
              <w:bottom w:val="single" w:sz="6" w:space="0" w:color="999999"/>
              <w:right w:val="single" w:sz="6" w:space="0" w:color="999999"/>
            </w:tcBorders>
          </w:tcPr>
          <w:p w:rsidR="00681330" w:rsidRDefault="004F4F85">
            <w:pPr>
              <w:spacing w:after="160" w:line="259" w:lineRule="auto"/>
              <w:ind w:left="0" w:firstLine="0"/>
              <w:jc w:val="left"/>
            </w:pPr>
            <w:r>
              <w:t xml:space="preserve">Savoir profiter de l’instant </w:t>
            </w:r>
            <w:proofErr w:type="spellStart"/>
            <w:r>
              <w:t>present</w:t>
            </w:r>
            <w:proofErr w:type="spellEnd"/>
          </w:p>
        </w:tc>
      </w:tr>
      <w:tr w:rsidR="00681330">
        <w:trPr>
          <w:trHeight w:val="390"/>
        </w:trPr>
        <w:tc>
          <w:tcPr>
            <w:tcW w:w="2385" w:type="dxa"/>
            <w:tcBorders>
              <w:top w:val="single" w:sz="6" w:space="0" w:color="999999"/>
              <w:left w:val="single" w:sz="6" w:space="0" w:color="999999"/>
              <w:bottom w:val="single" w:sz="6" w:space="0" w:color="999999"/>
              <w:right w:val="single" w:sz="6" w:space="0" w:color="999999"/>
            </w:tcBorders>
          </w:tcPr>
          <w:p w:rsidR="00681330" w:rsidRDefault="00AB21A8">
            <w:pPr>
              <w:spacing w:after="0" w:line="259" w:lineRule="auto"/>
              <w:ind w:left="0" w:firstLine="0"/>
            </w:pPr>
            <w:r>
              <w:t xml:space="preserve"> Source (adresse URL) </w:t>
            </w:r>
          </w:p>
        </w:tc>
        <w:tc>
          <w:tcPr>
            <w:tcW w:w="7245" w:type="dxa"/>
            <w:tcBorders>
              <w:top w:val="single" w:sz="6" w:space="0" w:color="999999"/>
              <w:left w:val="single" w:sz="6" w:space="0" w:color="999999"/>
              <w:bottom w:val="single" w:sz="6" w:space="0" w:color="999999"/>
              <w:right w:val="single" w:sz="6" w:space="0" w:color="999999"/>
            </w:tcBorders>
          </w:tcPr>
          <w:p w:rsidR="00681330" w:rsidRDefault="004F4F85">
            <w:pPr>
              <w:spacing w:after="160" w:line="259" w:lineRule="auto"/>
              <w:ind w:left="0" w:firstLine="0"/>
              <w:jc w:val="left"/>
            </w:pPr>
            <w:r w:rsidRPr="004F4F85">
              <w:t>https://open.spotify.com/episode/4XHtxLp3aouNjekRVxEH7c?si=7b958261e60a4647</w:t>
            </w:r>
          </w:p>
        </w:tc>
      </w:tr>
      <w:tr w:rsidR="00681330">
        <w:trPr>
          <w:trHeight w:val="630"/>
        </w:trPr>
        <w:tc>
          <w:tcPr>
            <w:tcW w:w="2385" w:type="dxa"/>
            <w:tcBorders>
              <w:top w:val="single" w:sz="6" w:space="0" w:color="999999"/>
              <w:left w:val="single" w:sz="6" w:space="0" w:color="999999"/>
              <w:bottom w:val="single" w:sz="6" w:space="0" w:color="999999"/>
              <w:right w:val="single" w:sz="6" w:space="0" w:color="999999"/>
            </w:tcBorders>
          </w:tcPr>
          <w:p w:rsidR="00681330" w:rsidRDefault="00AB21A8">
            <w:pPr>
              <w:spacing w:after="0" w:line="259" w:lineRule="auto"/>
              <w:ind w:left="0" w:firstLine="0"/>
              <w:jc w:val="left"/>
            </w:pPr>
            <w:r>
              <w:t xml:space="preserve"> Titre </w:t>
            </w:r>
            <w:r>
              <w:tab/>
              <w:t xml:space="preserve"> du </w:t>
            </w:r>
            <w:r>
              <w:tab/>
              <w:t xml:space="preserve"> dernier  contenu écouté </w:t>
            </w:r>
          </w:p>
        </w:tc>
        <w:tc>
          <w:tcPr>
            <w:tcW w:w="7245" w:type="dxa"/>
            <w:tcBorders>
              <w:top w:val="single" w:sz="6" w:space="0" w:color="999999"/>
              <w:left w:val="single" w:sz="6" w:space="0" w:color="999999"/>
              <w:bottom w:val="single" w:sz="6" w:space="0" w:color="999999"/>
              <w:right w:val="single" w:sz="6" w:space="0" w:color="999999"/>
            </w:tcBorders>
          </w:tcPr>
          <w:p w:rsidR="00681330" w:rsidRDefault="004F4F85">
            <w:pPr>
              <w:spacing w:after="160" w:line="259" w:lineRule="auto"/>
              <w:ind w:left="0" w:firstLine="0"/>
              <w:jc w:val="left"/>
            </w:pPr>
            <w:r>
              <w:t>Ce podcast vas te mettre les larmes aux yeux (avec Jimmy Stewart)</w:t>
            </w:r>
          </w:p>
        </w:tc>
      </w:tr>
      <w:tr w:rsidR="00681330">
        <w:trPr>
          <w:trHeight w:val="390"/>
        </w:trPr>
        <w:tc>
          <w:tcPr>
            <w:tcW w:w="2385" w:type="dxa"/>
            <w:tcBorders>
              <w:top w:val="single" w:sz="6" w:space="0" w:color="999999"/>
              <w:left w:val="single" w:sz="6" w:space="0" w:color="999999"/>
              <w:bottom w:val="single" w:sz="6" w:space="0" w:color="999999"/>
              <w:right w:val="single" w:sz="6" w:space="0" w:color="999999"/>
            </w:tcBorders>
          </w:tcPr>
          <w:p w:rsidR="00681330" w:rsidRDefault="00AB21A8">
            <w:pPr>
              <w:spacing w:after="0" w:line="259" w:lineRule="auto"/>
              <w:ind w:left="0" w:firstLine="0"/>
              <w:jc w:val="left"/>
            </w:pPr>
            <w:r>
              <w:t xml:space="preserve"> Ton/style/objectifs </w:t>
            </w:r>
          </w:p>
        </w:tc>
        <w:tc>
          <w:tcPr>
            <w:tcW w:w="7245" w:type="dxa"/>
            <w:tcBorders>
              <w:top w:val="single" w:sz="6" w:space="0" w:color="999999"/>
              <w:left w:val="single" w:sz="6" w:space="0" w:color="999999"/>
              <w:bottom w:val="single" w:sz="6" w:space="0" w:color="999999"/>
              <w:right w:val="single" w:sz="6" w:space="0" w:color="999999"/>
            </w:tcBorders>
          </w:tcPr>
          <w:p w:rsidR="00681330" w:rsidRDefault="00A44060">
            <w:pPr>
              <w:spacing w:after="160" w:line="259" w:lineRule="auto"/>
              <w:ind w:left="0" w:firstLine="0"/>
              <w:jc w:val="left"/>
            </w:pPr>
            <w:r>
              <w:t>Ça a pour objectif une éveille de la conscience.</w:t>
            </w:r>
          </w:p>
        </w:tc>
      </w:tr>
      <w:tr w:rsidR="00681330">
        <w:trPr>
          <w:trHeight w:val="900"/>
        </w:trPr>
        <w:tc>
          <w:tcPr>
            <w:tcW w:w="2385" w:type="dxa"/>
            <w:tcBorders>
              <w:top w:val="single" w:sz="6" w:space="0" w:color="999999"/>
              <w:left w:val="single" w:sz="6" w:space="0" w:color="999999"/>
              <w:bottom w:val="single" w:sz="6" w:space="0" w:color="999999"/>
              <w:right w:val="single" w:sz="6" w:space="0" w:color="999999"/>
            </w:tcBorders>
          </w:tcPr>
          <w:p w:rsidR="00681330" w:rsidRDefault="00AB21A8">
            <w:pPr>
              <w:spacing w:after="0" w:line="259" w:lineRule="auto"/>
              <w:ind w:left="0" w:right="68" w:firstLine="0"/>
            </w:pPr>
            <w:r>
              <w:t xml:space="preserve"> Raisons  pour  lesquelles  vous  avez  sélectionné ce podcast </w:t>
            </w:r>
          </w:p>
        </w:tc>
        <w:tc>
          <w:tcPr>
            <w:tcW w:w="7245" w:type="dxa"/>
            <w:tcBorders>
              <w:top w:val="single" w:sz="6" w:space="0" w:color="999999"/>
              <w:left w:val="single" w:sz="6" w:space="0" w:color="999999"/>
              <w:bottom w:val="single" w:sz="6" w:space="0" w:color="999999"/>
              <w:right w:val="single" w:sz="6" w:space="0" w:color="999999"/>
            </w:tcBorders>
          </w:tcPr>
          <w:p w:rsidR="00681330" w:rsidRDefault="004F4F85">
            <w:pPr>
              <w:spacing w:after="160" w:line="259" w:lineRule="auto"/>
              <w:ind w:left="0" w:firstLine="0"/>
              <w:jc w:val="left"/>
            </w:pPr>
            <w:r>
              <w:t>Ce podcast te permet de bien réfléchir sur les choses les plus importants et de savoir profiter de l’instant présent</w:t>
            </w:r>
          </w:p>
        </w:tc>
      </w:tr>
      <w:tr w:rsidR="00681330">
        <w:trPr>
          <w:trHeight w:val="390"/>
        </w:trPr>
        <w:tc>
          <w:tcPr>
            <w:tcW w:w="2385" w:type="dxa"/>
            <w:tcBorders>
              <w:top w:val="single" w:sz="6" w:space="0" w:color="999999"/>
              <w:left w:val="single" w:sz="6" w:space="0" w:color="999999"/>
              <w:bottom w:val="single" w:sz="6" w:space="0" w:color="999999"/>
              <w:right w:val="single" w:sz="6" w:space="0" w:color="999999"/>
            </w:tcBorders>
          </w:tcPr>
          <w:p w:rsidR="00681330" w:rsidRDefault="00AB21A8">
            <w:pPr>
              <w:spacing w:after="0" w:line="259" w:lineRule="auto"/>
              <w:ind w:left="0" w:firstLine="0"/>
              <w:jc w:val="left"/>
            </w:pPr>
            <w:r>
              <w:t xml:space="preserve"> Nom du podcast 2 </w:t>
            </w:r>
          </w:p>
        </w:tc>
        <w:tc>
          <w:tcPr>
            <w:tcW w:w="7245" w:type="dxa"/>
            <w:tcBorders>
              <w:top w:val="single" w:sz="6" w:space="0" w:color="999999"/>
              <w:left w:val="single" w:sz="6" w:space="0" w:color="999999"/>
              <w:bottom w:val="single" w:sz="6" w:space="0" w:color="999999"/>
              <w:right w:val="single" w:sz="6" w:space="0" w:color="999999"/>
            </w:tcBorders>
          </w:tcPr>
          <w:p w:rsidR="00681330" w:rsidRDefault="00946300">
            <w:pPr>
              <w:spacing w:after="160" w:line="259" w:lineRule="auto"/>
              <w:ind w:left="0" w:firstLine="0"/>
              <w:jc w:val="left"/>
            </w:pPr>
            <w:r>
              <w:t>Sonny cours</w:t>
            </w:r>
          </w:p>
        </w:tc>
      </w:tr>
      <w:tr w:rsidR="00681330">
        <w:trPr>
          <w:trHeight w:val="390"/>
        </w:trPr>
        <w:tc>
          <w:tcPr>
            <w:tcW w:w="2385" w:type="dxa"/>
            <w:tcBorders>
              <w:top w:val="single" w:sz="6" w:space="0" w:color="999999"/>
              <w:left w:val="single" w:sz="6" w:space="0" w:color="999999"/>
              <w:bottom w:val="single" w:sz="6" w:space="0" w:color="999999"/>
              <w:right w:val="single" w:sz="6" w:space="0" w:color="999999"/>
            </w:tcBorders>
          </w:tcPr>
          <w:p w:rsidR="00681330" w:rsidRDefault="00AB21A8">
            <w:pPr>
              <w:spacing w:after="0" w:line="259" w:lineRule="auto"/>
              <w:ind w:left="0" w:firstLine="0"/>
              <w:jc w:val="left"/>
            </w:pPr>
            <w:r>
              <w:t xml:space="preserve"> Thématique </w:t>
            </w:r>
          </w:p>
        </w:tc>
        <w:tc>
          <w:tcPr>
            <w:tcW w:w="7245" w:type="dxa"/>
            <w:tcBorders>
              <w:top w:val="single" w:sz="6" w:space="0" w:color="999999"/>
              <w:left w:val="single" w:sz="6" w:space="0" w:color="999999"/>
              <w:bottom w:val="single" w:sz="6" w:space="0" w:color="999999"/>
              <w:right w:val="single" w:sz="6" w:space="0" w:color="999999"/>
            </w:tcBorders>
          </w:tcPr>
          <w:p w:rsidR="00681330" w:rsidRDefault="00946300">
            <w:pPr>
              <w:spacing w:after="160" w:line="259" w:lineRule="auto"/>
              <w:ind w:left="0" w:firstLine="0"/>
              <w:jc w:val="left"/>
            </w:pPr>
            <w:r>
              <w:t>Savoir rebondir de ces échec</w:t>
            </w:r>
          </w:p>
        </w:tc>
      </w:tr>
      <w:tr w:rsidR="00681330">
        <w:trPr>
          <w:trHeight w:val="390"/>
        </w:trPr>
        <w:tc>
          <w:tcPr>
            <w:tcW w:w="2385" w:type="dxa"/>
            <w:tcBorders>
              <w:top w:val="single" w:sz="6" w:space="0" w:color="999999"/>
              <w:left w:val="single" w:sz="6" w:space="0" w:color="999999"/>
              <w:bottom w:val="single" w:sz="6" w:space="0" w:color="999999"/>
              <w:right w:val="single" w:sz="6" w:space="0" w:color="999999"/>
            </w:tcBorders>
          </w:tcPr>
          <w:p w:rsidR="00681330" w:rsidRDefault="00AB21A8">
            <w:pPr>
              <w:spacing w:after="0" w:line="259" w:lineRule="auto"/>
              <w:ind w:left="0" w:firstLine="0"/>
            </w:pPr>
            <w:r>
              <w:lastRenderedPageBreak/>
              <w:t xml:space="preserve"> Source (adresse URL) </w:t>
            </w:r>
          </w:p>
        </w:tc>
        <w:tc>
          <w:tcPr>
            <w:tcW w:w="7245" w:type="dxa"/>
            <w:tcBorders>
              <w:top w:val="single" w:sz="6" w:space="0" w:color="999999"/>
              <w:left w:val="single" w:sz="6" w:space="0" w:color="999999"/>
              <w:bottom w:val="single" w:sz="6" w:space="0" w:color="999999"/>
              <w:right w:val="single" w:sz="6" w:space="0" w:color="999999"/>
            </w:tcBorders>
          </w:tcPr>
          <w:p w:rsidR="00681330" w:rsidRDefault="00946300">
            <w:pPr>
              <w:spacing w:after="160" w:line="259" w:lineRule="auto"/>
              <w:ind w:left="0" w:firstLine="0"/>
              <w:jc w:val="left"/>
            </w:pPr>
            <w:r w:rsidRPr="00946300">
              <w:t>https://open.spotify.com/episode/3hlNhFFLabcUU4m536aHoC?si=b4b33cbd5ae14f43</w:t>
            </w:r>
          </w:p>
        </w:tc>
      </w:tr>
      <w:tr w:rsidR="00681330">
        <w:trPr>
          <w:trHeight w:val="645"/>
        </w:trPr>
        <w:tc>
          <w:tcPr>
            <w:tcW w:w="2385" w:type="dxa"/>
            <w:tcBorders>
              <w:top w:val="single" w:sz="6" w:space="0" w:color="999999"/>
              <w:left w:val="single" w:sz="6" w:space="0" w:color="999999"/>
              <w:bottom w:val="single" w:sz="6" w:space="0" w:color="999999"/>
              <w:right w:val="single" w:sz="6" w:space="0" w:color="999999"/>
            </w:tcBorders>
          </w:tcPr>
          <w:p w:rsidR="00681330" w:rsidRDefault="00AB21A8">
            <w:pPr>
              <w:spacing w:after="0" w:line="259" w:lineRule="auto"/>
              <w:ind w:left="0" w:firstLine="0"/>
              <w:jc w:val="left"/>
            </w:pPr>
            <w:r>
              <w:t xml:space="preserve"> Titre </w:t>
            </w:r>
            <w:r>
              <w:tab/>
              <w:t xml:space="preserve"> du </w:t>
            </w:r>
            <w:r>
              <w:tab/>
              <w:t xml:space="preserve"> dernier  contenu écouté </w:t>
            </w:r>
          </w:p>
        </w:tc>
        <w:tc>
          <w:tcPr>
            <w:tcW w:w="7245" w:type="dxa"/>
            <w:tcBorders>
              <w:top w:val="single" w:sz="6" w:space="0" w:color="999999"/>
              <w:left w:val="single" w:sz="6" w:space="0" w:color="999999"/>
              <w:bottom w:val="single" w:sz="6" w:space="0" w:color="999999"/>
              <w:right w:val="single" w:sz="6" w:space="0" w:color="999999"/>
            </w:tcBorders>
          </w:tcPr>
          <w:p w:rsidR="00681330" w:rsidRDefault="00946300">
            <w:pPr>
              <w:spacing w:after="160" w:line="259" w:lineRule="auto"/>
              <w:ind w:left="0" w:firstLine="0"/>
              <w:jc w:val="left"/>
            </w:pPr>
            <w:r>
              <w:t>Le discourt de ce président vas vous ouvrir les yeux (avec Barack Obama)</w:t>
            </w:r>
          </w:p>
        </w:tc>
      </w:tr>
      <w:tr w:rsidR="00681330">
        <w:trPr>
          <w:trHeight w:val="375"/>
        </w:trPr>
        <w:tc>
          <w:tcPr>
            <w:tcW w:w="2385" w:type="dxa"/>
            <w:tcBorders>
              <w:top w:val="single" w:sz="6" w:space="0" w:color="999999"/>
              <w:left w:val="single" w:sz="6" w:space="0" w:color="999999"/>
              <w:bottom w:val="single" w:sz="6" w:space="0" w:color="999999"/>
              <w:right w:val="single" w:sz="6" w:space="0" w:color="999999"/>
            </w:tcBorders>
          </w:tcPr>
          <w:p w:rsidR="00681330" w:rsidRDefault="00946300">
            <w:pPr>
              <w:spacing w:after="0" w:line="259" w:lineRule="auto"/>
              <w:ind w:left="0" w:firstLine="0"/>
              <w:jc w:val="left"/>
            </w:pPr>
            <w:r>
              <w:t xml:space="preserve"> O</w:t>
            </w:r>
            <w:r w:rsidR="00AB21A8">
              <w:t xml:space="preserve"> Ton/style/objectifs </w:t>
            </w:r>
          </w:p>
        </w:tc>
        <w:tc>
          <w:tcPr>
            <w:tcW w:w="7245" w:type="dxa"/>
            <w:tcBorders>
              <w:top w:val="single" w:sz="6" w:space="0" w:color="999999"/>
              <w:left w:val="single" w:sz="6" w:space="0" w:color="999999"/>
              <w:bottom w:val="single" w:sz="6" w:space="0" w:color="999999"/>
              <w:right w:val="single" w:sz="6" w:space="0" w:color="999999"/>
            </w:tcBorders>
          </w:tcPr>
          <w:p w:rsidR="00681330" w:rsidRDefault="00A44060">
            <w:pPr>
              <w:spacing w:after="160" w:line="259" w:lineRule="auto"/>
              <w:ind w:left="0" w:firstLine="0"/>
              <w:jc w:val="left"/>
            </w:pPr>
            <w:r>
              <w:t xml:space="preserve">Savoir </w:t>
            </w:r>
            <w:proofErr w:type="spellStart"/>
            <w:r>
              <w:t>perseverer</w:t>
            </w:r>
            <w:proofErr w:type="spellEnd"/>
          </w:p>
        </w:tc>
      </w:tr>
      <w:tr w:rsidR="00681330">
        <w:trPr>
          <w:trHeight w:val="900"/>
        </w:trPr>
        <w:tc>
          <w:tcPr>
            <w:tcW w:w="2385" w:type="dxa"/>
            <w:tcBorders>
              <w:top w:val="single" w:sz="6" w:space="0" w:color="999999"/>
              <w:left w:val="single" w:sz="6" w:space="0" w:color="999999"/>
              <w:bottom w:val="single" w:sz="6" w:space="0" w:color="999999"/>
              <w:right w:val="single" w:sz="6" w:space="0" w:color="999999"/>
            </w:tcBorders>
          </w:tcPr>
          <w:p w:rsidR="00681330" w:rsidRDefault="00AB21A8">
            <w:pPr>
              <w:spacing w:after="0" w:line="259" w:lineRule="auto"/>
              <w:ind w:left="0" w:right="68" w:firstLine="0"/>
            </w:pPr>
            <w:r>
              <w:t xml:space="preserve"> Raisons  pour  lesquelles  vous  avez  sélectionné ce podcast </w:t>
            </w:r>
          </w:p>
        </w:tc>
        <w:tc>
          <w:tcPr>
            <w:tcW w:w="7245" w:type="dxa"/>
            <w:tcBorders>
              <w:top w:val="single" w:sz="6" w:space="0" w:color="999999"/>
              <w:left w:val="single" w:sz="6" w:space="0" w:color="999999"/>
              <w:bottom w:val="single" w:sz="6" w:space="0" w:color="999999"/>
              <w:right w:val="single" w:sz="6" w:space="0" w:color="999999"/>
            </w:tcBorders>
          </w:tcPr>
          <w:p w:rsidR="00681330" w:rsidRDefault="00946300">
            <w:pPr>
              <w:spacing w:after="160" w:line="259" w:lineRule="auto"/>
              <w:ind w:left="0" w:firstLine="0"/>
              <w:jc w:val="left"/>
            </w:pPr>
            <w:r>
              <w:t>Ca apprend que l’échec n’est pas une fatalité il faut savoir rebondir de nos échec et défaite</w:t>
            </w:r>
          </w:p>
        </w:tc>
      </w:tr>
      <w:tr w:rsidR="00681330">
        <w:trPr>
          <w:trHeight w:val="390"/>
        </w:trPr>
        <w:tc>
          <w:tcPr>
            <w:tcW w:w="2385" w:type="dxa"/>
            <w:tcBorders>
              <w:top w:val="single" w:sz="6" w:space="0" w:color="999999"/>
              <w:left w:val="single" w:sz="6" w:space="0" w:color="999999"/>
              <w:bottom w:val="single" w:sz="6" w:space="0" w:color="999999"/>
              <w:right w:val="single" w:sz="6" w:space="0" w:color="999999"/>
            </w:tcBorders>
          </w:tcPr>
          <w:p w:rsidR="00681330" w:rsidRDefault="00AB21A8">
            <w:pPr>
              <w:spacing w:after="0" w:line="259" w:lineRule="auto"/>
              <w:ind w:left="0" w:firstLine="0"/>
              <w:jc w:val="left"/>
            </w:pPr>
            <w:r>
              <w:t xml:space="preserve"> Nom du podcast 3 </w:t>
            </w:r>
          </w:p>
        </w:tc>
        <w:tc>
          <w:tcPr>
            <w:tcW w:w="7245" w:type="dxa"/>
            <w:tcBorders>
              <w:top w:val="single" w:sz="6" w:space="0" w:color="999999"/>
              <w:left w:val="single" w:sz="6" w:space="0" w:color="999999"/>
              <w:bottom w:val="single" w:sz="6" w:space="0" w:color="999999"/>
              <w:right w:val="single" w:sz="6" w:space="0" w:color="999999"/>
            </w:tcBorders>
          </w:tcPr>
          <w:p w:rsidR="00A44060" w:rsidRDefault="00A44060">
            <w:pPr>
              <w:spacing w:after="160" w:line="259" w:lineRule="auto"/>
              <w:ind w:left="0" w:firstLine="0"/>
              <w:jc w:val="left"/>
            </w:pPr>
            <w:r>
              <w:t>Parler de nos vies</w:t>
            </w:r>
          </w:p>
        </w:tc>
      </w:tr>
      <w:tr w:rsidR="00681330">
        <w:trPr>
          <w:trHeight w:val="390"/>
        </w:trPr>
        <w:tc>
          <w:tcPr>
            <w:tcW w:w="2385" w:type="dxa"/>
            <w:tcBorders>
              <w:top w:val="single" w:sz="6" w:space="0" w:color="999999"/>
              <w:left w:val="single" w:sz="6" w:space="0" w:color="999999"/>
              <w:bottom w:val="single" w:sz="6" w:space="0" w:color="999999"/>
              <w:right w:val="single" w:sz="6" w:space="0" w:color="999999"/>
            </w:tcBorders>
          </w:tcPr>
          <w:p w:rsidR="00681330" w:rsidRDefault="00AB21A8">
            <w:pPr>
              <w:spacing w:after="0" w:line="259" w:lineRule="auto"/>
              <w:ind w:left="0" w:firstLine="0"/>
              <w:jc w:val="left"/>
            </w:pPr>
            <w:r>
              <w:t xml:space="preserve"> Thématique </w:t>
            </w:r>
          </w:p>
        </w:tc>
        <w:tc>
          <w:tcPr>
            <w:tcW w:w="7245" w:type="dxa"/>
            <w:tcBorders>
              <w:top w:val="single" w:sz="6" w:space="0" w:color="999999"/>
              <w:left w:val="single" w:sz="6" w:space="0" w:color="999999"/>
              <w:bottom w:val="single" w:sz="6" w:space="0" w:color="999999"/>
              <w:right w:val="single" w:sz="6" w:space="0" w:color="999999"/>
            </w:tcBorders>
          </w:tcPr>
          <w:p w:rsidR="00681330" w:rsidRDefault="00A44060">
            <w:pPr>
              <w:spacing w:after="160" w:line="259" w:lineRule="auto"/>
              <w:ind w:left="0" w:firstLine="0"/>
              <w:jc w:val="left"/>
            </w:pPr>
            <w:r>
              <w:t>Comment sortir de notre Zone de confort</w:t>
            </w:r>
          </w:p>
        </w:tc>
      </w:tr>
      <w:tr w:rsidR="00681330">
        <w:trPr>
          <w:trHeight w:val="390"/>
        </w:trPr>
        <w:tc>
          <w:tcPr>
            <w:tcW w:w="2385" w:type="dxa"/>
            <w:tcBorders>
              <w:top w:val="single" w:sz="6" w:space="0" w:color="999999"/>
              <w:left w:val="single" w:sz="6" w:space="0" w:color="999999"/>
              <w:bottom w:val="single" w:sz="6" w:space="0" w:color="999999"/>
              <w:right w:val="single" w:sz="6" w:space="0" w:color="999999"/>
            </w:tcBorders>
          </w:tcPr>
          <w:p w:rsidR="00681330" w:rsidRDefault="00AB21A8">
            <w:pPr>
              <w:spacing w:after="0" w:line="259" w:lineRule="auto"/>
              <w:ind w:left="0" w:firstLine="0"/>
            </w:pPr>
            <w:r>
              <w:t xml:space="preserve"> Source (adresse URL) </w:t>
            </w:r>
          </w:p>
        </w:tc>
        <w:tc>
          <w:tcPr>
            <w:tcW w:w="7245" w:type="dxa"/>
            <w:tcBorders>
              <w:top w:val="single" w:sz="6" w:space="0" w:color="999999"/>
              <w:left w:val="single" w:sz="6" w:space="0" w:color="999999"/>
              <w:bottom w:val="single" w:sz="6" w:space="0" w:color="999999"/>
              <w:right w:val="single" w:sz="6" w:space="0" w:color="999999"/>
            </w:tcBorders>
          </w:tcPr>
          <w:p w:rsidR="00681330" w:rsidRDefault="00A44060">
            <w:pPr>
              <w:spacing w:after="160" w:line="259" w:lineRule="auto"/>
              <w:ind w:left="0" w:firstLine="0"/>
              <w:jc w:val="left"/>
            </w:pPr>
            <w:r>
              <w:t>https://podcasts.apple.com/fr/podcast/09- comment-sortir-de-sa-zone-de</w:t>
            </w:r>
            <w:r>
              <w:t>confort/id1475232462?i=1000452018746</w:t>
            </w:r>
          </w:p>
        </w:tc>
      </w:tr>
      <w:tr w:rsidR="00681330">
        <w:trPr>
          <w:trHeight w:val="645"/>
        </w:trPr>
        <w:tc>
          <w:tcPr>
            <w:tcW w:w="2385" w:type="dxa"/>
            <w:tcBorders>
              <w:top w:val="single" w:sz="6" w:space="0" w:color="999999"/>
              <w:left w:val="single" w:sz="6" w:space="0" w:color="999999"/>
              <w:bottom w:val="single" w:sz="6" w:space="0" w:color="999999"/>
              <w:right w:val="single" w:sz="6" w:space="0" w:color="999999"/>
            </w:tcBorders>
          </w:tcPr>
          <w:p w:rsidR="00681330" w:rsidRDefault="00AB21A8">
            <w:pPr>
              <w:spacing w:after="0" w:line="259" w:lineRule="auto"/>
              <w:ind w:left="0" w:firstLine="0"/>
              <w:jc w:val="left"/>
            </w:pPr>
            <w:r>
              <w:t xml:space="preserve"> Titre </w:t>
            </w:r>
            <w:r>
              <w:tab/>
              <w:t xml:space="preserve"> du </w:t>
            </w:r>
            <w:r>
              <w:tab/>
              <w:t xml:space="preserve"> dernier  contenu écouté </w:t>
            </w:r>
          </w:p>
        </w:tc>
        <w:tc>
          <w:tcPr>
            <w:tcW w:w="7245" w:type="dxa"/>
            <w:tcBorders>
              <w:top w:val="single" w:sz="6" w:space="0" w:color="999999"/>
              <w:left w:val="single" w:sz="6" w:space="0" w:color="999999"/>
              <w:bottom w:val="single" w:sz="6" w:space="0" w:color="999999"/>
              <w:right w:val="single" w:sz="6" w:space="0" w:color="999999"/>
            </w:tcBorders>
          </w:tcPr>
          <w:p w:rsidR="00681330" w:rsidRDefault="00A44060">
            <w:pPr>
              <w:spacing w:after="160" w:line="259" w:lineRule="auto"/>
              <w:ind w:left="0" w:firstLine="0"/>
              <w:jc w:val="left"/>
            </w:pPr>
            <w:r>
              <w:t>Parler de nos vies</w:t>
            </w:r>
          </w:p>
        </w:tc>
      </w:tr>
      <w:tr w:rsidR="00681330">
        <w:trPr>
          <w:trHeight w:val="390"/>
        </w:trPr>
        <w:tc>
          <w:tcPr>
            <w:tcW w:w="2385" w:type="dxa"/>
            <w:tcBorders>
              <w:top w:val="single" w:sz="6" w:space="0" w:color="999999"/>
              <w:left w:val="single" w:sz="6" w:space="0" w:color="999999"/>
              <w:bottom w:val="single" w:sz="6" w:space="0" w:color="999999"/>
              <w:right w:val="single" w:sz="6" w:space="0" w:color="999999"/>
            </w:tcBorders>
          </w:tcPr>
          <w:p w:rsidR="00681330" w:rsidRDefault="00AB21A8">
            <w:pPr>
              <w:spacing w:after="0" w:line="259" w:lineRule="auto"/>
              <w:ind w:left="0" w:firstLine="0"/>
              <w:jc w:val="left"/>
            </w:pPr>
            <w:r>
              <w:t xml:space="preserve"> Ton/style/objectifs </w:t>
            </w:r>
          </w:p>
        </w:tc>
        <w:tc>
          <w:tcPr>
            <w:tcW w:w="7245" w:type="dxa"/>
            <w:tcBorders>
              <w:top w:val="single" w:sz="6" w:space="0" w:color="999999"/>
              <w:left w:val="single" w:sz="6" w:space="0" w:color="999999"/>
              <w:bottom w:val="single" w:sz="6" w:space="0" w:color="999999"/>
              <w:right w:val="single" w:sz="6" w:space="0" w:color="999999"/>
            </w:tcBorders>
          </w:tcPr>
          <w:p w:rsidR="00681330" w:rsidRDefault="00A44060">
            <w:pPr>
              <w:spacing w:after="160" w:line="259" w:lineRule="auto"/>
              <w:ind w:left="0" w:firstLine="0"/>
              <w:jc w:val="left"/>
            </w:pPr>
            <w:r>
              <w:t>Educatif, permettant de nous aider pour notre développement personnelle</w:t>
            </w:r>
          </w:p>
        </w:tc>
      </w:tr>
      <w:tr w:rsidR="00681330">
        <w:trPr>
          <w:trHeight w:val="885"/>
        </w:trPr>
        <w:tc>
          <w:tcPr>
            <w:tcW w:w="2385" w:type="dxa"/>
            <w:tcBorders>
              <w:top w:val="single" w:sz="6" w:space="0" w:color="999999"/>
              <w:left w:val="single" w:sz="6" w:space="0" w:color="999999"/>
              <w:bottom w:val="single" w:sz="6" w:space="0" w:color="999999"/>
              <w:right w:val="single" w:sz="6" w:space="0" w:color="999999"/>
            </w:tcBorders>
          </w:tcPr>
          <w:p w:rsidR="00681330" w:rsidRDefault="00AB21A8">
            <w:pPr>
              <w:spacing w:after="0" w:line="259" w:lineRule="auto"/>
              <w:ind w:left="0" w:right="68" w:firstLine="0"/>
            </w:pPr>
            <w:r>
              <w:t xml:space="preserve"> Raisons  pour  lesquelles  vous  avez  sélectionné ce podcast </w:t>
            </w:r>
          </w:p>
        </w:tc>
        <w:tc>
          <w:tcPr>
            <w:tcW w:w="7245" w:type="dxa"/>
            <w:tcBorders>
              <w:top w:val="single" w:sz="6" w:space="0" w:color="999999"/>
              <w:left w:val="single" w:sz="6" w:space="0" w:color="999999"/>
              <w:bottom w:val="single" w:sz="6" w:space="0" w:color="999999"/>
              <w:right w:val="single" w:sz="6" w:space="0" w:color="999999"/>
            </w:tcBorders>
          </w:tcPr>
          <w:p w:rsidR="00681330" w:rsidRDefault="00A44060" w:rsidP="00A44060">
            <w:pPr>
              <w:spacing w:after="160" w:line="259" w:lineRule="auto"/>
              <w:ind w:left="0" w:firstLine="0"/>
              <w:jc w:val="left"/>
            </w:pPr>
            <w:r>
              <w:t>Elle explique ce que signifie cette notion et pourquoi il est important de la dépasser. Elle donne aussi des conseils pratiques et des exemples pour se challenger soi-même et oser faire des choses</w:t>
            </w:r>
            <w:r>
              <w:t xml:space="preserve"> audacieuses</w:t>
            </w:r>
            <w:r>
              <w:t>.</w:t>
            </w:r>
          </w:p>
        </w:tc>
      </w:tr>
    </w:tbl>
    <w:p w:rsidR="00681330" w:rsidRDefault="00AB21A8">
      <w:pPr>
        <w:pStyle w:val="Titre3"/>
        <w:ind w:left="-5"/>
      </w:pPr>
      <w:r>
        <w:t xml:space="preserve"> IV.3 - Réseaux sociaux </w:t>
      </w:r>
    </w:p>
    <w:p w:rsidR="00681330" w:rsidRDefault="00AB21A8">
      <w:pPr>
        <w:pStyle w:val="Titre4"/>
        <w:ind w:left="-5"/>
      </w:pPr>
      <w:r>
        <w:t xml:space="preserve"> LinkedIn </w:t>
      </w:r>
    </w:p>
    <w:p w:rsidR="00681330" w:rsidRDefault="00AB21A8">
      <w:pPr>
        <w:spacing w:after="299"/>
        <w:ind w:left="-5"/>
      </w:pPr>
      <w:r>
        <w:t xml:space="preserve"> </w:t>
      </w:r>
      <w:proofErr w:type="gramStart"/>
      <w:r>
        <w:t>Sur  le</w:t>
      </w:r>
      <w:proofErr w:type="gramEnd"/>
      <w:r>
        <w:t xml:space="preserve">  réseau  social  professionnel  LinkedIn  (se  créer  un  compte  si  ce  n’est  pas  déjà  le  cas),  cherchez  et  suivez au  minimum  un  compte  francophone  spécialisé  dans  la  rédaction  Web.  Remplissez ensuite le tableau suivant </w:t>
      </w:r>
    </w:p>
    <w:p w:rsidR="00681330" w:rsidRDefault="00AB21A8">
      <w:pPr>
        <w:ind w:left="-5"/>
      </w:pPr>
      <w:r>
        <w:t xml:space="preserve"> </w:t>
      </w:r>
      <w:proofErr w:type="gramStart"/>
      <w:r>
        <w:t>Une  fois</w:t>
      </w:r>
      <w:proofErr w:type="gramEnd"/>
      <w:r>
        <w:t xml:space="preserve">  membre  du  groupe,  veiller  à  être  actif  en  commentant  les  articles  ou  en  proposant  de  publier  vos  propres  articles  et  n’hésitez  pas  à  vous  abonner  à  plusieurs  groupes.  </w:t>
      </w:r>
      <w:proofErr w:type="gramStart"/>
      <w:r>
        <w:t>LinkedIn  est</w:t>
      </w:r>
      <w:proofErr w:type="gramEnd"/>
      <w:r>
        <w:t xml:space="preserve">  un réseau enrichissant, utile et informatif. </w:t>
      </w:r>
    </w:p>
    <w:tbl>
      <w:tblPr>
        <w:tblStyle w:val="TableGrid"/>
        <w:tblW w:w="9630" w:type="dxa"/>
        <w:tblInd w:w="-8" w:type="dxa"/>
        <w:tblCellMar>
          <w:top w:w="118" w:type="dxa"/>
          <w:left w:w="53" w:type="dxa"/>
          <w:right w:w="10" w:type="dxa"/>
        </w:tblCellMar>
        <w:tblLook w:val="04A0" w:firstRow="1" w:lastRow="0" w:firstColumn="1" w:lastColumn="0" w:noHBand="0" w:noVBand="1"/>
      </w:tblPr>
      <w:tblGrid>
        <w:gridCol w:w="2385"/>
        <w:gridCol w:w="7245"/>
      </w:tblGrid>
      <w:tr w:rsidR="00681330">
        <w:trPr>
          <w:trHeight w:val="390"/>
        </w:trPr>
        <w:tc>
          <w:tcPr>
            <w:tcW w:w="2385" w:type="dxa"/>
            <w:tcBorders>
              <w:top w:val="single" w:sz="6" w:space="0" w:color="000000"/>
              <w:left w:val="single" w:sz="6" w:space="0" w:color="000000"/>
              <w:bottom w:val="single" w:sz="6" w:space="0" w:color="000000"/>
              <w:right w:val="single" w:sz="6" w:space="0" w:color="000000"/>
            </w:tcBorders>
          </w:tcPr>
          <w:p w:rsidR="00681330" w:rsidRDefault="00AB21A8">
            <w:pPr>
              <w:spacing w:after="0" w:line="259" w:lineRule="auto"/>
              <w:ind w:left="0" w:firstLine="0"/>
              <w:jc w:val="left"/>
            </w:pPr>
            <w:r>
              <w:t xml:space="preserve"> Nom du groupe </w:t>
            </w:r>
          </w:p>
        </w:tc>
        <w:tc>
          <w:tcPr>
            <w:tcW w:w="7245" w:type="dxa"/>
            <w:tcBorders>
              <w:top w:val="single" w:sz="6" w:space="0" w:color="000000"/>
              <w:left w:val="single" w:sz="6" w:space="0" w:color="000000"/>
              <w:bottom w:val="single" w:sz="6" w:space="0" w:color="000000"/>
              <w:right w:val="single" w:sz="6" w:space="0" w:color="000000"/>
            </w:tcBorders>
          </w:tcPr>
          <w:p w:rsidR="00681330" w:rsidRDefault="00271CF4">
            <w:pPr>
              <w:spacing w:after="160" w:line="259" w:lineRule="auto"/>
              <w:ind w:left="0" w:firstLine="0"/>
              <w:jc w:val="left"/>
            </w:pPr>
            <w:r>
              <w:t xml:space="preserve">Wonder Web </w:t>
            </w:r>
            <w:proofErr w:type="spellStart"/>
            <w:r>
              <w:t>Writer</w:t>
            </w:r>
            <w:proofErr w:type="spellEnd"/>
          </w:p>
        </w:tc>
      </w:tr>
      <w:tr w:rsidR="00681330">
        <w:trPr>
          <w:trHeight w:val="390"/>
        </w:trPr>
        <w:tc>
          <w:tcPr>
            <w:tcW w:w="2385" w:type="dxa"/>
            <w:tcBorders>
              <w:top w:val="single" w:sz="6" w:space="0" w:color="000000"/>
              <w:left w:val="single" w:sz="6" w:space="0" w:color="000000"/>
              <w:bottom w:val="single" w:sz="6" w:space="0" w:color="000000"/>
              <w:right w:val="single" w:sz="6" w:space="0" w:color="000000"/>
            </w:tcBorders>
          </w:tcPr>
          <w:p w:rsidR="00681330" w:rsidRDefault="00AB21A8">
            <w:pPr>
              <w:spacing w:after="0" w:line="259" w:lineRule="auto"/>
              <w:ind w:left="0" w:firstLine="0"/>
              <w:jc w:val="left"/>
            </w:pPr>
            <w:r>
              <w:t xml:space="preserve"> Nombre de membres </w:t>
            </w:r>
          </w:p>
        </w:tc>
        <w:tc>
          <w:tcPr>
            <w:tcW w:w="7245" w:type="dxa"/>
            <w:tcBorders>
              <w:top w:val="single" w:sz="6" w:space="0" w:color="000000"/>
              <w:left w:val="single" w:sz="6" w:space="0" w:color="000000"/>
              <w:bottom w:val="single" w:sz="6" w:space="0" w:color="000000"/>
              <w:right w:val="single" w:sz="6" w:space="0" w:color="000000"/>
            </w:tcBorders>
          </w:tcPr>
          <w:p w:rsidR="00681330" w:rsidRDefault="00271CF4">
            <w:pPr>
              <w:spacing w:after="160" w:line="259" w:lineRule="auto"/>
              <w:ind w:left="0" w:firstLine="0"/>
              <w:jc w:val="left"/>
            </w:pPr>
            <w:r>
              <w:t>69</w:t>
            </w:r>
          </w:p>
        </w:tc>
      </w:tr>
      <w:tr w:rsidR="00681330">
        <w:trPr>
          <w:trHeight w:val="1140"/>
        </w:trPr>
        <w:tc>
          <w:tcPr>
            <w:tcW w:w="2385" w:type="dxa"/>
            <w:tcBorders>
              <w:top w:val="single" w:sz="6" w:space="0" w:color="000000"/>
              <w:left w:val="single" w:sz="6" w:space="0" w:color="000000"/>
              <w:bottom w:val="single" w:sz="6" w:space="0" w:color="000000"/>
              <w:right w:val="single" w:sz="6" w:space="0" w:color="000000"/>
            </w:tcBorders>
          </w:tcPr>
          <w:p w:rsidR="00681330" w:rsidRDefault="00AB21A8">
            <w:pPr>
              <w:spacing w:after="0" w:line="240" w:lineRule="auto"/>
              <w:ind w:left="0" w:right="61" w:firstLine="0"/>
            </w:pPr>
            <w:r>
              <w:lastRenderedPageBreak/>
              <w:t xml:space="preserve"> </w:t>
            </w:r>
            <w:proofErr w:type="gramStart"/>
            <w:r>
              <w:t>Type  de</w:t>
            </w:r>
            <w:proofErr w:type="gramEnd"/>
            <w:r>
              <w:t xml:space="preserve">  publications  (article,  infographie,  conseil,  innovation, </w:t>
            </w:r>
          </w:p>
          <w:p w:rsidR="00681330" w:rsidRDefault="00AB21A8">
            <w:pPr>
              <w:spacing w:after="0" w:line="259" w:lineRule="auto"/>
              <w:ind w:left="0" w:firstLine="0"/>
              <w:jc w:val="left"/>
            </w:pPr>
            <w:r>
              <w:t xml:space="preserve"> emploi etc.) </w:t>
            </w:r>
          </w:p>
        </w:tc>
        <w:tc>
          <w:tcPr>
            <w:tcW w:w="7245" w:type="dxa"/>
            <w:tcBorders>
              <w:top w:val="single" w:sz="6" w:space="0" w:color="000000"/>
              <w:left w:val="single" w:sz="6" w:space="0" w:color="000000"/>
              <w:bottom w:val="single" w:sz="6" w:space="0" w:color="000000"/>
              <w:right w:val="single" w:sz="6" w:space="0" w:color="000000"/>
            </w:tcBorders>
          </w:tcPr>
          <w:p w:rsidR="00681330" w:rsidRDefault="00271CF4">
            <w:pPr>
              <w:spacing w:after="160" w:line="259" w:lineRule="auto"/>
              <w:ind w:left="0" w:firstLine="0"/>
              <w:jc w:val="left"/>
            </w:pPr>
            <w:proofErr w:type="spellStart"/>
            <w:r>
              <w:t>Article,conseil</w:t>
            </w:r>
            <w:proofErr w:type="spellEnd"/>
          </w:p>
        </w:tc>
      </w:tr>
      <w:tr w:rsidR="00681330">
        <w:trPr>
          <w:trHeight w:val="900"/>
        </w:trPr>
        <w:tc>
          <w:tcPr>
            <w:tcW w:w="2385" w:type="dxa"/>
            <w:tcBorders>
              <w:top w:val="single" w:sz="6" w:space="0" w:color="000000"/>
              <w:left w:val="single" w:sz="6" w:space="0" w:color="000000"/>
              <w:bottom w:val="single" w:sz="6" w:space="0" w:color="000000"/>
              <w:right w:val="single" w:sz="6" w:space="0" w:color="000000"/>
            </w:tcBorders>
          </w:tcPr>
          <w:p w:rsidR="00681330" w:rsidRDefault="00AB21A8">
            <w:pPr>
              <w:spacing w:after="0" w:line="259" w:lineRule="auto"/>
              <w:ind w:left="0" w:right="67" w:firstLine="0"/>
            </w:pPr>
            <w:r>
              <w:t xml:space="preserve"> Raisons  pour  lesquelles  vous  avez  sélectionné ce groupe </w:t>
            </w:r>
          </w:p>
        </w:tc>
        <w:tc>
          <w:tcPr>
            <w:tcW w:w="7245" w:type="dxa"/>
            <w:tcBorders>
              <w:top w:val="single" w:sz="6" w:space="0" w:color="000000"/>
              <w:left w:val="single" w:sz="6" w:space="0" w:color="000000"/>
              <w:bottom w:val="single" w:sz="6" w:space="0" w:color="000000"/>
              <w:right w:val="single" w:sz="6" w:space="0" w:color="000000"/>
            </w:tcBorders>
          </w:tcPr>
          <w:p w:rsidR="00681330" w:rsidRDefault="00271CF4">
            <w:pPr>
              <w:spacing w:after="160" w:line="259" w:lineRule="auto"/>
              <w:ind w:left="0" w:firstLine="0"/>
              <w:jc w:val="left"/>
            </w:pPr>
            <w:r>
              <w:t xml:space="preserve">C’est un groupe remplie de jeune rédacteur web qui ont de l’expérience et s’entre aide avec des conseils </w:t>
            </w:r>
          </w:p>
        </w:tc>
      </w:tr>
    </w:tbl>
    <w:p w:rsidR="00681330" w:rsidRDefault="00AB21A8">
      <w:pPr>
        <w:pStyle w:val="Titre4"/>
        <w:ind w:left="-5"/>
      </w:pPr>
      <w:r>
        <w:t xml:space="preserve"> Twitter </w:t>
      </w:r>
    </w:p>
    <w:p w:rsidR="00681330" w:rsidRDefault="00AB21A8">
      <w:pPr>
        <w:ind w:left="-5"/>
      </w:pPr>
      <w:r>
        <w:t xml:space="preserve"> </w:t>
      </w:r>
      <w:proofErr w:type="gramStart"/>
      <w:r>
        <w:t>Sur  Twitter</w:t>
      </w:r>
      <w:proofErr w:type="gramEnd"/>
      <w:r>
        <w:t xml:space="preserve">  (se  créer  un  compte  si  ce  n’est  pas  déjà  le  cas),  cherchez  et  suivez au  minimum  un  compte  francophone  spécialisé  dans  les  nouvelles  technologies,  un  compte  lié  au  marketing  digital et un autre portant sur l’actualité internationale. </w:t>
      </w:r>
    </w:p>
    <w:p w:rsidR="00FA38FF" w:rsidRDefault="00A44060">
      <w:pPr>
        <w:ind w:left="-5"/>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pt;height:363pt">
            <v:imagedata r:id="rId6" o:title="WhatsApp Image 2023-09-23 à 06.27"/>
          </v:shape>
        </w:pict>
      </w:r>
      <w:r>
        <w:pict>
          <v:shape id="_x0000_i1026" type="#_x0000_t75" style="width:168pt;height:373.35pt">
            <v:imagedata r:id="rId7" o:title="WhatsApp Image 2023-09-23 à 06.27"/>
          </v:shape>
        </w:pict>
      </w:r>
      <w:r>
        <w:lastRenderedPageBreak/>
        <w:pict>
          <v:shape id="_x0000_i1027" type="#_x0000_t75" style="width:146pt;height:370.65pt">
            <v:imagedata r:id="rId8" o:title="WhatsApp Image 2023-09-23 à 06.27"/>
          </v:shape>
        </w:pict>
      </w:r>
    </w:p>
    <w:p w:rsidR="00681330" w:rsidRDefault="00AB21A8">
      <w:pPr>
        <w:pStyle w:val="Titre3"/>
        <w:ind w:left="-5"/>
      </w:pPr>
      <w:r>
        <w:t xml:space="preserve"> IV.4 - Classement commenté </w:t>
      </w:r>
    </w:p>
    <w:p w:rsidR="00681330" w:rsidRDefault="00AB21A8">
      <w:pPr>
        <w:pStyle w:val="Titre4"/>
        <w:ind w:left="-5"/>
      </w:pPr>
      <w:r>
        <w:t xml:space="preserve"> Classement des actualités internationales les plus marquantes </w:t>
      </w:r>
    </w:p>
    <w:p w:rsidR="00681330" w:rsidRDefault="00AB21A8">
      <w:pPr>
        <w:spacing w:after="8"/>
        <w:ind w:left="-5"/>
      </w:pPr>
      <w:r>
        <w:t xml:space="preserve"> </w:t>
      </w:r>
      <w:proofErr w:type="gramStart"/>
      <w:r>
        <w:t>Classez  dans</w:t>
      </w:r>
      <w:proofErr w:type="gramEnd"/>
      <w:r>
        <w:t xml:space="preserve">  la  tableau  suivant  les  3  informations  majeures  selon  vous  portant  sur  l’actualité  internationale  qui  se  sont  déroulées  au  cours  des  3  mois  (guerre,  catastrophe  naturelle,  crise  sanitaire, événement sportif...). </w:t>
      </w:r>
    </w:p>
    <w:p w:rsidR="00681330" w:rsidRDefault="00AB21A8">
      <w:pPr>
        <w:ind w:left="-5"/>
      </w:pPr>
      <w:r>
        <w:t xml:space="preserve"> </w:t>
      </w:r>
      <w:proofErr w:type="gramStart"/>
      <w:r>
        <w:t>Vous  rédigerez</w:t>
      </w:r>
      <w:proofErr w:type="gramEnd"/>
      <w:r>
        <w:t xml:space="preserve">  un  court  texte  informatif  type  journalistique  (moins  de  200  mots)  présentant  les  principaux éléments relatifs à cette actualité. </w:t>
      </w:r>
    </w:p>
    <w:tbl>
      <w:tblPr>
        <w:tblStyle w:val="TableGrid"/>
        <w:tblW w:w="9630" w:type="dxa"/>
        <w:tblInd w:w="-53" w:type="dxa"/>
        <w:tblCellMar>
          <w:top w:w="119" w:type="dxa"/>
          <w:right w:w="17" w:type="dxa"/>
        </w:tblCellMar>
        <w:tblLook w:val="04A0" w:firstRow="1" w:lastRow="0" w:firstColumn="1" w:lastColumn="0" w:noHBand="0" w:noVBand="1"/>
      </w:tblPr>
      <w:tblGrid>
        <w:gridCol w:w="3075"/>
        <w:gridCol w:w="1158"/>
        <w:gridCol w:w="1338"/>
        <w:gridCol w:w="319"/>
        <w:gridCol w:w="3740"/>
      </w:tblGrid>
      <w:tr w:rsidR="00681330">
        <w:trPr>
          <w:trHeight w:val="645"/>
        </w:trPr>
        <w:tc>
          <w:tcPr>
            <w:tcW w:w="3210" w:type="dxa"/>
            <w:tcBorders>
              <w:top w:val="single" w:sz="6" w:space="0" w:color="999999"/>
              <w:left w:val="single" w:sz="6" w:space="0" w:color="999999"/>
              <w:bottom w:val="single" w:sz="6" w:space="0" w:color="999999"/>
              <w:right w:val="single" w:sz="6" w:space="0" w:color="999999"/>
            </w:tcBorders>
          </w:tcPr>
          <w:p w:rsidR="00681330" w:rsidRDefault="00AB21A8">
            <w:pPr>
              <w:spacing w:after="0" w:line="259" w:lineRule="auto"/>
              <w:ind w:left="53" w:firstLine="0"/>
              <w:jc w:val="left"/>
            </w:pPr>
            <w:r>
              <w:t xml:space="preserve"> Titre de l’actualité </w:t>
            </w:r>
          </w:p>
        </w:tc>
        <w:tc>
          <w:tcPr>
            <w:tcW w:w="1169" w:type="dxa"/>
            <w:tcBorders>
              <w:top w:val="single" w:sz="6" w:space="0" w:color="999999"/>
              <w:left w:val="single" w:sz="6" w:space="0" w:color="999999"/>
              <w:bottom w:val="single" w:sz="6" w:space="0" w:color="999999"/>
              <w:right w:val="nil"/>
            </w:tcBorders>
          </w:tcPr>
          <w:p w:rsidR="00681330" w:rsidRDefault="00AB21A8">
            <w:pPr>
              <w:spacing w:after="0" w:line="259" w:lineRule="auto"/>
              <w:ind w:left="53" w:firstLine="0"/>
              <w:jc w:val="left"/>
            </w:pPr>
            <w:r>
              <w:t xml:space="preserve"> Sources  autres) </w:t>
            </w:r>
          </w:p>
        </w:tc>
        <w:tc>
          <w:tcPr>
            <w:tcW w:w="1027" w:type="dxa"/>
            <w:tcBorders>
              <w:top w:val="single" w:sz="6" w:space="0" w:color="999999"/>
              <w:left w:val="nil"/>
              <w:bottom w:val="single" w:sz="6" w:space="0" w:color="999999"/>
              <w:right w:val="nil"/>
            </w:tcBorders>
          </w:tcPr>
          <w:p w:rsidR="00681330" w:rsidRDefault="00AB21A8">
            <w:pPr>
              <w:spacing w:after="0" w:line="259" w:lineRule="auto"/>
              <w:ind w:left="96" w:firstLine="0"/>
              <w:jc w:val="left"/>
            </w:pPr>
            <w:r>
              <w:t xml:space="preserve"> (liens </w:t>
            </w:r>
          </w:p>
        </w:tc>
        <w:tc>
          <w:tcPr>
            <w:tcW w:w="323" w:type="dxa"/>
            <w:tcBorders>
              <w:top w:val="single" w:sz="6" w:space="0" w:color="999999"/>
              <w:left w:val="nil"/>
              <w:bottom w:val="single" w:sz="6" w:space="0" w:color="999999"/>
              <w:right w:val="single" w:sz="6" w:space="0" w:color="999999"/>
            </w:tcBorders>
          </w:tcPr>
          <w:p w:rsidR="00681330" w:rsidRDefault="00AB21A8">
            <w:pPr>
              <w:spacing w:after="0" w:line="259" w:lineRule="auto"/>
              <w:ind w:left="0" w:firstLine="0"/>
            </w:pPr>
            <w:r>
              <w:t xml:space="preserve"> ou </w:t>
            </w:r>
          </w:p>
        </w:tc>
        <w:tc>
          <w:tcPr>
            <w:tcW w:w="3900" w:type="dxa"/>
            <w:tcBorders>
              <w:top w:val="single" w:sz="6" w:space="0" w:color="999999"/>
              <w:left w:val="single" w:sz="6" w:space="0" w:color="999999"/>
              <w:bottom w:val="single" w:sz="6" w:space="0" w:color="999999"/>
              <w:right w:val="single" w:sz="6" w:space="0" w:color="999999"/>
            </w:tcBorders>
          </w:tcPr>
          <w:p w:rsidR="00681330" w:rsidRDefault="00AB21A8">
            <w:pPr>
              <w:spacing w:after="0" w:line="259" w:lineRule="auto"/>
              <w:ind w:left="53" w:firstLine="0"/>
              <w:jc w:val="left"/>
            </w:pPr>
            <w:r>
              <w:t xml:space="preserve"> Résumé de l’événement </w:t>
            </w:r>
          </w:p>
        </w:tc>
      </w:tr>
      <w:tr w:rsidR="00681330">
        <w:trPr>
          <w:trHeight w:val="375"/>
        </w:trPr>
        <w:tc>
          <w:tcPr>
            <w:tcW w:w="3210" w:type="dxa"/>
            <w:tcBorders>
              <w:top w:val="single" w:sz="6" w:space="0" w:color="999999"/>
              <w:left w:val="single" w:sz="6" w:space="0" w:color="999999"/>
              <w:bottom w:val="single" w:sz="6" w:space="0" w:color="999999"/>
              <w:right w:val="single" w:sz="6" w:space="0" w:color="999999"/>
            </w:tcBorders>
            <w:vAlign w:val="bottom"/>
          </w:tcPr>
          <w:p w:rsidR="00681330" w:rsidRDefault="00755ADA">
            <w:pPr>
              <w:spacing w:after="160" w:line="259" w:lineRule="auto"/>
              <w:ind w:left="0" w:firstLine="0"/>
              <w:jc w:val="left"/>
            </w:pPr>
            <w:r>
              <w:t xml:space="preserve">Séisme au </w:t>
            </w:r>
            <w:proofErr w:type="spellStart"/>
            <w:r>
              <w:t>maroc</w:t>
            </w:r>
            <w:proofErr w:type="spellEnd"/>
          </w:p>
        </w:tc>
        <w:tc>
          <w:tcPr>
            <w:tcW w:w="1169" w:type="dxa"/>
            <w:tcBorders>
              <w:top w:val="single" w:sz="6" w:space="0" w:color="999999"/>
              <w:left w:val="single" w:sz="6" w:space="0" w:color="999999"/>
              <w:bottom w:val="single" w:sz="6" w:space="0" w:color="999999"/>
              <w:right w:val="nil"/>
            </w:tcBorders>
          </w:tcPr>
          <w:p w:rsidR="00681330" w:rsidRDefault="00755ADA">
            <w:pPr>
              <w:spacing w:after="160" w:line="259" w:lineRule="auto"/>
              <w:ind w:left="0" w:firstLine="0"/>
              <w:jc w:val="left"/>
            </w:pPr>
            <w:proofErr w:type="spellStart"/>
            <w:r>
              <w:t>liberation</w:t>
            </w:r>
            <w:proofErr w:type="spellEnd"/>
          </w:p>
        </w:tc>
        <w:tc>
          <w:tcPr>
            <w:tcW w:w="1027" w:type="dxa"/>
            <w:tcBorders>
              <w:top w:val="single" w:sz="6" w:space="0" w:color="999999"/>
              <w:left w:val="nil"/>
              <w:bottom w:val="single" w:sz="6" w:space="0" w:color="999999"/>
              <w:right w:val="nil"/>
            </w:tcBorders>
          </w:tcPr>
          <w:p w:rsidR="00681330" w:rsidRDefault="0013435C">
            <w:pPr>
              <w:spacing w:after="160" w:line="259" w:lineRule="auto"/>
              <w:ind w:left="0" w:firstLine="0"/>
              <w:jc w:val="left"/>
            </w:pPr>
            <w:hyperlink r:id="rId9" w:history="1">
              <w:r w:rsidR="00755ADA">
                <w:rPr>
                  <w:rStyle w:val="Lienhypertexte"/>
                </w:rPr>
                <w:t xml:space="preserve">Actualité internationale : toute l’info dans le monde - </w:t>
              </w:r>
              <w:r w:rsidR="00755ADA">
                <w:rPr>
                  <w:rStyle w:val="Lienhypertexte"/>
                </w:rPr>
                <w:lastRenderedPageBreak/>
                <w:t>Libération (liberation.fr)</w:t>
              </w:r>
            </w:hyperlink>
          </w:p>
        </w:tc>
        <w:tc>
          <w:tcPr>
            <w:tcW w:w="323" w:type="dxa"/>
            <w:tcBorders>
              <w:top w:val="single" w:sz="6" w:space="0" w:color="999999"/>
              <w:left w:val="nil"/>
              <w:bottom w:val="single" w:sz="6" w:space="0" w:color="999999"/>
              <w:right w:val="single" w:sz="6" w:space="0" w:color="999999"/>
            </w:tcBorders>
            <w:vAlign w:val="bottom"/>
          </w:tcPr>
          <w:p w:rsidR="00681330" w:rsidRDefault="00681330">
            <w:pPr>
              <w:spacing w:after="160" w:line="259" w:lineRule="auto"/>
              <w:ind w:left="0" w:firstLine="0"/>
              <w:jc w:val="left"/>
            </w:pPr>
          </w:p>
        </w:tc>
        <w:tc>
          <w:tcPr>
            <w:tcW w:w="3900" w:type="dxa"/>
            <w:tcBorders>
              <w:top w:val="single" w:sz="6" w:space="0" w:color="999999"/>
              <w:left w:val="single" w:sz="6" w:space="0" w:color="999999"/>
              <w:bottom w:val="single" w:sz="6" w:space="0" w:color="999999"/>
              <w:right w:val="single" w:sz="6" w:space="0" w:color="999999"/>
            </w:tcBorders>
          </w:tcPr>
          <w:p w:rsidR="00681330" w:rsidRDefault="00755ADA">
            <w:pPr>
              <w:spacing w:after="160" w:line="259" w:lineRule="auto"/>
              <w:ind w:left="0" w:firstLine="0"/>
              <w:jc w:val="left"/>
            </w:pPr>
            <w:r>
              <w:rPr>
                <w:rFonts w:ascii="Segoe UI" w:hAnsi="Segoe UI" w:cs="Segoe UI"/>
                <w:color w:val="111111"/>
                <w:sz w:val="21"/>
                <w:szCs w:val="21"/>
              </w:rPr>
              <w:t> </w:t>
            </w:r>
            <w:r w:rsidRPr="00755ADA">
              <w:rPr>
                <w:rFonts w:ascii="Segoe UI" w:hAnsi="Segoe UI" w:cs="Segoe UI"/>
                <w:color w:val="FFFFFF" w:themeColor="background1"/>
                <w:sz w:val="21"/>
                <w:szCs w:val="21"/>
              </w:rPr>
              <w:t xml:space="preserve">Le Maroc a été frappé par un séisme majeur, le plus fort depuis 100 ans, faisant plus de 1000 morts et 1200 </w:t>
            </w:r>
            <w:proofErr w:type="spellStart"/>
            <w:r w:rsidRPr="00755ADA">
              <w:rPr>
                <w:rFonts w:ascii="Segoe UI" w:hAnsi="Segoe UI" w:cs="Segoe UI"/>
                <w:color w:val="FFFFFF" w:themeColor="background1"/>
                <w:sz w:val="21"/>
                <w:szCs w:val="21"/>
              </w:rPr>
              <w:t>blessés</w:t>
            </w:r>
            <w:r>
              <w:rPr>
                <w:rFonts w:ascii="Segoe UI" w:hAnsi="Segoe UI" w:cs="Segoe UI"/>
                <w:color w:val="111111"/>
                <w:sz w:val="21"/>
                <w:szCs w:val="21"/>
              </w:rPr>
              <w:t>.</w:t>
            </w:r>
            <w:r w:rsidRPr="00755ADA">
              <w:rPr>
                <w:rFonts w:ascii="Segoe UI" w:hAnsi="Segoe UI" w:cs="Segoe UI"/>
                <w:sz w:val="21"/>
                <w:szCs w:val="21"/>
              </w:rPr>
              <w:t>Les</w:t>
            </w:r>
            <w:proofErr w:type="spellEnd"/>
            <w:r w:rsidRPr="00755ADA">
              <w:rPr>
                <w:rFonts w:ascii="Segoe UI" w:hAnsi="Segoe UI" w:cs="Segoe UI"/>
                <w:sz w:val="21"/>
                <w:szCs w:val="21"/>
              </w:rPr>
              <w:t xml:space="preserve"> régions les plus touchées étaient les montagnes de l’Atlas, où l’électricité et le téléphone ont été </w:t>
            </w:r>
            <w:r w:rsidRPr="00755ADA">
              <w:rPr>
                <w:rFonts w:ascii="Segoe UI" w:hAnsi="Segoe UI" w:cs="Segoe UI"/>
                <w:sz w:val="21"/>
                <w:szCs w:val="21"/>
              </w:rPr>
              <w:lastRenderedPageBreak/>
              <w:t>coupés et les routes bloquées par les débris</w:t>
            </w:r>
          </w:p>
        </w:tc>
      </w:tr>
      <w:tr w:rsidR="00681330">
        <w:trPr>
          <w:trHeight w:val="390"/>
        </w:trPr>
        <w:tc>
          <w:tcPr>
            <w:tcW w:w="3210" w:type="dxa"/>
            <w:tcBorders>
              <w:top w:val="single" w:sz="6" w:space="0" w:color="999999"/>
              <w:left w:val="single" w:sz="6" w:space="0" w:color="999999"/>
              <w:bottom w:val="single" w:sz="6" w:space="0" w:color="999999"/>
              <w:right w:val="single" w:sz="6" w:space="0" w:color="999999"/>
            </w:tcBorders>
          </w:tcPr>
          <w:p w:rsidR="00681330" w:rsidRDefault="00755ADA">
            <w:pPr>
              <w:spacing w:after="160" w:line="259" w:lineRule="auto"/>
              <w:ind w:left="0" w:firstLine="0"/>
              <w:jc w:val="left"/>
            </w:pPr>
            <w:r>
              <w:lastRenderedPageBreak/>
              <w:t xml:space="preserve">G20 et </w:t>
            </w:r>
            <w:proofErr w:type="spellStart"/>
            <w:r>
              <w:t>l’ukraine</w:t>
            </w:r>
            <w:proofErr w:type="spellEnd"/>
          </w:p>
        </w:tc>
        <w:tc>
          <w:tcPr>
            <w:tcW w:w="1169" w:type="dxa"/>
            <w:tcBorders>
              <w:top w:val="single" w:sz="6" w:space="0" w:color="999999"/>
              <w:left w:val="single" w:sz="6" w:space="0" w:color="999999"/>
              <w:bottom w:val="single" w:sz="6" w:space="0" w:color="999999"/>
              <w:right w:val="nil"/>
            </w:tcBorders>
          </w:tcPr>
          <w:p w:rsidR="00681330" w:rsidRDefault="00755ADA">
            <w:pPr>
              <w:spacing w:after="160" w:line="259" w:lineRule="auto"/>
              <w:ind w:left="0" w:firstLine="0"/>
              <w:jc w:val="left"/>
            </w:pPr>
            <w:proofErr w:type="spellStart"/>
            <w:r>
              <w:t>Liberation</w:t>
            </w:r>
            <w:proofErr w:type="spellEnd"/>
          </w:p>
        </w:tc>
        <w:tc>
          <w:tcPr>
            <w:tcW w:w="1027" w:type="dxa"/>
            <w:tcBorders>
              <w:top w:val="single" w:sz="6" w:space="0" w:color="999999"/>
              <w:left w:val="nil"/>
              <w:bottom w:val="single" w:sz="6" w:space="0" w:color="999999"/>
              <w:right w:val="nil"/>
            </w:tcBorders>
          </w:tcPr>
          <w:p w:rsidR="00681330" w:rsidRDefault="0013435C">
            <w:pPr>
              <w:spacing w:after="160" w:line="259" w:lineRule="auto"/>
              <w:ind w:left="0" w:firstLine="0"/>
              <w:jc w:val="left"/>
            </w:pPr>
            <w:hyperlink r:id="rId10" w:history="1">
              <w:r w:rsidR="006804FE">
                <w:rPr>
                  <w:rStyle w:val="Lienhypertexte"/>
                </w:rPr>
                <w:t>Actualité internationale : toute l’info dans le monde - Libération (liberation.fr)</w:t>
              </w:r>
            </w:hyperlink>
          </w:p>
        </w:tc>
        <w:tc>
          <w:tcPr>
            <w:tcW w:w="323" w:type="dxa"/>
            <w:tcBorders>
              <w:top w:val="single" w:sz="6" w:space="0" w:color="999999"/>
              <w:left w:val="nil"/>
              <w:bottom w:val="single" w:sz="6" w:space="0" w:color="999999"/>
              <w:right w:val="single" w:sz="6" w:space="0" w:color="999999"/>
            </w:tcBorders>
          </w:tcPr>
          <w:p w:rsidR="00681330" w:rsidRDefault="00681330">
            <w:pPr>
              <w:spacing w:after="160" w:line="259" w:lineRule="auto"/>
              <w:ind w:left="0" w:firstLine="0"/>
              <w:jc w:val="left"/>
            </w:pPr>
          </w:p>
        </w:tc>
        <w:tc>
          <w:tcPr>
            <w:tcW w:w="3900" w:type="dxa"/>
            <w:tcBorders>
              <w:top w:val="single" w:sz="6" w:space="0" w:color="999999"/>
              <w:left w:val="single" w:sz="6" w:space="0" w:color="999999"/>
              <w:bottom w:val="single" w:sz="6" w:space="0" w:color="999999"/>
              <w:right w:val="single" w:sz="6" w:space="0" w:color="999999"/>
            </w:tcBorders>
          </w:tcPr>
          <w:p w:rsidR="00681330" w:rsidRDefault="006804FE">
            <w:pPr>
              <w:spacing w:after="160" w:line="259" w:lineRule="auto"/>
              <w:ind w:left="0" w:firstLine="0"/>
              <w:jc w:val="left"/>
            </w:pPr>
            <w:r w:rsidRPr="006804FE">
              <w:rPr>
                <w:rFonts w:ascii="Segoe UI" w:hAnsi="Segoe UI" w:cs="Segoe UI"/>
                <w:color w:val="FFFFFF" w:themeColor="background1"/>
                <w:sz w:val="21"/>
                <w:szCs w:val="21"/>
              </w:rPr>
              <w:t>Les pays du G20 ont dénoncé “l’emploi de la force” en Ukraine, mais n’ont pas évoqué “l’agression” russe. </w:t>
            </w:r>
            <w:r w:rsidRPr="006804FE">
              <w:rPr>
                <w:rFonts w:ascii="Segoe UI" w:hAnsi="Segoe UI" w:cs="Segoe UI"/>
                <w:sz w:val="21"/>
                <w:szCs w:val="21"/>
              </w:rPr>
              <w:t>Cette déclaration a été faite lors du sommet annuel du G20 en Inde</w:t>
            </w:r>
          </w:p>
        </w:tc>
      </w:tr>
      <w:tr w:rsidR="00681330">
        <w:trPr>
          <w:trHeight w:val="390"/>
        </w:trPr>
        <w:tc>
          <w:tcPr>
            <w:tcW w:w="3210" w:type="dxa"/>
            <w:tcBorders>
              <w:top w:val="single" w:sz="6" w:space="0" w:color="999999"/>
              <w:left w:val="single" w:sz="6" w:space="0" w:color="999999"/>
              <w:bottom w:val="single" w:sz="6" w:space="0" w:color="999999"/>
              <w:right w:val="single" w:sz="6" w:space="0" w:color="999999"/>
            </w:tcBorders>
          </w:tcPr>
          <w:p w:rsidR="00681330" w:rsidRDefault="006804FE">
            <w:pPr>
              <w:spacing w:after="160" w:line="259" w:lineRule="auto"/>
              <w:ind w:left="0" w:firstLine="0"/>
              <w:jc w:val="left"/>
            </w:pPr>
            <w:r>
              <w:t>L’union africaine rejoint le G20</w:t>
            </w:r>
          </w:p>
        </w:tc>
        <w:tc>
          <w:tcPr>
            <w:tcW w:w="1169" w:type="dxa"/>
            <w:tcBorders>
              <w:top w:val="single" w:sz="6" w:space="0" w:color="999999"/>
              <w:left w:val="single" w:sz="6" w:space="0" w:color="999999"/>
              <w:bottom w:val="single" w:sz="6" w:space="0" w:color="999999"/>
              <w:right w:val="nil"/>
            </w:tcBorders>
          </w:tcPr>
          <w:p w:rsidR="00681330" w:rsidRDefault="006804FE">
            <w:pPr>
              <w:spacing w:after="160" w:line="259" w:lineRule="auto"/>
              <w:ind w:left="0" w:firstLine="0"/>
              <w:jc w:val="left"/>
            </w:pPr>
            <w:proofErr w:type="spellStart"/>
            <w:r>
              <w:t>liberation</w:t>
            </w:r>
            <w:proofErr w:type="spellEnd"/>
          </w:p>
        </w:tc>
        <w:tc>
          <w:tcPr>
            <w:tcW w:w="1027" w:type="dxa"/>
            <w:tcBorders>
              <w:top w:val="single" w:sz="6" w:space="0" w:color="999999"/>
              <w:left w:val="nil"/>
              <w:bottom w:val="single" w:sz="6" w:space="0" w:color="999999"/>
              <w:right w:val="nil"/>
            </w:tcBorders>
          </w:tcPr>
          <w:p w:rsidR="00681330" w:rsidRDefault="0013435C">
            <w:pPr>
              <w:spacing w:after="160" w:line="259" w:lineRule="auto"/>
              <w:ind w:left="0" w:firstLine="0"/>
              <w:jc w:val="left"/>
            </w:pPr>
            <w:hyperlink r:id="rId11" w:history="1">
              <w:r w:rsidR="006804FE">
                <w:rPr>
                  <w:rStyle w:val="Lienhypertexte"/>
                </w:rPr>
                <w:t>Actualité internationale : toute l’info dans le monde - Libération (liberation.fr)</w:t>
              </w:r>
            </w:hyperlink>
          </w:p>
        </w:tc>
        <w:tc>
          <w:tcPr>
            <w:tcW w:w="323" w:type="dxa"/>
            <w:tcBorders>
              <w:top w:val="single" w:sz="6" w:space="0" w:color="999999"/>
              <w:left w:val="nil"/>
              <w:bottom w:val="single" w:sz="6" w:space="0" w:color="999999"/>
              <w:right w:val="single" w:sz="6" w:space="0" w:color="999999"/>
            </w:tcBorders>
          </w:tcPr>
          <w:p w:rsidR="00681330" w:rsidRDefault="00681330">
            <w:pPr>
              <w:spacing w:after="160" w:line="259" w:lineRule="auto"/>
              <w:ind w:left="0" w:firstLine="0"/>
              <w:jc w:val="left"/>
            </w:pPr>
          </w:p>
        </w:tc>
        <w:tc>
          <w:tcPr>
            <w:tcW w:w="3900" w:type="dxa"/>
            <w:tcBorders>
              <w:top w:val="single" w:sz="6" w:space="0" w:color="999999"/>
              <w:left w:val="single" w:sz="6" w:space="0" w:color="999999"/>
              <w:bottom w:val="single" w:sz="6" w:space="0" w:color="999999"/>
              <w:right w:val="single" w:sz="6" w:space="0" w:color="999999"/>
            </w:tcBorders>
          </w:tcPr>
          <w:p w:rsidR="00681330" w:rsidRDefault="006804FE">
            <w:pPr>
              <w:spacing w:after="160" w:line="259" w:lineRule="auto"/>
              <w:ind w:left="0" w:firstLine="0"/>
              <w:jc w:val="left"/>
            </w:pPr>
            <w:r w:rsidRPr="006804FE">
              <w:rPr>
                <w:rFonts w:ascii="Segoe UI" w:hAnsi="Segoe UI" w:cs="Segoe UI"/>
                <w:color w:val="FFFFFF" w:themeColor="background1"/>
                <w:sz w:val="21"/>
                <w:szCs w:val="21"/>
              </w:rPr>
              <w:t>L’Union africaine a officiellement pris place en tant que nouveau membre du G20, “à l’approbation de tous” et à l’invitation de l’hôte du sommet</w:t>
            </w:r>
          </w:p>
        </w:tc>
      </w:tr>
    </w:tbl>
    <w:p w:rsidR="00681330" w:rsidRDefault="00AB21A8">
      <w:pPr>
        <w:pStyle w:val="Titre4"/>
        <w:ind w:left="-5"/>
      </w:pPr>
      <w:r>
        <w:t xml:space="preserve"> Vos films/séries francophones préférés </w:t>
      </w:r>
    </w:p>
    <w:p w:rsidR="00681330" w:rsidRDefault="00AB21A8">
      <w:pPr>
        <w:ind w:left="-5"/>
      </w:pPr>
      <w:r>
        <w:t xml:space="preserve"> </w:t>
      </w:r>
      <w:proofErr w:type="gramStart"/>
      <w:r>
        <w:t>Présentez  vos</w:t>
      </w:r>
      <w:proofErr w:type="gramEnd"/>
      <w:r>
        <w:t xml:space="preserve">  5  films  ou  séries  francophones  favorites.  </w:t>
      </w:r>
      <w:proofErr w:type="gramStart"/>
      <w:r>
        <w:t>Résumez  brièvement</w:t>
      </w:r>
      <w:proofErr w:type="gramEnd"/>
      <w:r>
        <w:t xml:space="preserve">  l’histoire  et  rédigez une critique censée inciter le lecteur à voir l’œuvre en question(moins de 200 mots). </w:t>
      </w:r>
    </w:p>
    <w:tbl>
      <w:tblPr>
        <w:tblStyle w:val="TableGrid"/>
        <w:tblW w:w="9645" w:type="dxa"/>
        <w:tblInd w:w="-53" w:type="dxa"/>
        <w:tblCellMar>
          <w:top w:w="115" w:type="dxa"/>
          <w:left w:w="53" w:type="dxa"/>
          <w:right w:w="115" w:type="dxa"/>
        </w:tblCellMar>
        <w:tblLook w:val="04A0" w:firstRow="1" w:lastRow="0" w:firstColumn="1" w:lastColumn="0" w:noHBand="0" w:noVBand="1"/>
      </w:tblPr>
      <w:tblGrid>
        <w:gridCol w:w="2325"/>
        <w:gridCol w:w="7320"/>
      </w:tblGrid>
      <w:tr w:rsidR="00681330">
        <w:trPr>
          <w:trHeight w:val="375"/>
        </w:trPr>
        <w:tc>
          <w:tcPr>
            <w:tcW w:w="2325" w:type="dxa"/>
            <w:tcBorders>
              <w:top w:val="single" w:sz="6" w:space="0" w:color="999999"/>
              <w:left w:val="single" w:sz="6" w:space="0" w:color="999999"/>
              <w:bottom w:val="single" w:sz="6" w:space="0" w:color="999999"/>
              <w:right w:val="single" w:sz="6" w:space="0" w:color="999999"/>
            </w:tcBorders>
          </w:tcPr>
          <w:p w:rsidR="00681330" w:rsidRDefault="00AB21A8">
            <w:pPr>
              <w:spacing w:after="0" w:line="259" w:lineRule="auto"/>
              <w:ind w:left="0" w:firstLine="0"/>
              <w:jc w:val="left"/>
            </w:pPr>
            <w:r>
              <w:t xml:space="preserve"> Titre de l’œuvre </w:t>
            </w:r>
          </w:p>
        </w:tc>
        <w:tc>
          <w:tcPr>
            <w:tcW w:w="7320" w:type="dxa"/>
            <w:tcBorders>
              <w:top w:val="single" w:sz="6" w:space="0" w:color="999999"/>
              <w:left w:val="single" w:sz="6" w:space="0" w:color="999999"/>
              <w:bottom w:val="single" w:sz="6" w:space="0" w:color="999999"/>
              <w:right w:val="single" w:sz="6" w:space="0" w:color="999999"/>
            </w:tcBorders>
          </w:tcPr>
          <w:p w:rsidR="00681330" w:rsidRDefault="00AB21A8">
            <w:pPr>
              <w:spacing w:after="0" w:line="259" w:lineRule="auto"/>
              <w:ind w:left="0" w:firstLine="0"/>
              <w:jc w:val="left"/>
            </w:pPr>
            <w:r>
              <w:t xml:space="preserve"> Résumé et critique </w:t>
            </w:r>
          </w:p>
        </w:tc>
      </w:tr>
      <w:tr w:rsidR="00681330">
        <w:trPr>
          <w:trHeight w:val="390"/>
        </w:trPr>
        <w:tc>
          <w:tcPr>
            <w:tcW w:w="2325" w:type="dxa"/>
            <w:tcBorders>
              <w:top w:val="single" w:sz="6" w:space="0" w:color="999999"/>
              <w:left w:val="single" w:sz="6" w:space="0" w:color="999999"/>
              <w:bottom w:val="single" w:sz="6" w:space="0" w:color="999999"/>
              <w:right w:val="single" w:sz="6" w:space="0" w:color="999999"/>
            </w:tcBorders>
          </w:tcPr>
          <w:p w:rsidR="00681330" w:rsidRDefault="007228DB">
            <w:pPr>
              <w:spacing w:after="160" w:line="259" w:lineRule="auto"/>
              <w:ind w:left="0" w:firstLine="0"/>
              <w:jc w:val="left"/>
            </w:pPr>
            <w:r>
              <w:t>L’</w:t>
            </w:r>
            <w:r w:rsidR="008C14D4">
              <w:t>élève</w:t>
            </w:r>
            <w:r>
              <w:t xml:space="preserve"> </w:t>
            </w:r>
            <w:proofErr w:type="spellStart"/>
            <w:r>
              <w:t>ducobu</w:t>
            </w:r>
            <w:proofErr w:type="spellEnd"/>
          </w:p>
        </w:tc>
        <w:tc>
          <w:tcPr>
            <w:tcW w:w="7320" w:type="dxa"/>
            <w:tcBorders>
              <w:top w:val="single" w:sz="6" w:space="0" w:color="999999"/>
              <w:left w:val="single" w:sz="6" w:space="0" w:color="999999"/>
              <w:bottom w:val="single" w:sz="6" w:space="0" w:color="999999"/>
              <w:right w:val="single" w:sz="6" w:space="0" w:color="999999"/>
            </w:tcBorders>
            <w:vAlign w:val="bottom"/>
          </w:tcPr>
          <w:p w:rsidR="00681330" w:rsidRPr="007228DB" w:rsidRDefault="007228DB">
            <w:pPr>
              <w:spacing w:after="160" w:line="259" w:lineRule="auto"/>
              <w:ind w:left="0" w:firstLine="0"/>
              <w:jc w:val="left"/>
              <w:rPr>
                <w:rFonts w:ascii="Segoe UI" w:hAnsi="Segoe UI" w:cs="Segoe UI"/>
                <w:color w:val="FFFFFF" w:themeColor="background1"/>
                <w:sz w:val="21"/>
                <w:szCs w:val="21"/>
              </w:rPr>
            </w:pPr>
            <w:r w:rsidRPr="007228DB">
              <w:rPr>
                <w:rFonts w:ascii="Segoe UI" w:hAnsi="Segoe UI" w:cs="Segoe UI"/>
                <w:color w:val="FFFFFF" w:themeColor="background1"/>
                <w:sz w:val="21"/>
                <w:szCs w:val="21"/>
              </w:rPr>
              <w:t xml:space="preserve">L’Élève </w:t>
            </w:r>
            <w:proofErr w:type="spellStart"/>
            <w:r w:rsidRPr="007228DB">
              <w:rPr>
                <w:rFonts w:ascii="Segoe UI" w:hAnsi="Segoe UI" w:cs="Segoe UI"/>
                <w:color w:val="FFFFFF" w:themeColor="background1"/>
                <w:sz w:val="21"/>
                <w:szCs w:val="21"/>
              </w:rPr>
              <w:t>Ducobu</w:t>
            </w:r>
            <w:proofErr w:type="spellEnd"/>
            <w:r w:rsidRPr="007228DB">
              <w:rPr>
                <w:rFonts w:ascii="Segoe UI" w:hAnsi="Segoe UI" w:cs="Segoe UI"/>
                <w:color w:val="FFFFFF" w:themeColor="background1"/>
                <w:sz w:val="21"/>
                <w:szCs w:val="21"/>
              </w:rPr>
              <w:t xml:space="preserve">” est une comédie française réalisée par Philippe de </w:t>
            </w:r>
            <w:proofErr w:type="spellStart"/>
            <w:r w:rsidRPr="007228DB">
              <w:rPr>
                <w:rFonts w:ascii="Segoe UI" w:hAnsi="Segoe UI" w:cs="Segoe UI"/>
                <w:color w:val="FFFFFF" w:themeColor="background1"/>
                <w:sz w:val="21"/>
                <w:szCs w:val="21"/>
              </w:rPr>
              <w:t>Chauveron</w:t>
            </w:r>
            <w:proofErr w:type="spellEnd"/>
            <w:r w:rsidRPr="007228DB">
              <w:rPr>
                <w:rFonts w:ascii="Segoe UI" w:hAnsi="Segoe UI" w:cs="Segoe UI"/>
                <w:color w:val="FFFFFF" w:themeColor="background1"/>
                <w:sz w:val="21"/>
                <w:szCs w:val="21"/>
              </w:rPr>
              <w:t xml:space="preserve">, sortie en 2011. Le film suit </w:t>
            </w:r>
            <w:proofErr w:type="spellStart"/>
            <w:r w:rsidRPr="007228DB">
              <w:rPr>
                <w:rFonts w:ascii="Segoe UI" w:hAnsi="Segoe UI" w:cs="Segoe UI"/>
                <w:color w:val="FFFFFF" w:themeColor="background1"/>
                <w:sz w:val="21"/>
                <w:szCs w:val="21"/>
              </w:rPr>
              <w:t>Ducobu</w:t>
            </w:r>
            <w:proofErr w:type="spellEnd"/>
            <w:r w:rsidRPr="007228DB">
              <w:rPr>
                <w:rFonts w:ascii="Segoe UI" w:hAnsi="Segoe UI" w:cs="Segoe UI"/>
                <w:color w:val="FFFFFF" w:themeColor="background1"/>
                <w:sz w:val="21"/>
                <w:szCs w:val="21"/>
              </w:rPr>
              <w:t>, un nouvel élève à l’école Saint-Potache, qui déploie des trésors d’ingéniosité pour tricher et copier sur sa voisine Léonie, première de la classe.</w:t>
            </w:r>
          </w:p>
          <w:p w:rsidR="007228DB" w:rsidRPr="007228DB" w:rsidRDefault="007228DB">
            <w:pPr>
              <w:spacing w:after="160" w:line="259" w:lineRule="auto"/>
              <w:ind w:left="0" w:firstLine="0"/>
              <w:jc w:val="left"/>
              <w:rPr>
                <w:rFonts w:ascii="Segoe UI" w:hAnsi="Segoe UI" w:cs="Segoe UI"/>
                <w:color w:val="FFFFFF" w:themeColor="background1"/>
                <w:sz w:val="21"/>
                <w:szCs w:val="21"/>
              </w:rPr>
            </w:pPr>
          </w:p>
          <w:p w:rsidR="007228DB" w:rsidRPr="007228DB" w:rsidRDefault="007228DB">
            <w:pPr>
              <w:spacing w:after="160" w:line="259" w:lineRule="auto"/>
              <w:ind w:left="0" w:firstLine="0"/>
              <w:jc w:val="left"/>
              <w:rPr>
                <w:rFonts w:ascii="Segoe UI" w:hAnsi="Segoe UI" w:cs="Segoe UI"/>
                <w:color w:val="FFFFFF" w:themeColor="background1"/>
                <w:sz w:val="21"/>
                <w:szCs w:val="21"/>
              </w:rPr>
            </w:pPr>
            <w:r w:rsidRPr="007228DB">
              <w:rPr>
                <w:rFonts w:ascii="Segoe UI" w:hAnsi="Segoe UI" w:cs="Segoe UI"/>
                <w:color w:val="FFFFFF" w:themeColor="background1"/>
                <w:sz w:val="21"/>
                <w:szCs w:val="21"/>
              </w:rPr>
              <w:t xml:space="preserve">L’Élève </w:t>
            </w:r>
            <w:proofErr w:type="spellStart"/>
            <w:r w:rsidRPr="007228DB">
              <w:rPr>
                <w:rFonts w:ascii="Segoe UI" w:hAnsi="Segoe UI" w:cs="Segoe UI"/>
                <w:color w:val="FFFFFF" w:themeColor="background1"/>
                <w:sz w:val="21"/>
                <w:szCs w:val="21"/>
              </w:rPr>
              <w:t>Ducobu</w:t>
            </w:r>
            <w:proofErr w:type="spellEnd"/>
            <w:r w:rsidRPr="007228DB">
              <w:rPr>
                <w:rFonts w:ascii="Segoe UI" w:hAnsi="Segoe UI" w:cs="Segoe UI"/>
                <w:color w:val="FFFFFF" w:themeColor="background1"/>
                <w:sz w:val="21"/>
                <w:szCs w:val="21"/>
              </w:rPr>
              <w:t>”</w:t>
            </w:r>
            <w:r>
              <w:rPr>
                <w:rFonts w:ascii="Segoe UI" w:hAnsi="Segoe UI" w:cs="Segoe UI"/>
                <w:color w:val="FFFFFF" w:themeColor="background1"/>
                <w:sz w:val="21"/>
                <w:szCs w:val="21"/>
              </w:rPr>
              <w:t xml:space="preserve"> est une comédie</w:t>
            </w:r>
            <w:r w:rsidRPr="007228DB">
              <w:rPr>
                <w:rFonts w:ascii="Segoe UI" w:hAnsi="Segoe UI" w:cs="Segoe UI"/>
                <w:color w:val="FFFFFF" w:themeColor="background1"/>
                <w:sz w:val="21"/>
                <w:szCs w:val="21"/>
              </w:rPr>
              <w:t xml:space="preserve"> qui</w:t>
            </w:r>
            <w:r>
              <w:rPr>
                <w:rFonts w:ascii="Segoe UI" w:hAnsi="Segoe UI" w:cs="Segoe UI"/>
                <w:color w:val="FFFFFF" w:themeColor="background1"/>
                <w:sz w:val="21"/>
                <w:szCs w:val="21"/>
              </w:rPr>
              <w:t xml:space="preserve"> vous fera rire à en pleurer</w:t>
            </w:r>
            <w:r w:rsidRPr="007228DB">
              <w:rPr>
                <w:rFonts w:ascii="Segoe UI" w:hAnsi="Segoe UI" w:cs="Segoe UI"/>
                <w:color w:val="FFFFFF" w:themeColor="background1"/>
                <w:sz w:val="21"/>
                <w:szCs w:val="21"/>
              </w:rPr>
              <w:t xml:space="preserve">. Le film offre une représentation hilarante de la vie scolaire à travers les yeux de </w:t>
            </w:r>
            <w:proofErr w:type="spellStart"/>
            <w:r w:rsidRPr="007228DB">
              <w:rPr>
                <w:rFonts w:ascii="Segoe UI" w:hAnsi="Segoe UI" w:cs="Segoe UI"/>
                <w:color w:val="FFFFFF" w:themeColor="background1"/>
                <w:sz w:val="21"/>
                <w:szCs w:val="21"/>
              </w:rPr>
              <w:t>Ducobu</w:t>
            </w:r>
            <w:proofErr w:type="spellEnd"/>
            <w:r w:rsidRPr="007228DB">
              <w:rPr>
                <w:rFonts w:ascii="Segoe UI" w:hAnsi="Segoe UI" w:cs="Segoe UI"/>
                <w:color w:val="FFFFFF" w:themeColor="background1"/>
                <w:sz w:val="21"/>
                <w:szCs w:val="21"/>
              </w:rPr>
              <w:t xml:space="preserve">, un élève qui n’hésite pas à repousser les limites pour obtenir de bonnes notes. Le film est une adaptation réussie de la bande dessinée belge du même nom, capturant parfaitement son humour et son charme. Que vous soyez un fan de la bande dessinée ou que vous découvriez </w:t>
            </w:r>
            <w:proofErr w:type="spellStart"/>
            <w:r w:rsidRPr="007228DB">
              <w:rPr>
                <w:rFonts w:ascii="Segoe UI" w:hAnsi="Segoe UI" w:cs="Segoe UI"/>
                <w:color w:val="FFFFFF" w:themeColor="background1"/>
                <w:sz w:val="21"/>
                <w:szCs w:val="21"/>
              </w:rPr>
              <w:t>Ducobu</w:t>
            </w:r>
            <w:proofErr w:type="spellEnd"/>
            <w:r w:rsidRPr="007228DB">
              <w:rPr>
                <w:rFonts w:ascii="Segoe UI" w:hAnsi="Segoe UI" w:cs="Segoe UI"/>
                <w:color w:val="FFFFFF" w:themeColor="background1"/>
                <w:sz w:val="21"/>
                <w:szCs w:val="21"/>
              </w:rPr>
              <w:t xml:space="preserve"> pour la première fois, “L’Élève </w:t>
            </w:r>
            <w:proofErr w:type="spellStart"/>
            <w:r w:rsidRPr="007228DB">
              <w:rPr>
                <w:rFonts w:ascii="Segoe UI" w:hAnsi="Segoe UI" w:cs="Segoe UI"/>
                <w:color w:val="FFFFFF" w:themeColor="background1"/>
                <w:sz w:val="21"/>
                <w:szCs w:val="21"/>
              </w:rPr>
              <w:t>Ducobu</w:t>
            </w:r>
            <w:proofErr w:type="spellEnd"/>
            <w:r w:rsidRPr="007228DB">
              <w:rPr>
                <w:rFonts w:ascii="Segoe UI" w:hAnsi="Segoe UI" w:cs="Segoe UI"/>
                <w:color w:val="FFFFFF" w:themeColor="background1"/>
                <w:sz w:val="21"/>
                <w:szCs w:val="21"/>
              </w:rPr>
              <w:t>” est un film à ne pas manquer.</w:t>
            </w:r>
          </w:p>
          <w:p w:rsidR="007228DB" w:rsidRPr="007228DB" w:rsidRDefault="007228DB">
            <w:pPr>
              <w:spacing w:after="160" w:line="259" w:lineRule="auto"/>
              <w:ind w:left="0" w:firstLine="0"/>
              <w:jc w:val="left"/>
              <w:rPr>
                <w:color w:val="FFFFFF" w:themeColor="background1"/>
              </w:rPr>
            </w:pPr>
          </w:p>
        </w:tc>
      </w:tr>
      <w:tr w:rsidR="00681330">
        <w:trPr>
          <w:trHeight w:val="390"/>
        </w:trPr>
        <w:tc>
          <w:tcPr>
            <w:tcW w:w="2325" w:type="dxa"/>
            <w:tcBorders>
              <w:top w:val="single" w:sz="6" w:space="0" w:color="999999"/>
              <w:left w:val="single" w:sz="6" w:space="0" w:color="999999"/>
              <w:bottom w:val="single" w:sz="6" w:space="0" w:color="999999"/>
              <w:right w:val="single" w:sz="6" w:space="0" w:color="999999"/>
            </w:tcBorders>
          </w:tcPr>
          <w:p w:rsidR="00681330" w:rsidRDefault="0057711B">
            <w:pPr>
              <w:spacing w:after="160" w:line="259" w:lineRule="auto"/>
              <w:ind w:left="0" w:firstLine="0"/>
              <w:jc w:val="left"/>
            </w:pPr>
            <w:r>
              <w:t>3 femme, 1 village</w:t>
            </w:r>
          </w:p>
        </w:tc>
        <w:tc>
          <w:tcPr>
            <w:tcW w:w="7320" w:type="dxa"/>
            <w:tcBorders>
              <w:top w:val="single" w:sz="6" w:space="0" w:color="999999"/>
              <w:left w:val="single" w:sz="6" w:space="0" w:color="999999"/>
              <w:bottom w:val="single" w:sz="6" w:space="0" w:color="999999"/>
              <w:right w:val="single" w:sz="6" w:space="0" w:color="999999"/>
            </w:tcBorders>
          </w:tcPr>
          <w:p w:rsidR="00681330" w:rsidRDefault="0057711B">
            <w:pPr>
              <w:spacing w:after="160" w:line="259" w:lineRule="auto"/>
              <w:ind w:left="0" w:firstLine="0"/>
              <w:jc w:val="left"/>
              <w:rPr>
                <w:rFonts w:ascii="Segoe UI" w:hAnsi="Segoe UI" w:cs="Segoe UI"/>
                <w:sz w:val="21"/>
                <w:szCs w:val="21"/>
              </w:rPr>
            </w:pPr>
            <w:r w:rsidRPr="0057711B">
              <w:rPr>
                <w:rFonts w:ascii="Segoe UI" w:hAnsi="Segoe UI" w:cs="Segoe UI"/>
                <w:sz w:val="21"/>
                <w:szCs w:val="21"/>
              </w:rPr>
              <w:t>“Trois femmes, un village” est une série télévisée burkinabè réalisée par Aminata Diallo Glez</w:t>
            </w:r>
            <w:hyperlink r:id="rId12" w:tgtFrame="_blank" w:history="1">
              <w:r>
                <w:rPr>
                  <w:rStyle w:val="Lienhypertexte"/>
                  <w:rFonts w:ascii="Segoe UI" w:hAnsi="Segoe UI" w:cs="Segoe UI"/>
                  <w:sz w:val="21"/>
                  <w:szCs w:val="21"/>
                  <w:vertAlign w:val="superscript"/>
                </w:rPr>
                <w:t>1</w:t>
              </w:r>
            </w:hyperlink>
            <w:r>
              <w:rPr>
                <w:rFonts w:ascii="Segoe UI" w:hAnsi="Segoe UI" w:cs="Segoe UI"/>
                <w:color w:val="111111"/>
                <w:sz w:val="21"/>
                <w:szCs w:val="21"/>
              </w:rPr>
              <w:t>. </w:t>
            </w:r>
            <w:r w:rsidRPr="0057711B">
              <w:rPr>
                <w:rFonts w:ascii="Segoe UI" w:hAnsi="Segoe UI" w:cs="Segoe UI"/>
                <w:sz w:val="21"/>
                <w:szCs w:val="21"/>
              </w:rPr>
              <w:t>La série, qui comporte trente épisodes de 26 minutes, a été diffusée à partir de 2010 sur les chaînes publiques burkinabè</w:t>
            </w:r>
            <w:hyperlink r:id="rId13" w:tgtFrame="_blank" w:history="1">
              <w:r>
                <w:rPr>
                  <w:rStyle w:val="Lienhypertexte"/>
                  <w:rFonts w:ascii="Segoe UI" w:hAnsi="Segoe UI" w:cs="Segoe UI"/>
                  <w:sz w:val="21"/>
                  <w:szCs w:val="21"/>
                  <w:vertAlign w:val="superscript"/>
                </w:rPr>
                <w:t>1</w:t>
              </w:r>
            </w:hyperlink>
            <w:r>
              <w:rPr>
                <w:rFonts w:ascii="Segoe UI" w:hAnsi="Segoe UI" w:cs="Segoe UI"/>
                <w:color w:val="111111"/>
                <w:sz w:val="21"/>
                <w:szCs w:val="21"/>
              </w:rPr>
              <w:t>. </w:t>
            </w:r>
            <w:r w:rsidRPr="0057711B">
              <w:rPr>
                <w:rFonts w:ascii="Segoe UI" w:hAnsi="Segoe UI" w:cs="Segoe UI"/>
                <w:sz w:val="21"/>
                <w:szCs w:val="21"/>
              </w:rPr>
              <w:t xml:space="preserve">Elle se </w:t>
            </w:r>
            <w:r w:rsidRPr="0057711B">
              <w:rPr>
                <w:rFonts w:ascii="Segoe UI" w:hAnsi="Segoe UI" w:cs="Segoe UI"/>
                <w:sz w:val="21"/>
                <w:szCs w:val="21"/>
              </w:rPr>
              <w:lastRenderedPageBreak/>
              <w:t xml:space="preserve">déroule dans le village de </w:t>
            </w:r>
            <w:proofErr w:type="spellStart"/>
            <w:r w:rsidRPr="0057711B">
              <w:rPr>
                <w:rFonts w:ascii="Segoe UI" w:hAnsi="Segoe UI" w:cs="Segoe UI"/>
                <w:sz w:val="21"/>
                <w:szCs w:val="21"/>
              </w:rPr>
              <w:t>Kikidéni</w:t>
            </w:r>
            <w:proofErr w:type="spellEnd"/>
            <w:r w:rsidRPr="0057711B">
              <w:rPr>
                <w:rFonts w:ascii="Segoe UI" w:hAnsi="Segoe UI" w:cs="Segoe UI"/>
                <w:sz w:val="21"/>
                <w:szCs w:val="21"/>
              </w:rPr>
              <w:t xml:space="preserve"> et met en scène trois femmes fortes et indépendantes</w:t>
            </w:r>
            <w:r>
              <w:rPr>
                <w:rFonts w:ascii="Segoe UI" w:hAnsi="Segoe UI" w:cs="Segoe UI"/>
                <w:sz w:val="21"/>
                <w:szCs w:val="21"/>
              </w:rPr>
              <w:t>.</w:t>
            </w:r>
          </w:p>
          <w:p w:rsidR="0057711B" w:rsidRDefault="0057711B">
            <w:pPr>
              <w:spacing w:after="160" w:line="259" w:lineRule="auto"/>
              <w:ind w:left="0" w:firstLine="0"/>
              <w:jc w:val="left"/>
              <w:rPr>
                <w:rFonts w:ascii="Segoe UI" w:hAnsi="Segoe UI" w:cs="Segoe UI"/>
                <w:sz w:val="21"/>
                <w:szCs w:val="21"/>
              </w:rPr>
            </w:pPr>
          </w:p>
          <w:p w:rsidR="0083248B" w:rsidRPr="0083248B" w:rsidRDefault="0057711B">
            <w:pPr>
              <w:spacing w:after="160" w:line="259" w:lineRule="auto"/>
              <w:ind w:left="0" w:firstLine="0"/>
              <w:jc w:val="left"/>
              <w:rPr>
                <w:rFonts w:ascii="Segoe UI" w:hAnsi="Segoe UI" w:cs="Segoe UI"/>
                <w:color w:val="FFFFFF" w:themeColor="background1"/>
                <w:sz w:val="21"/>
                <w:szCs w:val="21"/>
              </w:rPr>
            </w:pPr>
            <w:r w:rsidRPr="0083248B">
              <w:rPr>
                <w:rFonts w:ascii="Segoe UI" w:hAnsi="Segoe UI" w:cs="Segoe UI"/>
                <w:color w:val="FFFFFF" w:themeColor="background1"/>
                <w:sz w:val="21"/>
                <w:szCs w:val="21"/>
              </w:rPr>
              <w:t>Trois femmes, un village” est une série captivante qui offre un regard authentique sur la vie dans un village africain.</w:t>
            </w:r>
            <w:r w:rsidR="0083248B">
              <w:rPr>
                <w:rFonts w:ascii="Segoe UI" w:hAnsi="Segoe UI" w:cs="Segoe UI"/>
                <w:color w:val="FFFFFF" w:themeColor="background1"/>
                <w:sz w:val="21"/>
                <w:szCs w:val="21"/>
              </w:rPr>
              <w:t xml:space="preserve"> Avec des </w:t>
            </w:r>
            <w:proofErr w:type="spellStart"/>
            <w:r w:rsidR="0083248B">
              <w:rPr>
                <w:rFonts w:ascii="Segoe UI" w:hAnsi="Segoe UI" w:cs="Segoe UI"/>
                <w:color w:val="FFFFFF" w:themeColor="background1"/>
                <w:sz w:val="21"/>
                <w:szCs w:val="21"/>
              </w:rPr>
              <w:t>scenes</w:t>
            </w:r>
            <w:proofErr w:type="spellEnd"/>
            <w:r w:rsidR="0083248B">
              <w:rPr>
                <w:rFonts w:ascii="Segoe UI" w:hAnsi="Segoe UI" w:cs="Segoe UI"/>
                <w:color w:val="FFFFFF" w:themeColor="background1"/>
                <w:sz w:val="21"/>
                <w:szCs w:val="21"/>
              </w:rPr>
              <w:t xml:space="preserve"> plus hilarante les unes que les autres cette série burkinabé nous montre la vie au village et tout ce qui en découle. Je vous invite vraiment à aller le regarder. </w:t>
            </w:r>
          </w:p>
        </w:tc>
      </w:tr>
      <w:tr w:rsidR="00681330">
        <w:trPr>
          <w:trHeight w:val="390"/>
        </w:trPr>
        <w:tc>
          <w:tcPr>
            <w:tcW w:w="2325" w:type="dxa"/>
            <w:tcBorders>
              <w:top w:val="single" w:sz="6" w:space="0" w:color="999999"/>
              <w:left w:val="single" w:sz="6" w:space="0" w:color="999999"/>
              <w:bottom w:val="single" w:sz="6" w:space="0" w:color="999999"/>
              <w:right w:val="single" w:sz="6" w:space="0" w:color="999999"/>
            </w:tcBorders>
            <w:vAlign w:val="bottom"/>
          </w:tcPr>
          <w:p w:rsidR="00681330" w:rsidRDefault="00C268D8">
            <w:pPr>
              <w:spacing w:after="160" w:line="259" w:lineRule="auto"/>
              <w:ind w:left="0" w:firstLine="0"/>
              <w:jc w:val="left"/>
            </w:pPr>
            <w:r>
              <w:lastRenderedPageBreak/>
              <w:t xml:space="preserve">Les </w:t>
            </w:r>
            <w:r w:rsidR="00B267E6">
              <w:t>hé</w:t>
            </w:r>
            <w:r>
              <w:t>ritiers</w:t>
            </w:r>
          </w:p>
        </w:tc>
        <w:tc>
          <w:tcPr>
            <w:tcW w:w="7320" w:type="dxa"/>
            <w:tcBorders>
              <w:top w:val="single" w:sz="6" w:space="0" w:color="999999"/>
              <w:left w:val="single" w:sz="6" w:space="0" w:color="999999"/>
              <w:bottom w:val="single" w:sz="6" w:space="0" w:color="999999"/>
              <w:right w:val="single" w:sz="6" w:space="0" w:color="999999"/>
            </w:tcBorders>
          </w:tcPr>
          <w:p w:rsidR="00681330" w:rsidRDefault="00C268D8">
            <w:pPr>
              <w:spacing w:after="160" w:line="259" w:lineRule="auto"/>
              <w:ind w:left="0" w:firstLine="0"/>
              <w:jc w:val="left"/>
            </w:pPr>
            <w:r>
              <w:t xml:space="preserve">Les </w:t>
            </w:r>
            <w:r w:rsidR="00B267E6">
              <w:t>hé</w:t>
            </w:r>
            <w:r>
              <w:t xml:space="preserve">ritiers </w:t>
            </w:r>
            <w:proofErr w:type="gramStart"/>
            <w:r>
              <w:t>est</w:t>
            </w:r>
            <w:proofErr w:type="gramEnd"/>
            <w:r>
              <w:t xml:space="preserve"> un film </w:t>
            </w:r>
            <w:r w:rsidR="00B267E6">
              <w:t>français</w:t>
            </w:r>
            <w:r>
              <w:t xml:space="preserve"> basé sur une histoire vraie qui raconte l’histoire inspirante d’une classe de lycéens d’un lycée en banlieue parisienne. Leur enseignante, décide de les inscrire à un concours national sur la </w:t>
            </w:r>
            <w:r w:rsidR="00B267E6">
              <w:t>résistance</w:t>
            </w:r>
            <w:r>
              <w:t xml:space="preserve"> pendant la seconde Guerre mondia</w:t>
            </w:r>
            <w:r w:rsidR="00DA1CB7">
              <w:t>le. Au d</w:t>
            </w:r>
            <w:r w:rsidR="00B267E6">
              <w:t>é</w:t>
            </w:r>
            <w:r w:rsidR="00DA1CB7">
              <w:t xml:space="preserve">but, les élèves sont </w:t>
            </w:r>
            <w:r w:rsidR="00B267E6">
              <w:t>réticents</w:t>
            </w:r>
            <w:r w:rsidR="00DA1CB7">
              <w:t>, mais au fil du temps, ils se plongent dans la recherchent e</w:t>
            </w:r>
            <w:r w:rsidR="00B267E6">
              <w:t>t la compréhension de cette pé</w:t>
            </w:r>
            <w:r w:rsidR="00DA1CB7">
              <w:t>riode de l’histoire.</w:t>
            </w:r>
          </w:p>
          <w:p w:rsidR="00DA1CB7" w:rsidRDefault="00DA1CB7">
            <w:pPr>
              <w:spacing w:after="160" w:line="259" w:lineRule="auto"/>
              <w:ind w:left="0" w:firstLine="0"/>
              <w:jc w:val="left"/>
            </w:pPr>
          </w:p>
          <w:p w:rsidR="00DA1CB7" w:rsidRDefault="00DA1CB7">
            <w:pPr>
              <w:spacing w:after="160" w:line="259" w:lineRule="auto"/>
              <w:ind w:left="0" w:firstLine="0"/>
              <w:jc w:val="left"/>
            </w:pPr>
            <w:r>
              <w:t xml:space="preserve">Ce qui rend ce film si </w:t>
            </w:r>
            <w:r w:rsidR="00B267E6">
              <w:t>intéressent c’est</w:t>
            </w:r>
            <w:r>
              <w:t xml:space="preserve"> qu’il explore </w:t>
            </w:r>
            <w:r w:rsidR="00B267E6">
              <w:t>des thèmes profonds</w:t>
            </w:r>
            <w:r>
              <w:t xml:space="preserve"> tels que la transmission de la mémoire, le </w:t>
            </w:r>
            <w:r w:rsidR="00B267E6">
              <w:t>dé</w:t>
            </w:r>
            <w:r>
              <w:t>passement de soi et l’importance de l’</w:t>
            </w:r>
            <w:r w:rsidR="00B267E6">
              <w:t>é</w:t>
            </w:r>
            <w:r>
              <w:t>ducation. Ce film montre comment l’enseignement peut changer la vie des élèves et les inspirer à surmonter les obstacles. C’est un film qui vous fera rire, et v</w:t>
            </w:r>
            <w:r w:rsidR="00B267E6">
              <w:t>raiment réflé</w:t>
            </w:r>
            <w:r>
              <w:t>chir.</w:t>
            </w:r>
            <w:r>
              <w:br/>
              <w:t xml:space="preserve">si vous </w:t>
            </w:r>
            <w:r w:rsidR="00B267E6">
              <w:t>êtes</w:t>
            </w:r>
            <w:r>
              <w:t xml:space="preserve"> à, la recherche d’un </w:t>
            </w:r>
            <w:r w:rsidR="00B267E6">
              <w:t>film é</w:t>
            </w:r>
            <w:r>
              <w:t xml:space="preserve">ducatif </w:t>
            </w:r>
            <w:r w:rsidR="00B267E6">
              <w:t>et é</w:t>
            </w:r>
            <w:r>
              <w:t>motionnellement puissant c’</w:t>
            </w:r>
            <w:r w:rsidR="00B267E6">
              <w:t>es</w:t>
            </w:r>
            <w:r>
              <w:t xml:space="preserve">t fait pour vous. </w:t>
            </w:r>
          </w:p>
        </w:tc>
      </w:tr>
      <w:tr w:rsidR="00681330">
        <w:trPr>
          <w:trHeight w:val="390"/>
        </w:trPr>
        <w:tc>
          <w:tcPr>
            <w:tcW w:w="2325" w:type="dxa"/>
            <w:tcBorders>
              <w:top w:val="single" w:sz="6" w:space="0" w:color="999999"/>
              <w:left w:val="single" w:sz="6" w:space="0" w:color="999999"/>
              <w:bottom w:val="single" w:sz="6" w:space="0" w:color="999999"/>
              <w:right w:val="single" w:sz="6" w:space="0" w:color="999999"/>
            </w:tcBorders>
          </w:tcPr>
          <w:p w:rsidR="00681330" w:rsidRDefault="00FE5CFD">
            <w:pPr>
              <w:spacing w:after="160" w:line="259" w:lineRule="auto"/>
              <w:ind w:left="0" w:firstLine="0"/>
              <w:jc w:val="left"/>
            </w:pPr>
            <w:r>
              <w:t>La vraie vie des profs</w:t>
            </w:r>
          </w:p>
        </w:tc>
        <w:tc>
          <w:tcPr>
            <w:tcW w:w="7320" w:type="dxa"/>
            <w:tcBorders>
              <w:top w:val="single" w:sz="6" w:space="0" w:color="999999"/>
              <w:left w:val="single" w:sz="6" w:space="0" w:color="999999"/>
              <w:bottom w:val="single" w:sz="6" w:space="0" w:color="999999"/>
              <w:right w:val="single" w:sz="6" w:space="0" w:color="999999"/>
            </w:tcBorders>
          </w:tcPr>
          <w:p w:rsidR="00681330" w:rsidRDefault="00FE5CFD">
            <w:pPr>
              <w:spacing w:after="160" w:line="259" w:lineRule="auto"/>
              <w:ind w:left="0" w:firstLine="0"/>
              <w:jc w:val="left"/>
            </w:pPr>
            <w:r>
              <w:t xml:space="preserve">C’est une comédie </w:t>
            </w:r>
            <w:proofErr w:type="spellStart"/>
            <w:r>
              <w:t>francaise</w:t>
            </w:r>
            <w:proofErr w:type="spellEnd"/>
            <w:r>
              <w:t xml:space="preserve"> qui se déroule dans le milieu scolaire.</w:t>
            </w:r>
          </w:p>
          <w:p w:rsidR="00FE5CFD" w:rsidRDefault="00FE5CFD">
            <w:pPr>
              <w:spacing w:after="160" w:line="259" w:lineRule="auto"/>
              <w:ind w:left="0" w:firstLine="0"/>
              <w:jc w:val="left"/>
            </w:pPr>
            <w:r>
              <w:t xml:space="preserve">Le film suit le quotidien hilarant d’un groupe d’enseignants dans une </w:t>
            </w:r>
            <w:proofErr w:type="spellStart"/>
            <w:r>
              <w:t>ecole</w:t>
            </w:r>
            <w:proofErr w:type="spellEnd"/>
            <w:r>
              <w:t xml:space="preserve"> primaire. Chacun des </w:t>
            </w:r>
            <w:proofErr w:type="gramStart"/>
            <w:r>
              <w:t>personnages  est</w:t>
            </w:r>
            <w:proofErr w:type="gramEnd"/>
            <w:r>
              <w:t xml:space="preserve"> confronté à des situations rigolo </w:t>
            </w:r>
            <w:proofErr w:type="spellStart"/>
            <w:r>
              <w:t>delirantes</w:t>
            </w:r>
            <w:proofErr w:type="spellEnd"/>
            <w:r>
              <w:t xml:space="preserve"> liées à l’</w:t>
            </w:r>
            <w:proofErr w:type="spellStart"/>
            <w:r>
              <w:t>education</w:t>
            </w:r>
            <w:proofErr w:type="spellEnd"/>
            <w:r>
              <w:t> .</w:t>
            </w:r>
          </w:p>
          <w:p w:rsidR="00FE5CFD" w:rsidRDefault="00FE5CFD">
            <w:pPr>
              <w:spacing w:after="160" w:line="259" w:lineRule="auto"/>
              <w:ind w:left="0" w:firstLine="0"/>
              <w:jc w:val="left"/>
            </w:pPr>
          </w:p>
          <w:p w:rsidR="00FE5CFD" w:rsidRDefault="00FE5CFD">
            <w:pPr>
              <w:spacing w:after="160" w:line="259" w:lineRule="auto"/>
              <w:ind w:left="0" w:firstLine="0"/>
              <w:jc w:val="left"/>
            </w:pPr>
            <w:r>
              <w:t xml:space="preserve">C’est une </w:t>
            </w:r>
            <w:proofErr w:type="spellStart"/>
            <w:r>
              <w:t>comedie</w:t>
            </w:r>
            <w:proofErr w:type="spellEnd"/>
            <w:r>
              <w:t xml:space="preserve"> légère et divertissante qui </w:t>
            </w:r>
            <w:proofErr w:type="spellStart"/>
            <w:r>
              <w:t>reussit</w:t>
            </w:r>
            <w:proofErr w:type="spellEnd"/>
            <w:r>
              <w:t xml:space="preserve"> à aborder des questions </w:t>
            </w:r>
            <w:proofErr w:type="spellStart"/>
            <w:r>
              <w:t>serieuses</w:t>
            </w:r>
            <w:proofErr w:type="spellEnd"/>
            <w:r>
              <w:t xml:space="preserve"> liées à l’</w:t>
            </w:r>
            <w:proofErr w:type="spellStart"/>
            <w:r>
              <w:t>education</w:t>
            </w:r>
            <w:proofErr w:type="spellEnd"/>
            <w:r>
              <w:t xml:space="preserve"> tout en faisant rire. </w:t>
            </w:r>
            <w:proofErr w:type="gramStart"/>
            <w:r w:rsidR="00BB04EB">
              <w:t>Ils nous rappelle</w:t>
            </w:r>
            <w:proofErr w:type="gramEnd"/>
            <w:r w:rsidR="00BB04EB">
              <w:t xml:space="preserve"> que les enseignants sont des </w:t>
            </w:r>
            <w:r w:rsidR="008C14D4">
              <w:t>êtres</w:t>
            </w:r>
            <w:r w:rsidR="00BB04EB">
              <w:t xml:space="preserve"> humains avec leurs </w:t>
            </w:r>
            <w:proofErr w:type="spellStart"/>
            <w:r w:rsidR="00BB04EB">
              <w:t>defauts</w:t>
            </w:r>
            <w:proofErr w:type="spellEnd"/>
            <w:r w:rsidR="00BB04EB">
              <w:t>, leurs problèmes et leurs moment de folie.</w:t>
            </w:r>
          </w:p>
          <w:p w:rsidR="00BB04EB" w:rsidRDefault="00BB04EB">
            <w:pPr>
              <w:spacing w:after="160" w:line="259" w:lineRule="auto"/>
              <w:ind w:left="0" w:firstLine="0"/>
              <w:jc w:val="left"/>
            </w:pPr>
            <w:r>
              <w:t xml:space="preserve">Si vous voulez passer un bon moment tout en </w:t>
            </w:r>
            <w:r w:rsidR="008C14D4">
              <w:t>éclatant</w:t>
            </w:r>
            <w:r>
              <w:t xml:space="preserve"> de rire et en ayant un </w:t>
            </w:r>
            <w:r w:rsidR="008C14D4">
              <w:t>aperçu</w:t>
            </w:r>
            <w:r>
              <w:t xml:space="preserve"> humoristique du monde de l’enseignement  “la vraie vie des profs “ est un film que vous devez regarder à tout prix.</w:t>
            </w:r>
          </w:p>
        </w:tc>
      </w:tr>
      <w:tr w:rsidR="00681330">
        <w:trPr>
          <w:trHeight w:val="390"/>
        </w:trPr>
        <w:tc>
          <w:tcPr>
            <w:tcW w:w="2325" w:type="dxa"/>
            <w:tcBorders>
              <w:top w:val="single" w:sz="6" w:space="0" w:color="999999"/>
              <w:left w:val="single" w:sz="6" w:space="0" w:color="999999"/>
              <w:bottom w:val="single" w:sz="6" w:space="0" w:color="999999"/>
              <w:right w:val="single" w:sz="6" w:space="0" w:color="999999"/>
            </w:tcBorders>
            <w:vAlign w:val="bottom"/>
          </w:tcPr>
          <w:p w:rsidR="00681330" w:rsidRDefault="00A44060">
            <w:pPr>
              <w:spacing w:after="160" w:line="259" w:lineRule="auto"/>
              <w:ind w:left="0" w:firstLine="0"/>
              <w:jc w:val="left"/>
            </w:pPr>
            <w:proofErr w:type="spellStart"/>
            <w:r>
              <w:t>peaky</w:t>
            </w:r>
            <w:proofErr w:type="spellEnd"/>
            <w:r>
              <w:t xml:space="preserve"> </w:t>
            </w:r>
            <w:proofErr w:type="spellStart"/>
            <w:r>
              <w:t>blinders</w:t>
            </w:r>
            <w:proofErr w:type="spellEnd"/>
          </w:p>
        </w:tc>
        <w:tc>
          <w:tcPr>
            <w:tcW w:w="7320" w:type="dxa"/>
            <w:tcBorders>
              <w:top w:val="single" w:sz="6" w:space="0" w:color="999999"/>
              <w:left w:val="single" w:sz="6" w:space="0" w:color="999999"/>
              <w:bottom w:val="single" w:sz="6" w:space="0" w:color="999999"/>
              <w:right w:val="single" w:sz="6" w:space="0" w:color="999999"/>
            </w:tcBorders>
          </w:tcPr>
          <w:p w:rsidR="00681330" w:rsidRDefault="00A44060">
            <w:pPr>
              <w:spacing w:after="160" w:line="259" w:lineRule="auto"/>
              <w:ind w:left="0" w:firstLine="0"/>
              <w:jc w:val="left"/>
            </w:pPr>
            <w:r>
              <w:t>“</w:t>
            </w:r>
            <w:proofErr w:type="spellStart"/>
            <w:r>
              <w:t>Peaky</w:t>
            </w:r>
            <w:proofErr w:type="spellEnd"/>
            <w:r>
              <w:t xml:space="preserve"> </w:t>
            </w:r>
            <w:proofErr w:type="spellStart"/>
            <w:r>
              <w:t>Blinders</w:t>
            </w:r>
            <w:proofErr w:type="spellEnd"/>
            <w:r>
              <w:t xml:space="preserve">” est une série dramatique britannique qui se déroule à Birmingham, en Angleterre, après la Première Guerre mondiale. La série suit la famille Shelby, un gang de criminels notoire connu sous le nom de </w:t>
            </w:r>
            <w:proofErr w:type="spellStart"/>
            <w:r>
              <w:lastRenderedPageBreak/>
              <w:t>Peaky</w:t>
            </w:r>
            <w:proofErr w:type="spellEnd"/>
            <w:r>
              <w:t xml:space="preserve"> </w:t>
            </w:r>
            <w:proofErr w:type="spellStart"/>
            <w:r>
              <w:t>Blinders</w:t>
            </w:r>
            <w:proofErr w:type="spellEnd"/>
            <w:r>
              <w:t>. Le gang tire son nom de leur habitude de cacher des lames de rasoir dans la visière de leurs casquettes.</w:t>
            </w:r>
          </w:p>
          <w:p w:rsidR="00A44060" w:rsidRDefault="00A44060">
            <w:pPr>
              <w:spacing w:after="160" w:line="259" w:lineRule="auto"/>
              <w:ind w:left="0" w:firstLine="0"/>
              <w:jc w:val="left"/>
            </w:pPr>
          </w:p>
          <w:p w:rsidR="00A44060" w:rsidRDefault="00A44060">
            <w:pPr>
              <w:spacing w:after="160" w:line="259" w:lineRule="auto"/>
              <w:ind w:left="0" w:firstLine="0"/>
              <w:jc w:val="left"/>
            </w:pPr>
            <w:r>
              <w:t>Le personnage principal est Thomas Shelby, joué par Killian Murphy, qui est le chef ambitieux et calculateur du gang. La série suit son ascension au pouvoir et ses efforts pour élargir l’empire criminel de la famille tout en naviguant dans les eaux dangereuses de la politique, du crime organisé et des affaires. beaucoup de leçon de vie .</w:t>
            </w:r>
            <w:bookmarkStart w:id="0" w:name="_GoBack"/>
            <w:bookmarkEnd w:id="0"/>
          </w:p>
        </w:tc>
      </w:tr>
    </w:tbl>
    <w:p w:rsidR="00681330" w:rsidRDefault="00AB21A8">
      <w:pPr>
        <w:pStyle w:val="Titre4"/>
        <w:ind w:left="-5"/>
      </w:pPr>
      <w:r>
        <w:lastRenderedPageBreak/>
        <w:t xml:space="preserve"> Top destinations d’Afrique francophone </w:t>
      </w:r>
    </w:p>
    <w:p w:rsidR="00681330" w:rsidRDefault="00AB21A8">
      <w:pPr>
        <w:ind w:left="-5"/>
      </w:pPr>
      <w:r>
        <w:t xml:space="preserve"> </w:t>
      </w:r>
      <w:proofErr w:type="gramStart"/>
      <w:r>
        <w:t>Après  avoir</w:t>
      </w:r>
      <w:proofErr w:type="gramEnd"/>
      <w:r>
        <w:t xml:space="preserve">  rassemblé  des  informations  grâce  à  des  ressources  variées  et  crédibles,  classez  les cinq lieux que vous recommanderiez de visiter dans les pays d’Afrique francophone.  </w:t>
      </w:r>
      <w:proofErr w:type="gramStart"/>
      <w:r>
        <w:t>Justifiez  ce</w:t>
      </w:r>
      <w:proofErr w:type="gramEnd"/>
      <w:r>
        <w:t xml:space="preserve">  classement  dans  un  court  paragraphe  (moins  de  150  mots)  présentant  cette  destination. Il peut s’agir d’une ville, d’un musée, d’un site naturel, d’un monument etc. </w:t>
      </w:r>
    </w:p>
    <w:tbl>
      <w:tblPr>
        <w:tblStyle w:val="TableGrid"/>
        <w:tblW w:w="9990" w:type="dxa"/>
        <w:tblInd w:w="-53" w:type="dxa"/>
        <w:tblCellMar>
          <w:left w:w="53" w:type="dxa"/>
          <w:right w:w="9" w:type="dxa"/>
        </w:tblCellMar>
        <w:tblLook w:val="04A0" w:firstRow="1" w:lastRow="0" w:firstColumn="1" w:lastColumn="0" w:noHBand="0" w:noVBand="1"/>
      </w:tblPr>
      <w:tblGrid>
        <w:gridCol w:w="1628"/>
        <w:gridCol w:w="3145"/>
        <w:gridCol w:w="5217"/>
      </w:tblGrid>
      <w:tr w:rsidR="00681330">
        <w:trPr>
          <w:trHeight w:val="900"/>
        </w:trPr>
        <w:tc>
          <w:tcPr>
            <w:tcW w:w="1470" w:type="dxa"/>
            <w:tcBorders>
              <w:top w:val="single" w:sz="6" w:space="0" w:color="999999"/>
              <w:left w:val="single" w:sz="6" w:space="0" w:color="999999"/>
              <w:bottom w:val="single" w:sz="6" w:space="0" w:color="999999"/>
              <w:right w:val="single" w:sz="6" w:space="0" w:color="999999"/>
            </w:tcBorders>
          </w:tcPr>
          <w:p w:rsidR="00681330" w:rsidRDefault="00AB21A8">
            <w:pPr>
              <w:spacing w:after="0" w:line="259" w:lineRule="auto"/>
              <w:ind w:left="0" w:firstLine="0"/>
            </w:pPr>
            <w:r>
              <w:t xml:space="preserve"> </w:t>
            </w:r>
            <w:proofErr w:type="gramStart"/>
            <w:r>
              <w:t>Site  à</w:t>
            </w:r>
            <w:proofErr w:type="gramEnd"/>
            <w:r>
              <w:t xml:space="preserve">  visiter </w:t>
            </w:r>
          </w:p>
          <w:p w:rsidR="00681330" w:rsidRDefault="00AB21A8">
            <w:pPr>
              <w:spacing w:after="0" w:line="259" w:lineRule="auto"/>
              <w:ind w:left="0" w:firstLine="0"/>
            </w:pPr>
            <w:r>
              <w:t xml:space="preserve"> (</w:t>
            </w:r>
            <w:proofErr w:type="gramStart"/>
            <w:r>
              <w:t>nom  du</w:t>
            </w:r>
            <w:proofErr w:type="gramEnd"/>
            <w:r>
              <w:t xml:space="preserve">  lieu </w:t>
            </w:r>
          </w:p>
          <w:p w:rsidR="00681330" w:rsidRDefault="00AB21A8">
            <w:pPr>
              <w:spacing w:after="0" w:line="259" w:lineRule="auto"/>
              <w:ind w:left="0" w:firstLine="0"/>
              <w:jc w:val="left"/>
            </w:pPr>
            <w:r>
              <w:t xml:space="preserve"> + pays) </w:t>
            </w:r>
          </w:p>
        </w:tc>
        <w:tc>
          <w:tcPr>
            <w:tcW w:w="3180" w:type="dxa"/>
            <w:tcBorders>
              <w:top w:val="single" w:sz="6" w:space="0" w:color="999999"/>
              <w:left w:val="single" w:sz="6" w:space="0" w:color="999999"/>
              <w:bottom w:val="single" w:sz="6" w:space="0" w:color="999999"/>
              <w:right w:val="single" w:sz="6" w:space="0" w:color="999999"/>
            </w:tcBorders>
          </w:tcPr>
          <w:p w:rsidR="00681330" w:rsidRDefault="00AB21A8">
            <w:pPr>
              <w:spacing w:after="0" w:line="259" w:lineRule="auto"/>
              <w:ind w:left="0" w:firstLine="0"/>
            </w:pPr>
            <w:r>
              <w:t xml:space="preserve"> Sources  qui  ont  servi  de  documentation (liens ou autre) </w:t>
            </w:r>
          </w:p>
        </w:tc>
        <w:tc>
          <w:tcPr>
            <w:tcW w:w="5340" w:type="dxa"/>
            <w:tcBorders>
              <w:top w:val="single" w:sz="6" w:space="0" w:color="999999"/>
              <w:left w:val="single" w:sz="6" w:space="0" w:color="999999"/>
              <w:bottom w:val="single" w:sz="6" w:space="0" w:color="999999"/>
              <w:right w:val="single" w:sz="6" w:space="0" w:color="999999"/>
            </w:tcBorders>
          </w:tcPr>
          <w:p w:rsidR="00681330" w:rsidRDefault="00AB21A8">
            <w:pPr>
              <w:spacing w:after="0" w:line="259" w:lineRule="auto"/>
              <w:ind w:left="0" w:firstLine="0"/>
              <w:jc w:val="left"/>
            </w:pPr>
            <w:r>
              <w:t xml:space="preserve"> Texte de présentation de la destination </w:t>
            </w:r>
          </w:p>
        </w:tc>
      </w:tr>
      <w:tr w:rsidR="00681330">
        <w:trPr>
          <w:trHeight w:val="375"/>
        </w:trPr>
        <w:tc>
          <w:tcPr>
            <w:tcW w:w="1470" w:type="dxa"/>
            <w:tcBorders>
              <w:top w:val="single" w:sz="6" w:space="0" w:color="999999"/>
              <w:left w:val="single" w:sz="6" w:space="0" w:color="999999"/>
              <w:bottom w:val="single" w:sz="6" w:space="0" w:color="999999"/>
              <w:right w:val="single" w:sz="6" w:space="0" w:color="999999"/>
            </w:tcBorders>
          </w:tcPr>
          <w:p w:rsidR="00681330" w:rsidRDefault="00227886">
            <w:pPr>
              <w:spacing w:after="160" w:line="259" w:lineRule="auto"/>
              <w:ind w:left="0" w:firstLine="0"/>
              <w:jc w:val="left"/>
            </w:pPr>
            <w:r>
              <w:t xml:space="preserve">Le </w:t>
            </w:r>
            <w:r w:rsidR="00936E00">
              <w:t>Mausole</w:t>
            </w:r>
            <w:r>
              <w:t xml:space="preserve"> de Mohamed V</w:t>
            </w:r>
            <w:r w:rsidR="00D90B04">
              <w:t>(Maroc)</w:t>
            </w:r>
          </w:p>
        </w:tc>
        <w:tc>
          <w:tcPr>
            <w:tcW w:w="3180" w:type="dxa"/>
            <w:tcBorders>
              <w:top w:val="single" w:sz="6" w:space="0" w:color="999999"/>
              <w:left w:val="single" w:sz="6" w:space="0" w:color="999999"/>
              <w:bottom w:val="single" w:sz="6" w:space="0" w:color="999999"/>
              <w:right w:val="single" w:sz="6" w:space="0" w:color="999999"/>
            </w:tcBorders>
          </w:tcPr>
          <w:p w:rsidR="00681330" w:rsidRDefault="0013435C">
            <w:pPr>
              <w:spacing w:after="160" w:line="259" w:lineRule="auto"/>
              <w:ind w:left="0" w:firstLine="0"/>
              <w:jc w:val="left"/>
            </w:pPr>
            <w:hyperlink r:id="rId14" w:history="1">
              <w:r w:rsidR="00227886">
                <w:rPr>
                  <w:rStyle w:val="Lienhypertexte"/>
                </w:rPr>
                <w:t>Architecture marocaine, Monuments, ksars et kasbahs | Office National Marocain du Tourisme (visitmorocco.com)</w:t>
              </w:r>
            </w:hyperlink>
          </w:p>
        </w:tc>
        <w:tc>
          <w:tcPr>
            <w:tcW w:w="5340" w:type="dxa"/>
            <w:tcBorders>
              <w:top w:val="single" w:sz="6" w:space="0" w:color="999999"/>
              <w:left w:val="single" w:sz="6" w:space="0" w:color="999999"/>
              <w:bottom w:val="single" w:sz="6" w:space="0" w:color="999999"/>
              <w:right w:val="single" w:sz="6" w:space="0" w:color="999999"/>
            </w:tcBorders>
          </w:tcPr>
          <w:p w:rsidR="00681330" w:rsidRDefault="00227886">
            <w:pPr>
              <w:spacing w:after="160" w:line="259" w:lineRule="auto"/>
              <w:ind w:left="0" w:firstLine="0"/>
              <w:jc w:val="left"/>
            </w:pPr>
            <w:r>
              <w:t xml:space="preserve">Le </w:t>
            </w:r>
            <w:r w:rsidR="00936E00">
              <w:t>Mausole</w:t>
            </w:r>
            <w:r>
              <w:t xml:space="preserve"> de Mohamed V ou </w:t>
            </w:r>
            <w:r w:rsidR="00936E00">
              <w:t>réside</w:t>
            </w:r>
            <w:r>
              <w:t xml:space="preserve"> le tombeau royal, est un petit chef d’œuvres architectural. Faite un tour à Rabat, aux alentours de la tour de </w:t>
            </w:r>
            <w:r w:rsidR="00936E00">
              <w:t>Hassan</w:t>
            </w:r>
            <w:r>
              <w:t xml:space="preserve">, ou le mausolée est bien </w:t>
            </w:r>
            <w:r w:rsidR="00936E00">
              <w:t>présent</w:t>
            </w:r>
            <w:r>
              <w:t xml:space="preserve"> sur son esplanade. Contemplez l’architecture de ce site qui, en plus de sa splendeur, fait face à l’</w:t>
            </w:r>
            <w:r w:rsidR="00936E00">
              <w:t>océan</w:t>
            </w:r>
            <w:r>
              <w:t xml:space="preserve"> atlantique. Plongez dans sa culture et son histoire avec un style architectural </w:t>
            </w:r>
            <w:r w:rsidR="00936E00">
              <w:t>exceptionnel, peaufiné</w:t>
            </w:r>
            <w:r>
              <w:t xml:space="preserve"> de marbre blanc et d’un chapeau </w:t>
            </w:r>
            <w:r w:rsidR="00936E00">
              <w:t>unique en</w:t>
            </w:r>
            <w:r>
              <w:t xml:space="preserve"> tuiles vertes.</w:t>
            </w:r>
            <w:r w:rsidR="00D90B04">
              <w:t xml:space="preserve"> Admirez aussi les </w:t>
            </w:r>
            <w:r w:rsidR="00936E00">
              <w:t>différents</w:t>
            </w:r>
            <w:r w:rsidR="00D90B04">
              <w:t xml:space="preserve"> </w:t>
            </w:r>
            <w:r w:rsidR="00936E00">
              <w:t>aspects</w:t>
            </w:r>
            <w:r w:rsidR="00D90B04">
              <w:t xml:space="preserve"> de l’artisanat marocain, </w:t>
            </w:r>
            <w:r w:rsidR="00936E00">
              <w:t>très</w:t>
            </w:r>
            <w:r w:rsidR="00D90B04">
              <w:t xml:space="preserve"> clair à travers l’utilisation du cèdre doré à la feuilles d’or et l’</w:t>
            </w:r>
            <w:proofErr w:type="spellStart"/>
            <w:r w:rsidR="00D90B04">
              <w:t>onix</w:t>
            </w:r>
            <w:proofErr w:type="spellEnd"/>
            <w:r w:rsidR="00D90B04">
              <w:t xml:space="preserve"> blanc pakistanais.</w:t>
            </w:r>
          </w:p>
        </w:tc>
      </w:tr>
      <w:tr w:rsidR="00681330">
        <w:trPr>
          <w:trHeight w:val="390"/>
        </w:trPr>
        <w:tc>
          <w:tcPr>
            <w:tcW w:w="1470" w:type="dxa"/>
            <w:tcBorders>
              <w:top w:val="single" w:sz="6" w:space="0" w:color="999999"/>
              <w:left w:val="single" w:sz="6" w:space="0" w:color="999999"/>
              <w:bottom w:val="single" w:sz="6" w:space="0" w:color="999999"/>
              <w:right w:val="single" w:sz="6" w:space="0" w:color="999999"/>
            </w:tcBorders>
          </w:tcPr>
          <w:p w:rsidR="00681330" w:rsidRDefault="00D90B04">
            <w:pPr>
              <w:spacing w:after="160" w:line="259" w:lineRule="auto"/>
              <w:ind w:left="0" w:firstLine="0"/>
              <w:jc w:val="left"/>
            </w:pPr>
            <w:r>
              <w:t>L’ile de Gorée(</w:t>
            </w:r>
            <w:r w:rsidR="00936E00">
              <w:t>Sénégal</w:t>
            </w:r>
            <w:r>
              <w:t>)</w:t>
            </w:r>
          </w:p>
        </w:tc>
        <w:tc>
          <w:tcPr>
            <w:tcW w:w="3180" w:type="dxa"/>
            <w:tcBorders>
              <w:top w:val="single" w:sz="6" w:space="0" w:color="999999"/>
              <w:left w:val="single" w:sz="6" w:space="0" w:color="999999"/>
              <w:bottom w:val="single" w:sz="6" w:space="0" w:color="999999"/>
              <w:right w:val="single" w:sz="6" w:space="0" w:color="999999"/>
            </w:tcBorders>
          </w:tcPr>
          <w:p w:rsidR="00D90B04" w:rsidRDefault="0013435C" w:rsidP="00D90B04">
            <w:pPr>
              <w:pStyle w:val="NormalWeb"/>
              <w:spacing w:after="0"/>
            </w:pPr>
            <w:hyperlink r:id="rId15" w:history="1">
              <w:r w:rsidR="00D90B04">
                <w:rPr>
                  <w:rStyle w:val="Lienhypertexte"/>
                  <w:rFonts w:eastAsia="Arial"/>
                  <w:color w:val="1155CC"/>
                  <w:sz w:val="22"/>
                  <w:szCs w:val="22"/>
                </w:rPr>
                <w:t xml:space="preserve">Île de Gorée - UNESCO World </w:t>
              </w:r>
              <w:proofErr w:type="spellStart"/>
              <w:r w:rsidR="00D90B04">
                <w:rPr>
                  <w:rStyle w:val="Lienhypertexte"/>
                  <w:rFonts w:eastAsia="Arial"/>
                  <w:color w:val="1155CC"/>
                  <w:sz w:val="22"/>
                  <w:szCs w:val="22"/>
                </w:rPr>
                <w:t>Heritage</w:t>
              </w:r>
              <w:proofErr w:type="spellEnd"/>
              <w:r w:rsidR="00D90B04">
                <w:rPr>
                  <w:rStyle w:val="Lienhypertexte"/>
                  <w:rFonts w:eastAsia="Arial"/>
                  <w:color w:val="1155CC"/>
                  <w:sz w:val="22"/>
                  <w:szCs w:val="22"/>
                </w:rPr>
                <w:t xml:space="preserve"> Centre</w:t>
              </w:r>
            </w:hyperlink>
          </w:p>
          <w:p w:rsidR="00681330" w:rsidRDefault="00681330">
            <w:pPr>
              <w:spacing w:after="160" w:line="259" w:lineRule="auto"/>
              <w:ind w:left="0" w:firstLine="0"/>
              <w:jc w:val="left"/>
            </w:pPr>
          </w:p>
        </w:tc>
        <w:tc>
          <w:tcPr>
            <w:tcW w:w="5340" w:type="dxa"/>
            <w:tcBorders>
              <w:top w:val="single" w:sz="6" w:space="0" w:color="999999"/>
              <w:left w:val="single" w:sz="6" w:space="0" w:color="999999"/>
              <w:bottom w:val="single" w:sz="6" w:space="0" w:color="999999"/>
              <w:right w:val="single" w:sz="6" w:space="0" w:color="999999"/>
            </w:tcBorders>
          </w:tcPr>
          <w:p w:rsidR="00681330" w:rsidRDefault="00D90B04">
            <w:pPr>
              <w:spacing w:after="160" w:line="259" w:lineRule="auto"/>
              <w:ind w:left="0" w:firstLine="0"/>
              <w:jc w:val="left"/>
            </w:pPr>
            <w:r>
              <w:t xml:space="preserve">Au large des </w:t>
            </w:r>
            <w:r w:rsidR="00936E00">
              <w:t>côtes</w:t>
            </w:r>
            <w:r>
              <w:t xml:space="preserve"> du </w:t>
            </w:r>
            <w:r w:rsidR="00936E00">
              <w:t>Sénégal</w:t>
            </w:r>
            <w:r>
              <w:t xml:space="preserve">, en face de Dakar, Gorée </w:t>
            </w:r>
            <w:proofErr w:type="spellStart"/>
            <w:r>
              <w:t>à</w:t>
            </w:r>
            <w:proofErr w:type="spellEnd"/>
            <w:r>
              <w:t xml:space="preserve"> été du XV au XIX </w:t>
            </w:r>
            <w:r w:rsidR="00936E00">
              <w:t>siècle</w:t>
            </w:r>
            <w:r>
              <w:t xml:space="preserve"> le plus grand centre de commerce d’esclaves de la cote africaine. Tour à tour sous la domination portugaise, néerlandaise, anglaise et </w:t>
            </w:r>
            <w:r w:rsidR="00936E00">
              <w:t>française</w:t>
            </w:r>
            <w:r>
              <w:t xml:space="preserve">, son </w:t>
            </w:r>
            <w:r w:rsidR="00936E00">
              <w:t>architecture</w:t>
            </w:r>
            <w:r>
              <w:t xml:space="preserve"> est </w:t>
            </w:r>
            <w:r w:rsidR="00936E00">
              <w:t>caractérisée</w:t>
            </w:r>
            <w:r>
              <w:t xml:space="preserve"> par le contraste entre les sombres quartiers des esclaves. L’ile de </w:t>
            </w:r>
            <w:r w:rsidR="00936E00">
              <w:t>Gorée</w:t>
            </w:r>
            <w:r>
              <w:t xml:space="preserve"> reste encore aujourd’hui un symbole de l’exploitation humaine et un sanctuaire pour la </w:t>
            </w:r>
            <w:r w:rsidR="00936E00">
              <w:t>réconciliation</w:t>
            </w:r>
            <w:r>
              <w:t>.</w:t>
            </w:r>
          </w:p>
        </w:tc>
      </w:tr>
      <w:tr w:rsidR="00681330">
        <w:trPr>
          <w:trHeight w:val="375"/>
        </w:trPr>
        <w:tc>
          <w:tcPr>
            <w:tcW w:w="1470" w:type="dxa"/>
            <w:tcBorders>
              <w:top w:val="single" w:sz="6" w:space="0" w:color="999999"/>
              <w:left w:val="single" w:sz="6" w:space="0" w:color="999999"/>
              <w:bottom w:val="single" w:sz="6" w:space="0" w:color="999999"/>
              <w:right w:val="single" w:sz="6" w:space="0" w:color="999999"/>
            </w:tcBorders>
          </w:tcPr>
          <w:p w:rsidR="00681330" w:rsidRDefault="007D2503">
            <w:pPr>
              <w:spacing w:after="160" w:line="259" w:lineRule="auto"/>
              <w:ind w:left="0" w:firstLine="0"/>
              <w:jc w:val="left"/>
            </w:pPr>
            <w:r>
              <w:t xml:space="preserve">Memphis et sa </w:t>
            </w:r>
            <w:proofErr w:type="spellStart"/>
            <w:r>
              <w:t>necropole</w:t>
            </w:r>
            <w:proofErr w:type="spellEnd"/>
            <w:r>
              <w:t xml:space="preserve"> (Egypte)</w:t>
            </w:r>
          </w:p>
        </w:tc>
        <w:tc>
          <w:tcPr>
            <w:tcW w:w="3180" w:type="dxa"/>
            <w:tcBorders>
              <w:top w:val="single" w:sz="6" w:space="0" w:color="999999"/>
              <w:left w:val="single" w:sz="6" w:space="0" w:color="999999"/>
              <w:bottom w:val="single" w:sz="6" w:space="0" w:color="999999"/>
              <w:right w:val="single" w:sz="6" w:space="0" w:color="999999"/>
            </w:tcBorders>
          </w:tcPr>
          <w:p w:rsidR="00681330" w:rsidRDefault="0013435C">
            <w:pPr>
              <w:spacing w:after="160" w:line="259" w:lineRule="auto"/>
              <w:ind w:left="0" w:firstLine="0"/>
              <w:jc w:val="left"/>
            </w:pPr>
            <w:hyperlink r:id="rId16" w:history="1">
              <w:r w:rsidR="007D2503">
                <w:rPr>
                  <w:rStyle w:val="Lienhypertexte"/>
                </w:rPr>
                <w:t xml:space="preserve">Voyage en Égypte - Explorez 7 sites du patrimoine mondial de </w:t>
              </w:r>
              <w:r w:rsidR="007D2503">
                <w:rPr>
                  <w:rStyle w:val="Lienhypertexte"/>
                </w:rPr>
                <w:lastRenderedPageBreak/>
                <w:t>l’UNESCO (experienceegypt.eg)</w:t>
              </w:r>
            </w:hyperlink>
          </w:p>
        </w:tc>
        <w:tc>
          <w:tcPr>
            <w:tcW w:w="5340" w:type="dxa"/>
            <w:tcBorders>
              <w:top w:val="single" w:sz="6" w:space="0" w:color="999999"/>
              <w:left w:val="single" w:sz="6" w:space="0" w:color="999999"/>
              <w:bottom w:val="single" w:sz="6" w:space="0" w:color="999999"/>
              <w:right w:val="single" w:sz="6" w:space="0" w:color="999999"/>
            </w:tcBorders>
          </w:tcPr>
          <w:p w:rsidR="00681330" w:rsidRDefault="00233037">
            <w:pPr>
              <w:spacing w:after="160" w:line="259" w:lineRule="auto"/>
              <w:ind w:left="0" w:firstLine="0"/>
              <w:jc w:val="left"/>
            </w:pPr>
            <w:r>
              <w:lastRenderedPageBreak/>
              <w:t xml:space="preserve">Située au sud du cœur moderne du </w:t>
            </w:r>
            <w:r w:rsidR="00936E00">
              <w:t>Caire</w:t>
            </w:r>
            <w:r>
              <w:t xml:space="preserve">, l’ancienne capital de Memphis </w:t>
            </w:r>
            <w:r w:rsidR="00936E00">
              <w:t>étais</w:t>
            </w:r>
            <w:r>
              <w:t xml:space="preserve"> la plus ancienne capital active de l’</w:t>
            </w:r>
            <w:r w:rsidR="00936E00">
              <w:t>Egypte</w:t>
            </w:r>
            <w:r>
              <w:t xml:space="preserve"> ancienne. Son emplacement </w:t>
            </w:r>
            <w:r w:rsidR="00936E00">
              <w:t>stratégique</w:t>
            </w:r>
            <w:r>
              <w:t xml:space="preserve"> lui </w:t>
            </w:r>
            <w:proofErr w:type="spellStart"/>
            <w:r>
              <w:t>à</w:t>
            </w:r>
            <w:proofErr w:type="spellEnd"/>
            <w:r>
              <w:t xml:space="preserve"> permis de conserver </w:t>
            </w:r>
            <w:r>
              <w:lastRenderedPageBreak/>
              <w:t xml:space="preserve">son </w:t>
            </w:r>
            <w:r w:rsidR="00936E00">
              <w:t>rôle</w:t>
            </w:r>
            <w:r>
              <w:t xml:space="preserve"> tout le long de l’histoire. Les vestiges les plus visibles de la ville sont ses </w:t>
            </w:r>
            <w:r w:rsidR="00936E00">
              <w:t>nécropoles</w:t>
            </w:r>
            <w:r>
              <w:t xml:space="preserve">, qui englobent les pyramides de Gizeh, les pyramides de </w:t>
            </w:r>
            <w:r w:rsidR="00936E00">
              <w:t>Saqqarah</w:t>
            </w:r>
            <w:r>
              <w:t xml:space="preserve"> et les pyramides de </w:t>
            </w:r>
            <w:proofErr w:type="spellStart"/>
            <w:r>
              <w:t>Dahchour</w:t>
            </w:r>
            <w:proofErr w:type="spellEnd"/>
            <w:r>
              <w:t xml:space="preserve">, ainsi que de nombreuses tombes privées dans des superstructures rectangulaires appelées mastaba. </w:t>
            </w:r>
            <w:r w:rsidR="00936E00">
              <w:t>N’oublions</w:t>
            </w:r>
            <w:r>
              <w:t xml:space="preserve"> pas le sphinx qui </w:t>
            </w:r>
            <w:r w:rsidR="00936E00">
              <w:t>surplombe</w:t>
            </w:r>
            <w:r>
              <w:t xml:space="preserve"> la zone.</w:t>
            </w:r>
          </w:p>
        </w:tc>
      </w:tr>
      <w:tr w:rsidR="00681330">
        <w:trPr>
          <w:trHeight w:val="390"/>
        </w:trPr>
        <w:tc>
          <w:tcPr>
            <w:tcW w:w="1470" w:type="dxa"/>
            <w:tcBorders>
              <w:top w:val="single" w:sz="6" w:space="0" w:color="999999"/>
              <w:left w:val="single" w:sz="6" w:space="0" w:color="999999"/>
              <w:bottom w:val="single" w:sz="6" w:space="0" w:color="999999"/>
              <w:right w:val="single" w:sz="6" w:space="0" w:color="999999"/>
            </w:tcBorders>
          </w:tcPr>
          <w:p w:rsidR="00681330" w:rsidRDefault="005404D2">
            <w:pPr>
              <w:spacing w:after="160" w:line="259" w:lineRule="auto"/>
              <w:ind w:left="0" w:firstLine="0"/>
              <w:jc w:val="left"/>
            </w:pPr>
            <w:proofErr w:type="spellStart"/>
            <w:r>
              <w:lastRenderedPageBreak/>
              <w:t>Oarc</w:t>
            </w:r>
            <w:proofErr w:type="spellEnd"/>
            <w:r>
              <w:t xml:space="preserve"> national des volcans (Rwanda)</w:t>
            </w:r>
          </w:p>
        </w:tc>
        <w:tc>
          <w:tcPr>
            <w:tcW w:w="3180" w:type="dxa"/>
            <w:tcBorders>
              <w:top w:val="single" w:sz="6" w:space="0" w:color="999999"/>
              <w:left w:val="single" w:sz="6" w:space="0" w:color="999999"/>
              <w:bottom w:val="single" w:sz="6" w:space="0" w:color="999999"/>
              <w:right w:val="single" w:sz="6" w:space="0" w:color="999999"/>
            </w:tcBorders>
          </w:tcPr>
          <w:p w:rsidR="00681330" w:rsidRDefault="0013435C">
            <w:pPr>
              <w:spacing w:after="160" w:line="259" w:lineRule="auto"/>
              <w:ind w:left="0" w:firstLine="0"/>
              <w:jc w:val="left"/>
            </w:pPr>
            <w:hyperlink r:id="rId17" w:history="1">
              <w:r w:rsidR="005404D2">
                <w:rPr>
                  <w:rStyle w:val="Lienhypertexte"/>
                </w:rPr>
                <w:t xml:space="preserve">Parc national des Volcans – </w:t>
              </w:r>
              <w:proofErr w:type="spellStart"/>
              <w:r w:rsidR="005404D2">
                <w:rPr>
                  <w:rStyle w:val="Lienhypertexte"/>
                </w:rPr>
                <w:t>Visit</w:t>
              </w:r>
              <w:proofErr w:type="spellEnd"/>
              <w:r w:rsidR="005404D2">
                <w:rPr>
                  <w:rStyle w:val="Lienhypertexte"/>
                </w:rPr>
                <w:t xml:space="preserve"> Rwanda</w:t>
              </w:r>
            </w:hyperlink>
          </w:p>
        </w:tc>
        <w:tc>
          <w:tcPr>
            <w:tcW w:w="5340" w:type="dxa"/>
            <w:tcBorders>
              <w:top w:val="single" w:sz="6" w:space="0" w:color="999999"/>
              <w:left w:val="single" w:sz="6" w:space="0" w:color="999999"/>
              <w:bottom w:val="single" w:sz="6" w:space="0" w:color="999999"/>
              <w:right w:val="single" w:sz="6" w:space="0" w:color="999999"/>
            </w:tcBorders>
          </w:tcPr>
          <w:p w:rsidR="00553F00" w:rsidRDefault="00553F00">
            <w:pPr>
              <w:spacing w:after="160" w:line="259" w:lineRule="auto"/>
              <w:ind w:left="0" w:firstLine="0"/>
              <w:jc w:val="left"/>
            </w:pPr>
            <w:r>
              <w:t>Situé à l’</w:t>
            </w:r>
            <w:r w:rsidR="00936E00">
              <w:t>extrême</w:t>
            </w:r>
            <w:r>
              <w:t xml:space="preserve"> nord-ouest du Rwanda, le parc </w:t>
            </w:r>
            <w:r w:rsidR="00936E00">
              <w:t>national</w:t>
            </w:r>
            <w:r>
              <w:t xml:space="preserve"> des volcans protège les pentes de </w:t>
            </w:r>
            <w:proofErr w:type="gramStart"/>
            <w:r>
              <w:t>cette magnifique chaines</w:t>
            </w:r>
            <w:proofErr w:type="gramEnd"/>
            <w:r>
              <w:t xml:space="preserve"> de montagne et une riche </w:t>
            </w:r>
            <w:r w:rsidR="00936E00">
              <w:t>mosaïque</w:t>
            </w:r>
            <w:r>
              <w:t xml:space="preserve"> d’</w:t>
            </w:r>
            <w:r w:rsidR="00936E00">
              <w:t xml:space="preserve">écosystème </w:t>
            </w:r>
            <w:r>
              <w:t xml:space="preserve">qui comprennent des </w:t>
            </w:r>
            <w:r w:rsidR="00936E00">
              <w:t>forêts</w:t>
            </w:r>
            <w:r>
              <w:t xml:space="preserve"> de conifères et de bambous, des prairies, des </w:t>
            </w:r>
            <w:r w:rsidR="00936E00">
              <w:t>marécages</w:t>
            </w:r>
            <w:r>
              <w:t xml:space="preserve"> et des landes.</w:t>
            </w:r>
          </w:p>
          <w:p w:rsidR="00553F00" w:rsidRDefault="00553F00">
            <w:pPr>
              <w:spacing w:after="160" w:line="259" w:lineRule="auto"/>
              <w:ind w:left="0" w:firstLine="0"/>
              <w:jc w:val="left"/>
            </w:pPr>
            <w:r>
              <w:t xml:space="preserve">Les parc national des Volcans porte le nom de la chaine de volcans endormis qui composent le massif des </w:t>
            </w:r>
            <w:proofErr w:type="spellStart"/>
            <w:r>
              <w:t>virunga</w:t>
            </w:r>
            <w:proofErr w:type="spellEnd"/>
            <w:r>
              <w:t xml:space="preserve"> : </w:t>
            </w:r>
            <w:proofErr w:type="spellStart"/>
            <w:r>
              <w:t>Karisimbi</w:t>
            </w:r>
            <w:proofErr w:type="spellEnd"/>
            <w:r>
              <w:t xml:space="preserve"> – le plus haut à 4507 m, </w:t>
            </w:r>
            <w:proofErr w:type="spellStart"/>
            <w:r>
              <w:t>Bisoke</w:t>
            </w:r>
            <w:proofErr w:type="spellEnd"/>
            <w:r>
              <w:t xml:space="preserve"> avec son lac de cratère verdoyant, </w:t>
            </w:r>
            <w:proofErr w:type="spellStart"/>
            <w:r>
              <w:t>Sabinyo</w:t>
            </w:r>
            <w:proofErr w:type="spellEnd"/>
            <w:r>
              <w:t xml:space="preserve">, </w:t>
            </w:r>
            <w:proofErr w:type="spellStart"/>
            <w:r>
              <w:t>gahinga</w:t>
            </w:r>
            <w:proofErr w:type="spellEnd"/>
            <w:r>
              <w:t xml:space="preserve"> et </w:t>
            </w:r>
            <w:proofErr w:type="spellStart"/>
            <w:r>
              <w:t>muhabura</w:t>
            </w:r>
            <w:proofErr w:type="spellEnd"/>
          </w:p>
        </w:tc>
      </w:tr>
      <w:tr w:rsidR="00681330">
        <w:trPr>
          <w:trHeight w:val="390"/>
        </w:trPr>
        <w:tc>
          <w:tcPr>
            <w:tcW w:w="1470" w:type="dxa"/>
            <w:tcBorders>
              <w:top w:val="single" w:sz="6" w:space="0" w:color="999999"/>
              <w:left w:val="single" w:sz="6" w:space="0" w:color="999999"/>
              <w:bottom w:val="single" w:sz="6" w:space="0" w:color="999999"/>
              <w:right w:val="single" w:sz="6" w:space="0" w:color="999999"/>
            </w:tcBorders>
          </w:tcPr>
          <w:p w:rsidR="00681330" w:rsidRDefault="000A084B">
            <w:pPr>
              <w:spacing w:after="160" w:line="259" w:lineRule="auto"/>
              <w:ind w:left="0" w:firstLine="0"/>
              <w:jc w:val="left"/>
            </w:pPr>
            <w:r>
              <w:t>Essaouira (Maroc)</w:t>
            </w:r>
          </w:p>
        </w:tc>
        <w:tc>
          <w:tcPr>
            <w:tcW w:w="3180" w:type="dxa"/>
            <w:tcBorders>
              <w:top w:val="single" w:sz="6" w:space="0" w:color="999999"/>
              <w:left w:val="single" w:sz="6" w:space="0" w:color="999999"/>
              <w:bottom w:val="single" w:sz="6" w:space="0" w:color="999999"/>
              <w:right w:val="single" w:sz="6" w:space="0" w:color="999999"/>
            </w:tcBorders>
          </w:tcPr>
          <w:p w:rsidR="00681330" w:rsidRDefault="0013435C">
            <w:pPr>
              <w:spacing w:after="160" w:line="259" w:lineRule="auto"/>
              <w:ind w:left="0" w:firstLine="0"/>
              <w:jc w:val="left"/>
            </w:pPr>
            <w:hyperlink r:id="rId18" w:history="1">
              <w:r w:rsidR="000A084B">
                <w:rPr>
                  <w:rStyle w:val="Lienhypertexte"/>
                </w:rPr>
                <w:t>Essaouira-Mogador, une beauté sauvage | Office National Marocain du Tourisme (visitmorocco.com)</w:t>
              </w:r>
            </w:hyperlink>
          </w:p>
        </w:tc>
        <w:tc>
          <w:tcPr>
            <w:tcW w:w="5340" w:type="dxa"/>
            <w:tcBorders>
              <w:top w:val="single" w:sz="6" w:space="0" w:color="999999"/>
              <w:left w:val="single" w:sz="6" w:space="0" w:color="999999"/>
              <w:bottom w:val="single" w:sz="6" w:space="0" w:color="999999"/>
              <w:right w:val="single" w:sz="6" w:space="0" w:color="999999"/>
            </w:tcBorders>
          </w:tcPr>
          <w:p w:rsidR="00681330" w:rsidRDefault="00936E00">
            <w:pPr>
              <w:spacing w:after="160" w:line="259" w:lineRule="auto"/>
              <w:ind w:left="0" w:firstLine="0"/>
              <w:jc w:val="left"/>
            </w:pPr>
            <w:r>
              <w:t>Elle est</w:t>
            </w:r>
            <w:r w:rsidR="000A084B">
              <w:t xml:space="preserve"> l’</w:t>
            </w:r>
            <w:r>
              <w:t>une des villes côtières</w:t>
            </w:r>
            <w:r w:rsidR="000A084B">
              <w:t xml:space="preserve"> ou douceur de vivre</w:t>
            </w:r>
            <w:r>
              <w:t xml:space="preserve"> et activités nautique se complè</w:t>
            </w:r>
            <w:r w:rsidR="000A084B">
              <w:t>tent. On s’</w:t>
            </w:r>
            <w:r>
              <w:t>y promè</w:t>
            </w:r>
            <w:r w:rsidR="000A084B">
              <w:t xml:space="preserve">ne tranquillement à l’ombre de ces remparts, ceux la </w:t>
            </w:r>
            <w:r>
              <w:t>mêmes</w:t>
            </w:r>
            <w:r w:rsidR="000A084B">
              <w:t xml:space="preserve"> qui dessinent les contours d’</w:t>
            </w:r>
            <w:proofErr w:type="spellStart"/>
            <w:r w:rsidR="000A084B">
              <w:t>astapor</w:t>
            </w:r>
            <w:proofErr w:type="spellEnd"/>
            <w:r w:rsidR="000A084B">
              <w:t xml:space="preserve">, la ville rouge de la </w:t>
            </w:r>
            <w:r>
              <w:t xml:space="preserve">série “ Game of </w:t>
            </w:r>
            <w:proofErr w:type="spellStart"/>
            <w:r>
              <w:t>Thrones</w:t>
            </w:r>
            <w:proofErr w:type="spellEnd"/>
            <w:r>
              <w:t xml:space="preserve"> “. On monte sur ces murailles, on emprunte le chemin de ronde : de </w:t>
            </w:r>
            <w:proofErr w:type="spellStart"/>
            <w:r>
              <w:t>la</w:t>
            </w:r>
            <w:proofErr w:type="spellEnd"/>
            <w:r>
              <w:t xml:space="preserve"> on distingue les iles </w:t>
            </w:r>
            <w:proofErr w:type="spellStart"/>
            <w:r>
              <w:t>Purpuraires</w:t>
            </w:r>
            <w:proofErr w:type="spellEnd"/>
            <w:r>
              <w:t xml:space="preserve">, les faucons, les mouettes et les goélands qui planent au-dessus de cette réserve naturelle. Au loin, les adeptes de surf, windsurf et kitesurf ne se lassent pas de la qualité du vent. </w:t>
            </w:r>
          </w:p>
        </w:tc>
      </w:tr>
    </w:tbl>
    <w:p w:rsidR="00681330" w:rsidRDefault="00AB21A8">
      <w:pPr>
        <w:pStyle w:val="Titre4"/>
        <w:ind w:left="-5"/>
      </w:pPr>
      <w:r>
        <w:t xml:space="preserve"> Nouvelles technologies, les dernières innovations remarquables </w:t>
      </w:r>
    </w:p>
    <w:p w:rsidR="00681330" w:rsidRDefault="00AB21A8">
      <w:pPr>
        <w:spacing w:after="338"/>
        <w:ind w:left="-5"/>
      </w:pPr>
      <w:r>
        <w:t xml:space="preserve"> </w:t>
      </w:r>
      <w:proofErr w:type="gramStart"/>
      <w:r>
        <w:t>Le  monde</w:t>
      </w:r>
      <w:proofErr w:type="gramEnd"/>
      <w:r>
        <w:t xml:space="preserve">  des  nouvelles  technologies  regroupe  un  grand  nombre  de  domaines  et  évolue  constamment.  </w:t>
      </w:r>
      <w:proofErr w:type="gramStart"/>
      <w:r>
        <w:t>Grâce  à</w:t>
      </w:r>
      <w:proofErr w:type="gramEnd"/>
      <w:r>
        <w:t xml:space="preserve">  votre  veille  régulière  sur  cette  thématique,  veuillez  noter  les  5  évolutions  les  plus  marquantes  de  ces  6  derniers  mois,  préciser  les  sources  qui  vous  ont  permis  de  collecter ces informations et les présenter dans un court texte de présentation. </w:t>
      </w:r>
    </w:p>
    <w:tbl>
      <w:tblPr>
        <w:tblStyle w:val="TableGrid"/>
        <w:tblW w:w="9990" w:type="dxa"/>
        <w:tblInd w:w="-53" w:type="dxa"/>
        <w:tblCellMar>
          <w:top w:w="122" w:type="dxa"/>
          <w:left w:w="53" w:type="dxa"/>
          <w:right w:w="115" w:type="dxa"/>
        </w:tblCellMar>
        <w:tblLook w:val="04A0" w:firstRow="1" w:lastRow="0" w:firstColumn="1" w:lastColumn="0" w:noHBand="0" w:noVBand="1"/>
      </w:tblPr>
      <w:tblGrid>
        <w:gridCol w:w="1470"/>
        <w:gridCol w:w="3180"/>
        <w:gridCol w:w="5340"/>
      </w:tblGrid>
      <w:tr w:rsidR="00681330">
        <w:trPr>
          <w:trHeight w:val="645"/>
        </w:trPr>
        <w:tc>
          <w:tcPr>
            <w:tcW w:w="1470" w:type="dxa"/>
            <w:tcBorders>
              <w:top w:val="single" w:sz="6" w:space="0" w:color="999999"/>
              <w:left w:val="single" w:sz="6" w:space="0" w:color="999999"/>
              <w:bottom w:val="single" w:sz="6" w:space="0" w:color="999999"/>
              <w:right w:val="single" w:sz="6" w:space="0" w:color="999999"/>
            </w:tcBorders>
          </w:tcPr>
          <w:p w:rsidR="00681330" w:rsidRDefault="00AB21A8">
            <w:pPr>
              <w:spacing w:after="0" w:line="259" w:lineRule="auto"/>
              <w:ind w:left="0" w:firstLine="0"/>
              <w:jc w:val="left"/>
            </w:pPr>
            <w:r>
              <w:t xml:space="preserve"> Nouvelle  technologie </w:t>
            </w:r>
          </w:p>
        </w:tc>
        <w:tc>
          <w:tcPr>
            <w:tcW w:w="3180" w:type="dxa"/>
            <w:tcBorders>
              <w:top w:val="single" w:sz="6" w:space="0" w:color="999999"/>
              <w:left w:val="single" w:sz="6" w:space="0" w:color="999999"/>
              <w:bottom w:val="single" w:sz="6" w:space="0" w:color="999999"/>
              <w:right w:val="single" w:sz="6" w:space="0" w:color="999999"/>
            </w:tcBorders>
          </w:tcPr>
          <w:p w:rsidR="00681330" w:rsidRDefault="00AB21A8">
            <w:pPr>
              <w:spacing w:after="0" w:line="259" w:lineRule="auto"/>
              <w:ind w:left="0" w:firstLine="0"/>
              <w:jc w:val="left"/>
            </w:pPr>
            <w:r>
              <w:t xml:space="preserve"> Sources (liens ou autre) </w:t>
            </w:r>
          </w:p>
        </w:tc>
        <w:tc>
          <w:tcPr>
            <w:tcW w:w="5340" w:type="dxa"/>
            <w:tcBorders>
              <w:top w:val="single" w:sz="6" w:space="0" w:color="999999"/>
              <w:left w:val="single" w:sz="6" w:space="0" w:color="999999"/>
              <w:bottom w:val="single" w:sz="6" w:space="0" w:color="999999"/>
              <w:right w:val="single" w:sz="6" w:space="0" w:color="999999"/>
            </w:tcBorders>
          </w:tcPr>
          <w:p w:rsidR="00681330" w:rsidRDefault="00AB21A8">
            <w:pPr>
              <w:spacing w:after="0" w:line="259" w:lineRule="auto"/>
              <w:ind w:left="0" w:firstLine="0"/>
              <w:jc w:val="left"/>
            </w:pPr>
            <w:r>
              <w:t xml:space="preserve"> Texte de présentation de la technologie </w:t>
            </w:r>
          </w:p>
        </w:tc>
      </w:tr>
      <w:tr w:rsidR="00681330">
        <w:trPr>
          <w:trHeight w:val="390"/>
        </w:trPr>
        <w:tc>
          <w:tcPr>
            <w:tcW w:w="1470" w:type="dxa"/>
            <w:tcBorders>
              <w:top w:val="single" w:sz="6" w:space="0" w:color="999999"/>
              <w:left w:val="single" w:sz="6" w:space="0" w:color="999999"/>
              <w:bottom w:val="single" w:sz="6" w:space="0" w:color="999999"/>
              <w:right w:val="single" w:sz="6" w:space="0" w:color="999999"/>
            </w:tcBorders>
          </w:tcPr>
          <w:p w:rsidR="00681330" w:rsidRDefault="006E665B">
            <w:pPr>
              <w:spacing w:after="160" w:line="259" w:lineRule="auto"/>
              <w:ind w:left="0" w:firstLine="0"/>
              <w:jc w:val="left"/>
            </w:pPr>
            <w:r>
              <w:t xml:space="preserve">Le scanner d’urine de </w:t>
            </w:r>
            <w:proofErr w:type="spellStart"/>
            <w:r>
              <w:t>withings</w:t>
            </w:r>
            <w:proofErr w:type="spellEnd"/>
          </w:p>
        </w:tc>
        <w:tc>
          <w:tcPr>
            <w:tcW w:w="3180" w:type="dxa"/>
            <w:tcBorders>
              <w:top w:val="single" w:sz="6" w:space="0" w:color="999999"/>
              <w:left w:val="single" w:sz="6" w:space="0" w:color="999999"/>
              <w:bottom w:val="single" w:sz="6" w:space="0" w:color="999999"/>
              <w:right w:val="single" w:sz="6" w:space="0" w:color="999999"/>
            </w:tcBorders>
          </w:tcPr>
          <w:p w:rsidR="00681330" w:rsidRDefault="0013435C">
            <w:pPr>
              <w:spacing w:after="160" w:line="259" w:lineRule="auto"/>
              <w:ind w:left="0" w:firstLine="0"/>
              <w:jc w:val="left"/>
            </w:pPr>
            <w:hyperlink r:id="rId19" w:history="1">
              <w:r w:rsidR="006E665B">
                <w:rPr>
                  <w:rStyle w:val="Lienhypertexte"/>
                </w:rPr>
                <w:t>CES 2023 : voici les 15 meilleures innovations présentées (fredzone.org)</w:t>
              </w:r>
            </w:hyperlink>
          </w:p>
        </w:tc>
        <w:tc>
          <w:tcPr>
            <w:tcW w:w="5340" w:type="dxa"/>
            <w:tcBorders>
              <w:top w:val="single" w:sz="6" w:space="0" w:color="999999"/>
              <w:left w:val="single" w:sz="6" w:space="0" w:color="999999"/>
              <w:bottom w:val="single" w:sz="6" w:space="0" w:color="999999"/>
              <w:right w:val="single" w:sz="6" w:space="0" w:color="999999"/>
            </w:tcBorders>
          </w:tcPr>
          <w:p w:rsidR="00681330" w:rsidRDefault="006E665B">
            <w:pPr>
              <w:spacing w:after="160" w:line="259" w:lineRule="auto"/>
              <w:ind w:left="0" w:firstLine="0"/>
              <w:jc w:val="left"/>
            </w:pPr>
            <w:r>
              <w:t xml:space="preserve">C’est une marque française célèbre pour ses appareils connectés et applications qui permettent à ses utilisateurs de suivre régulièrement leur état de santé. Baptisé U-Scan, l’appareil est conçu pour </w:t>
            </w:r>
            <w:r w:rsidR="008C14D4">
              <w:t>être</w:t>
            </w:r>
            <w:r>
              <w:t xml:space="preserve"> </w:t>
            </w:r>
            <w:r>
              <w:lastRenderedPageBreak/>
              <w:t>placé dans n’importe quelle cuvette de toilettes. Ce qui permet d’analyser quotidiennement l’urine afin d’</w:t>
            </w:r>
            <w:r w:rsidR="008C14D4">
              <w:t>évaluer</w:t>
            </w:r>
            <w:r>
              <w:t xml:space="preserve"> et de surveiller l’</w:t>
            </w:r>
            <w:r w:rsidR="008C14D4">
              <w:t>état</w:t>
            </w:r>
            <w:r>
              <w:t xml:space="preserve"> de santé d’un </w:t>
            </w:r>
            <w:proofErr w:type="gramStart"/>
            <w:r>
              <w:t>patient .</w:t>
            </w:r>
            <w:proofErr w:type="gramEnd"/>
            <w:r>
              <w:t xml:space="preserve"> Avec ce produit, au lieu de se rendre chez un </w:t>
            </w:r>
            <w:r w:rsidR="008C14D4">
              <w:t>médecin</w:t>
            </w:r>
            <w:r>
              <w:t xml:space="preserve"> ou dans un laboratoire pour pipi</w:t>
            </w:r>
            <w:r w:rsidR="00AB21A8">
              <w:t xml:space="preserve"> dans un gobelet avant de bénéficier de tests </w:t>
            </w:r>
            <w:r w:rsidR="008C14D4">
              <w:t>médicaux</w:t>
            </w:r>
            <w:r w:rsidR="00AB21A8">
              <w:t>.</w:t>
            </w:r>
          </w:p>
        </w:tc>
      </w:tr>
      <w:tr w:rsidR="00681330">
        <w:trPr>
          <w:trHeight w:val="390"/>
        </w:trPr>
        <w:tc>
          <w:tcPr>
            <w:tcW w:w="1470" w:type="dxa"/>
            <w:tcBorders>
              <w:top w:val="single" w:sz="6" w:space="0" w:color="999999"/>
              <w:left w:val="single" w:sz="6" w:space="0" w:color="999999"/>
              <w:bottom w:val="single" w:sz="6" w:space="0" w:color="999999"/>
              <w:right w:val="single" w:sz="6" w:space="0" w:color="999999"/>
            </w:tcBorders>
          </w:tcPr>
          <w:p w:rsidR="00681330" w:rsidRDefault="00AB21A8">
            <w:pPr>
              <w:spacing w:after="160" w:line="259" w:lineRule="auto"/>
              <w:ind w:left="0" w:firstLine="0"/>
              <w:jc w:val="left"/>
            </w:pPr>
            <w:r>
              <w:lastRenderedPageBreak/>
              <w:t>L’Y-Brush</w:t>
            </w:r>
          </w:p>
        </w:tc>
        <w:tc>
          <w:tcPr>
            <w:tcW w:w="3180" w:type="dxa"/>
            <w:tcBorders>
              <w:top w:val="single" w:sz="6" w:space="0" w:color="999999"/>
              <w:left w:val="single" w:sz="6" w:space="0" w:color="999999"/>
              <w:bottom w:val="single" w:sz="6" w:space="0" w:color="999999"/>
              <w:right w:val="single" w:sz="6" w:space="0" w:color="999999"/>
            </w:tcBorders>
          </w:tcPr>
          <w:p w:rsidR="00681330" w:rsidRDefault="0013435C">
            <w:pPr>
              <w:spacing w:after="160" w:line="259" w:lineRule="auto"/>
              <w:ind w:left="0" w:firstLine="0"/>
              <w:jc w:val="left"/>
            </w:pPr>
            <w:hyperlink r:id="rId20" w:history="1">
              <w:r w:rsidR="006E665B">
                <w:rPr>
                  <w:rStyle w:val="Lienhypertexte"/>
                </w:rPr>
                <w:t>CES 2023 : voici les 15 meilleures innovations présentées (fredzone.org)</w:t>
              </w:r>
            </w:hyperlink>
          </w:p>
        </w:tc>
        <w:tc>
          <w:tcPr>
            <w:tcW w:w="5340" w:type="dxa"/>
            <w:tcBorders>
              <w:top w:val="single" w:sz="6" w:space="0" w:color="999999"/>
              <w:left w:val="single" w:sz="6" w:space="0" w:color="999999"/>
              <w:bottom w:val="single" w:sz="6" w:space="0" w:color="999999"/>
              <w:right w:val="single" w:sz="6" w:space="0" w:color="999999"/>
            </w:tcBorders>
          </w:tcPr>
          <w:p w:rsidR="00681330" w:rsidRDefault="00AB21A8">
            <w:pPr>
              <w:spacing w:after="160" w:line="259" w:lineRule="auto"/>
              <w:ind w:left="0" w:firstLine="0"/>
              <w:jc w:val="left"/>
            </w:pPr>
            <w:r>
              <w:t xml:space="preserve">Ce start-up propose de nous faire gagner du temps avec la brosse à dent </w:t>
            </w:r>
            <w:r w:rsidR="008C14D4">
              <w:t>révolutionnaire</w:t>
            </w:r>
            <w:r>
              <w:t xml:space="preserve"> qu’elle a mise au point pendant 3 ans. Contrairement aux brosses à dent classiques qui </w:t>
            </w:r>
            <w:r w:rsidR="008C14D4">
              <w:t>nécessitent</w:t>
            </w:r>
            <w:r>
              <w:t xml:space="preserve"> un brossage manuel dent par dent, l’Y-Brush propose de nettoyer toutes les dents en une seule fois. Et cerise sur le </w:t>
            </w:r>
            <w:r w:rsidR="008C14D4">
              <w:t>gâteau</w:t>
            </w:r>
            <w:r>
              <w:t>, il lui faut seulement dix secondes pour réussir cet exploit. Les responsables de la start</w:t>
            </w:r>
            <w:r w:rsidR="007A08EF">
              <w:t xml:space="preserve">-up ont indiqué que ce tour de force est réalisé </w:t>
            </w:r>
            <w:r w:rsidR="008C14D4">
              <w:t>grâce</w:t>
            </w:r>
            <w:r w:rsidR="007A08EF">
              <w:t xml:space="preserve"> </w:t>
            </w:r>
            <w:proofErr w:type="spellStart"/>
            <w:r w:rsidR="007A08EF">
              <w:t>a</w:t>
            </w:r>
            <w:proofErr w:type="spellEnd"/>
            <w:r w:rsidR="007A08EF">
              <w:t xml:space="preserve"> la </w:t>
            </w:r>
            <w:r w:rsidR="008C14D4">
              <w:t>tête</w:t>
            </w:r>
            <w:r w:rsidR="007A08EF">
              <w:t xml:space="preserve"> de la brosse. Celle-ci est en forme d’un Y et dispose de 35 000 poils en nylon</w:t>
            </w:r>
          </w:p>
        </w:tc>
      </w:tr>
      <w:tr w:rsidR="00681330">
        <w:trPr>
          <w:trHeight w:val="375"/>
        </w:trPr>
        <w:tc>
          <w:tcPr>
            <w:tcW w:w="1470" w:type="dxa"/>
            <w:tcBorders>
              <w:top w:val="single" w:sz="6" w:space="0" w:color="999999"/>
              <w:left w:val="single" w:sz="6" w:space="0" w:color="999999"/>
              <w:bottom w:val="single" w:sz="6" w:space="0" w:color="999999"/>
              <w:right w:val="single" w:sz="6" w:space="0" w:color="999999"/>
            </w:tcBorders>
          </w:tcPr>
          <w:p w:rsidR="00681330" w:rsidRDefault="007A08EF">
            <w:pPr>
              <w:spacing w:after="160" w:line="259" w:lineRule="auto"/>
              <w:ind w:left="0" w:firstLine="0"/>
              <w:jc w:val="left"/>
            </w:pPr>
            <w:r>
              <w:t>La voiture volante d’</w:t>
            </w:r>
            <w:proofErr w:type="spellStart"/>
            <w:r>
              <w:t>aska</w:t>
            </w:r>
            <w:proofErr w:type="spellEnd"/>
          </w:p>
        </w:tc>
        <w:tc>
          <w:tcPr>
            <w:tcW w:w="3180" w:type="dxa"/>
            <w:tcBorders>
              <w:top w:val="single" w:sz="6" w:space="0" w:color="999999"/>
              <w:left w:val="single" w:sz="6" w:space="0" w:color="999999"/>
              <w:bottom w:val="single" w:sz="6" w:space="0" w:color="999999"/>
              <w:right w:val="single" w:sz="6" w:space="0" w:color="999999"/>
            </w:tcBorders>
          </w:tcPr>
          <w:p w:rsidR="00681330" w:rsidRDefault="0013435C">
            <w:pPr>
              <w:spacing w:after="160" w:line="259" w:lineRule="auto"/>
              <w:ind w:left="0" w:firstLine="0"/>
              <w:jc w:val="left"/>
            </w:pPr>
            <w:hyperlink r:id="rId21" w:history="1">
              <w:r w:rsidR="006E665B">
                <w:rPr>
                  <w:rStyle w:val="Lienhypertexte"/>
                </w:rPr>
                <w:t>CES 2023 : voici les 15 meilleures innovations présentées (fredzone.org)</w:t>
              </w:r>
            </w:hyperlink>
          </w:p>
        </w:tc>
        <w:tc>
          <w:tcPr>
            <w:tcW w:w="5340" w:type="dxa"/>
            <w:tcBorders>
              <w:top w:val="single" w:sz="6" w:space="0" w:color="999999"/>
              <w:left w:val="single" w:sz="6" w:space="0" w:color="999999"/>
              <w:bottom w:val="single" w:sz="6" w:space="0" w:color="999999"/>
              <w:right w:val="single" w:sz="6" w:space="0" w:color="999999"/>
            </w:tcBorders>
          </w:tcPr>
          <w:p w:rsidR="00681330" w:rsidRDefault="007A08EF">
            <w:pPr>
              <w:spacing w:after="160" w:line="259" w:lineRule="auto"/>
              <w:ind w:left="0" w:firstLine="0"/>
              <w:jc w:val="left"/>
            </w:pPr>
            <w:r>
              <w:t xml:space="preserve">Il s’agit bien d’une voiture capable de voler qui </w:t>
            </w:r>
            <w:proofErr w:type="spellStart"/>
            <w:r>
              <w:t>à</w:t>
            </w:r>
            <w:proofErr w:type="spellEnd"/>
            <w:r>
              <w:t xml:space="preserve"> été </w:t>
            </w:r>
            <w:r w:rsidR="008C14D4">
              <w:t>présenté</w:t>
            </w:r>
            <w:r>
              <w:t xml:space="preserve"> par </w:t>
            </w:r>
            <w:proofErr w:type="spellStart"/>
            <w:r>
              <w:t>AskaFly</w:t>
            </w:r>
            <w:proofErr w:type="spellEnd"/>
            <w:r>
              <w:t xml:space="preserve"> lors du CES 2023. L’appareil en question est à mi-chemin entre une voiture </w:t>
            </w:r>
            <w:r w:rsidR="008C14D4">
              <w:t>électrique</w:t>
            </w:r>
            <w:r>
              <w:t xml:space="preserve"> et un avion capable de </w:t>
            </w:r>
            <w:r w:rsidR="008C14D4">
              <w:t>décoller</w:t>
            </w:r>
            <w:r>
              <w:t xml:space="preserve"> verticalement.</w:t>
            </w:r>
            <w:r w:rsidR="00781D5D">
              <w:t xml:space="preserve"> Selon son </w:t>
            </w:r>
            <w:r w:rsidR="008C14D4">
              <w:t>concepteur, il</w:t>
            </w:r>
            <w:r w:rsidR="00781D5D">
              <w:t xml:space="preserve"> est capable de voler comme un </w:t>
            </w:r>
            <w:proofErr w:type="spellStart"/>
            <w:r w:rsidR="00781D5D">
              <w:t>quadricoptère</w:t>
            </w:r>
            <w:proofErr w:type="spellEnd"/>
            <w:r w:rsidR="00781D5D">
              <w:t xml:space="preserve">, il peut atteindre </w:t>
            </w:r>
            <w:r w:rsidR="008C14D4">
              <w:t>près</w:t>
            </w:r>
            <w:r w:rsidR="00781D5D">
              <w:t xml:space="preserve"> de 250 miles dans les airs et peut se </w:t>
            </w:r>
            <w:r w:rsidR="008C14D4">
              <w:t>déplacer</w:t>
            </w:r>
            <w:r w:rsidR="00781D5D">
              <w:t xml:space="preserve"> sur une route. La </w:t>
            </w:r>
            <w:r w:rsidR="008C14D4">
              <w:t>société</w:t>
            </w:r>
            <w:r w:rsidR="00781D5D">
              <w:t xml:space="preserve"> </w:t>
            </w:r>
            <w:r w:rsidR="008C14D4">
              <w:t>américaine</w:t>
            </w:r>
            <w:r w:rsidR="00781D5D">
              <w:t xml:space="preserve"> a par </w:t>
            </w:r>
            <w:r w:rsidR="008C14D4">
              <w:t>ailleurs</w:t>
            </w:r>
            <w:r w:rsidR="00781D5D">
              <w:t xml:space="preserve"> indiqué que la voiture volante en tant que service était disponible en </w:t>
            </w:r>
            <w:r w:rsidR="008C14D4">
              <w:t>précommande</w:t>
            </w:r>
            <w:r w:rsidR="00781D5D">
              <w:t>.</w:t>
            </w:r>
          </w:p>
        </w:tc>
      </w:tr>
      <w:tr w:rsidR="00681330">
        <w:trPr>
          <w:trHeight w:val="390"/>
        </w:trPr>
        <w:tc>
          <w:tcPr>
            <w:tcW w:w="1470" w:type="dxa"/>
            <w:tcBorders>
              <w:top w:val="single" w:sz="6" w:space="0" w:color="999999"/>
              <w:left w:val="single" w:sz="6" w:space="0" w:color="999999"/>
              <w:bottom w:val="single" w:sz="6" w:space="0" w:color="999999"/>
              <w:right w:val="single" w:sz="6" w:space="0" w:color="999999"/>
            </w:tcBorders>
          </w:tcPr>
          <w:p w:rsidR="00681330" w:rsidRDefault="00781D5D">
            <w:pPr>
              <w:spacing w:after="160" w:line="259" w:lineRule="auto"/>
              <w:ind w:left="0" w:firstLine="0"/>
              <w:jc w:val="left"/>
            </w:pPr>
            <w:r>
              <w:t>Le téléviseur sans vil</w:t>
            </w:r>
          </w:p>
        </w:tc>
        <w:tc>
          <w:tcPr>
            <w:tcW w:w="3180" w:type="dxa"/>
            <w:tcBorders>
              <w:top w:val="single" w:sz="6" w:space="0" w:color="999999"/>
              <w:left w:val="single" w:sz="6" w:space="0" w:color="999999"/>
              <w:bottom w:val="single" w:sz="6" w:space="0" w:color="999999"/>
              <w:right w:val="single" w:sz="6" w:space="0" w:color="999999"/>
            </w:tcBorders>
          </w:tcPr>
          <w:p w:rsidR="00681330" w:rsidRDefault="0013435C">
            <w:pPr>
              <w:spacing w:after="160" w:line="259" w:lineRule="auto"/>
              <w:ind w:left="0" w:firstLine="0"/>
              <w:jc w:val="left"/>
            </w:pPr>
            <w:hyperlink r:id="rId22" w:history="1">
              <w:r w:rsidR="00781D5D">
                <w:rPr>
                  <w:rStyle w:val="Lienhypertexte"/>
                </w:rPr>
                <w:t>CES 2023 : voici les 15 meilleures innovations présentées (fredzone.org)</w:t>
              </w:r>
            </w:hyperlink>
          </w:p>
        </w:tc>
        <w:tc>
          <w:tcPr>
            <w:tcW w:w="5340" w:type="dxa"/>
            <w:tcBorders>
              <w:top w:val="single" w:sz="6" w:space="0" w:color="999999"/>
              <w:left w:val="single" w:sz="6" w:space="0" w:color="999999"/>
              <w:bottom w:val="single" w:sz="6" w:space="0" w:color="999999"/>
              <w:right w:val="single" w:sz="6" w:space="0" w:color="999999"/>
            </w:tcBorders>
          </w:tcPr>
          <w:p w:rsidR="00681330" w:rsidRDefault="004D54F3">
            <w:pPr>
              <w:spacing w:after="160" w:line="259" w:lineRule="auto"/>
              <w:ind w:left="0" w:firstLine="0"/>
              <w:jc w:val="left"/>
            </w:pPr>
            <w:r>
              <w:t xml:space="preserve">L’entreprise a en effet fait la </w:t>
            </w:r>
            <w:proofErr w:type="gramStart"/>
            <w:r w:rsidR="008C14D4">
              <w:t>démonstration</w:t>
            </w:r>
            <w:r>
              <w:t xml:space="preserve">  de</w:t>
            </w:r>
            <w:proofErr w:type="gramEnd"/>
            <w:r>
              <w:t xml:space="preserve"> son premier </w:t>
            </w:r>
            <w:r w:rsidR="008C14D4">
              <w:t>modèle</w:t>
            </w:r>
            <w:r>
              <w:t xml:space="preserve"> de </w:t>
            </w:r>
            <w:r w:rsidR="008C14D4">
              <w:t>téléviseur</w:t>
            </w:r>
            <w:r>
              <w:t xml:space="preserve"> </w:t>
            </w:r>
            <w:proofErr w:type="spellStart"/>
            <w:r>
              <w:t>displ</w:t>
            </w:r>
            <w:r w:rsidR="008C14D4">
              <w:t>a</w:t>
            </w:r>
            <w:r>
              <w:t>ce</w:t>
            </w:r>
            <w:proofErr w:type="spellEnd"/>
            <w:r>
              <w:t xml:space="preserve"> 4K de 55 pouces dont le branchement ne </w:t>
            </w:r>
            <w:r w:rsidR="008C14D4">
              <w:t>nécessite</w:t>
            </w:r>
            <w:r>
              <w:t xml:space="preserve"> aucun câble. Il s’agit d’un téléviseur </w:t>
            </w:r>
            <w:r w:rsidR="008C14D4">
              <w:t>complètement</w:t>
            </w:r>
            <w:r>
              <w:t xml:space="preserve"> fonctionnel. S</w:t>
            </w:r>
            <w:r w:rsidR="008C14D4">
              <w:t>on</w:t>
            </w:r>
            <w:r>
              <w:t xml:space="preserve"> alimentation se fait exclusivement à l’aide d’un système de batteries remplaçable </w:t>
            </w:r>
            <w:r w:rsidR="008C14D4">
              <w:t>à chaud</w:t>
            </w:r>
            <w:r>
              <w:t xml:space="preserve">. Mieux, il peut </w:t>
            </w:r>
            <w:r w:rsidR="008C14D4">
              <w:t>être</w:t>
            </w:r>
            <w:r>
              <w:t xml:space="preserve"> fixé sur n’importe </w:t>
            </w:r>
            <w:r w:rsidR="002B30E0">
              <w:t xml:space="preserve">type de surface </w:t>
            </w:r>
            <w:r w:rsidR="008C14D4">
              <w:t>grâce à la technologie exclusiv</w:t>
            </w:r>
            <w:r w:rsidR="002B30E0">
              <w:t xml:space="preserve">e d’aspiration en boucle active de </w:t>
            </w:r>
            <w:proofErr w:type="spellStart"/>
            <w:r w:rsidR="00973D77">
              <w:t>Displace</w:t>
            </w:r>
            <w:proofErr w:type="spellEnd"/>
            <w:r w:rsidR="00973D77">
              <w:t xml:space="preserve"> TV.</w:t>
            </w:r>
          </w:p>
        </w:tc>
      </w:tr>
      <w:tr w:rsidR="00681330">
        <w:trPr>
          <w:trHeight w:val="390"/>
        </w:trPr>
        <w:tc>
          <w:tcPr>
            <w:tcW w:w="1470" w:type="dxa"/>
            <w:tcBorders>
              <w:top w:val="single" w:sz="6" w:space="0" w:color="999999"/>
              <w:left w:val="single" w:sz="6" w:space="0" w:color="999999"/>
              <w:bottom w:val="single" w:sz="6" w:space="0" w:color="999999"/>
              <w:right w:val="single" w:sz="6" w:space="0" w:color="999999"/>
            </w:tcBorders>
          </w:tcPr>
          <w:p w:rsidR="00681330" w:rsidRDefault="00973D77">
            <w:pPr>
              <w:spacing w:after="160" w:line="259" w:lineRule="auto"/>
              <w:ind w:left="0" w:firstLine="0"/>
              <w:jc w:val="left"/>
            </w:pPr>
            <w:r>
              <w:t xml:space="preserve">Les manettes pour joueurs handicapés de </w:t>
            </w:r>
            <w:proofErr w:type="spellStart"/>
            <w:r>
              <w:t>sony</w:t>
            </w:r>
            <w:proofErr w:type="spellEnd"/>
          </w:p>
        </w:tc>
        <w:tc>
          <w:tcPr>
            <w:tcW w:w="3180" w:type="dxa"/>
            <w:tcBorders>
              <w:top w:val="single" w:sz="6" w:space="0" w:color="999999"/>
              <w:left w:val="single" w:sz="6" w:space="0" w:color="999999"/>
              <w:bottom w:val="single" w:sz="6" w:space="0" w:color="999999"/>
              <w:right w:val="single" w:sz="6" w:space="0" w:color="999999"/>
            </w:tcBorders>
          </w:tcPr>
          <w:p w:rsidR="00681330" w:rsidRDefault="0013435C">
            <w:pPr>
              <w:spacing w:after="160" w:line="259" w:lineRule="auto"/>
              <w:ind w:left="0" w:firstLine="0"/>
              <w:jc w:val="left"/>
            </w:pPr>
            <w:hyperlink r:id="rId23" w:history="1">
              <w:r w:rsidR="00413E34">
                <w:rPr>
                  <w:rStyle w:val="Lienhypertexte"/>
                </w:rPr>
                <w:t>CES 2023 : voici les 15 meilleures innovations présentées (fredzone.org)</w:t>
              </w:r>
            </w:hyperlink>
          </w:p>
        </w:tc>
        <w:tc>
          <w:tcPr>
            <w:tcW w:w="5340" w:type="dxa"/>
            <w:tcBorders>
              <w:top w:val="single" w:sz="6" w:space="0" w:color="999999"/>
              <w:left w:val="single" w:sz="6" w:space="0" w:color="999999"/>
              <w:bottom w:val="single" w:sz="6" w:space="0" w:color="999999"/>
              <w:right w:val="single" w:sz="6" w:space="0" w:color="999999"/>
            </w:tcBorders>
          </w:tcPr>
          <w:p w:rsidR="00681330" w:rsidRDefault="00413E34">
            <w:pPr>
              <w:spacing w:after="160" w:line="259" w:lineRule="auto"/>
              <w:ind w:left="0" w:firstLine="0"/>
              <w:jc w:val="left"/>
            </w:pPr>
            <w:r>
              <w:t xml:space="preserve">Afin de facilité la </w:t>
            </w:r>
            <w:r w:rsidR="008C14D4">
              <w:t>tâche</w:t>
            </w:r>
            <w:r>
              <w:t xml:space="preserve"> aux handicapé, l’entreprise japonaise a mis au point le projet Leonardo. Ce dernier est plus un Kit d’accessibilité devant permettre aux personne souffrant de </w:t>
            </w:r>
            <w:r w:rsidR="008C14D4">
              <w:t>handicap</w:t>
            </w:r>
            <w:r>
              <w:t xml:space="preserve"> de jouer plus longtemps et sans difficulté à la PS5. Le </w:t>
            </w:r>
            <w:r>
              <w:lastRenderedPageBreak/>
              <w:t xml:space="preserve">kit en question est notamment constitué de composants </w:t>
            </w:r>
            <w:proofErr w:type="spellStart"/>
            <w:proofErr w:type="gramStart"/>
            <w:r>
              <w:t>interc</w:t>
            </w:r>
            <w:r w:rsidR="00001CC1">
              <w:t>angeables</w:t>
            </w:r>
            <w:proofErr w:type="spellEnd"/>
            <w:r w:rsidR="00001CC1">
              <w:t> .</w:t>
            </w:r>
            <w:proofErr w:type="gramEnd"/>
            <w:r w:rsidR="00001CC1">
              <w:t xml:space="preserve"> ce qui permet aux jouer de configurer leur propre joystick de leurs besoins.</w:t>
            </w:r>
          </w:p>
        </w:tc>
      </w:tr>
    </w:tbl>
    <w:p w:rsidR="00681330" w:rsidRDefault="00AB21A8">
      <w:pPr>
        <w:pStyle w:val="Titre4"/>
        <w:ind w:left="-5"/>
      </w:pPr>
      <w:r>
        <w:lastRenderedPageBreak/>
        <w:t xml:space="preserve"> Top Destinations d’Europe francophone </w:t>
      </w:r>
    </w:p>
    <w:p w:rsidR="00681330" w:rsidRDefault="00AB21A8">
      <w:pPr>
        <w:ind w:left="-5"/>
      </w:pPr>
      <w:r>
        <w:t xml:space="preserve"> </w:t>
      </w:r>
      <w:proofErr w:type="gramStart"/>
      <w:r>
        <w:t>Après  avoir</w:t>
      </w:r>
      <w:proofErr w:type="gramEnd"/>
      <w:r>
        <w:t xml:space="preserve">  rassemblé  des  informations  grâce  à  des  ressources  variées  et  crédibles,  classez  les cinq lieux que vous recommanderiez de visiter dans les pays d’Europe francophone.  </w:t>
      </w:r>
      <w:proofErr w:type="gramStart"/>
      <w:r>
        <w:t>Justifiez  ce</w:t>
      </w:r>
      <w:proofErr w:type="gramEnd"/>
      <w:r>
        <w:t xml:space="preserve">  classement  dans  un  court  paragraphe  (moins  de  150  mots)  présentant  cette  destination. Il peut s’agir d’une ville, d’un musée, d’un site naturel, d’un monument etc. </w:t>
      </w:r>
    </w:p>
    <w:tbl>
      <w:tblPr>
        <w:tblStyle w:val="TableGrid"/>
        <w:tblW w:w="9990" w:type="dxa"/>
        <w:tblInd w:w="-53" w:type="dxa"/>
        <w:tblCellMar>
          <w:top w:w="125" w:type="dxa"/>
          <w:left w:w="53" w:type="dxa"/>
          <w:right w:w="9" w:type="dxa"/>
        </w:tblCellMar>
        <w:tblLook w:val="04A0" w:firstRow="1" w:lastRow="0" w:firstColumn="1" w:lastColumn="0" w:noHBand="0" w:noVBand="1"/>
      </w:tblPr>
      <w:tblGrid>
        <w:gridCol w:w="1470"/>
        <w:gridCol w:w="3180"/>
        <w:gridCol w:w="5340"/>
      </w:tblGrid>
      <w:tr w:rsidR="00681330">
        <w:trPr>
          <w:trHeight w:val="900"/>
        </w:trPr>
        <w:tc>
          <w:tcPr>
            <w:tcW w:w="1470" w:type="dxa"/>
            <w:tcBorders>
              <w:top w:val="single" w:sz="6" w:space="0" w:color="999999"/>
              <w:left w:val="single" w:sz="6" w:space="0" w:color="999999"/>
              <w:bottom w:val="single" w:sz="6" w:space="0" w:color="999999"/>
              <w:right w:val="single" w:sz="6" w:space="0" w:color="999999"/>
            </w:tcBorders>
          </w:tcPr>
          <w:p w:rsidR="00681330" w:rsidRDefault="00AB21A8">
            <w:pPr>
              <w:spacing w:after="0" w:line="240" w:lineRule="auto"/>
              <w:ind w:left="0" w:firstLine="0"/>
              <w:jc w:val="left"/>
            </w:pPr>
            <w:r>
              <w:t xml:space="preserve"> </w:t>
            </w:r>
            <w:proofErr w:type="gramStart"/>
            <w:r>
              <w:t>Site  à</w:t>
            </w:r>
            <w:proofErr w:type="gramEnd"/>
            <w:r>
              <w:t xml:space="preserve">  visiter  (nom  du  lieu </w:t>
            </w:r>
          </w:p>
          <w:p w:rsidR="00681330" w:rsidRDefault="00AB21A8">
            <w:pPr>
              <w:spacing w:after="0" w:line="259" w:lineRule="auto"/>
              <w:ind w:left="0" w:firstLine="0"/>
              <w:jc w:val="left"/>
            </w:pPr>
            <w:r>
              <w:t xml:space="preserve"> + pays) </w:t>
            </w:r>
          </w:p>
        </w:tc>
        <w:tc>
          <w:tcPr>
            <w:tcW w:w="3180" w:type="dxa"/>
            <w:tcBorders>
              <w:top w:val="single" w:sz="6" w:space="0" w:color="999999"/>
              <w:left w:val="single" w:sz="6" w:space="0" w:color="999999"/>
              <w:bottom w:val="single" w:sz="6" w:space="0" w:color="999999"/>
              <w:right w:val="single" w:sz="6" w:space="0" w:color="999999"/>
            </w:tcBorders>
          </w:tcPr>
          <w:p w:rsidR="00681330" w:rsidRDefault="00AB21A8">
            <w:pPr>
              <w:spacing w:after="0" w:line="259" w:lineRule="auto"/>
              <w:ind w:left="0" w:firstLine="0"/>
            </w:pPr>
            <w:r>
              <w:t xml:space="preserve"> Sources  qui  ont  servi  de  documentation (liens ou autre) </w:t>
            </w:r>
          </w:p>
        </w:tc>
        <w:tc>
          <w:tcPr>
            <w:tcW w:w="5340" w:type="dxa"/>
            <w:tcBorders>
              <w:top w:val="single" w:sz="6" w:space="0" w:color="999999"/>
              <w:left w:val="single" w:sz="6" w:space="0" w:color="999999"/>
              <w:bottom w:val="single" w:sz="6" w:space="0" w:color="999999"/>
              <w:right w:val="single" w:sz="6" w:space="0" w:color="999999"/>
            </w:tcBorders>
          </w:tcPr>
          <w:p w:rsidR="00681330" w:rsidRDefault="00AB21A8">
            <w:pPr>
              <w:spacing w:after="0" w:line="259" w:lineRule="auto"/>
              <w:ind w:left="0" w:firstLine="0"/>
              <w:jc w:val="left"/>
            </w:pPr>
            <w:r>
              <w:t xml:space="preserve"> Texte de présentation de la destination </w:t>
            </w:r>
          </w:p>
        </w:tc>
      </w:tr>
      <w:tr w:rsidR="00681330">
        <w:trPr>
          <w:trHeight w:val="390"/>
        </w:trPr>
        <w:tc>
          <w:tcPr>
            <w:tcW w:w="1470" w:type="dxa"/>
            <w:tcBorders>
              <w:top w:val="single" w:sz="6" w:space="0" w:color="999999"/>
              <w:left w:val="single" w:sz="6" w:space="0" w:color="999999"/>
              <w:bottom w:val="single" w:sz="6" w:space="0" w:color="999999"/>
              <w:right w:val="single" w:sz="6" w:space="0" w:color="999999"/>
            </w:tcBorders>
          </w:tcPr>
          <w:p w:rsidR="00681330" w:rsidRDefault="00973D77">
            <w:pPr>
              <w:spacing w:after="160" w:line="259" w:lineRule="auto"/>
              <w:ind w:left="0" w:firstLine="0"/>
              <w:jc w:val="left"/>
            </w:pPr>
            <w:proofErr w:type="spellStart"/>
            <w:r>
              <w:t>Paris,france</w:t>
            </w:r>
            <w:proofErr w:type="spellEnd"/>
          </w:p>
        </w:tc>
        <w:tc>
          <w:tcPr>
            <w:tcW w:w="3180" w:type="dxa"/>
            <w:tcBorders>
              <w:top w:val="single" w:sz="6" w:space="0" w:color="999999"/>
              <w:left w:val="single" w:sz="6" w:space="0" w:color="999999"/>
              <w:bottom w:val="single" w:sz="6" w:space="0" w:color="999999"/>
              <w:right w:val="single" w:sz="6" w:space="0" w:color="999999"/>
            </w:tcBorders>
          </w:tcPr>
          <w:p w:rsidR="00681330" w:rsidRDefault="0013435C">
            <w:pPr>
              <w:spacing w:after="160" w:line="259" w:lineRule="auto"/>
              <w:ind w:left="0" w:firstLine="0"/>
              <w:jc w:val="left"/>
            </w:pPr>
            <w:hyperlink r:id="rId24" w:history="1">
              <w:r w:rsidR="00973D77">
                <w:rPr>
                  <w:rStyle w:val="Lienhypertexte"/>
                </w:rPr>
                <w:t>Paris — Wikipédia (wikipedia.org)</w:t>
              </w:r>
            </w:hyperlink>
          </w:p>
        </w:tc>
        <w:tc>
          <w:tcPr>
            <w:tcW w:w="5340" w:type="dxa"/>
            <w:tcBorders>
              <w:top w:val="single" w:sz="6" w:space="0" w:color="999999"/>
              <w:left w:val="single" w:sz="6" w:space="0" w:color="999999"/>
              <w:bottom w:val="single" w:sz="6" w:space="0" w:color="999999"/>
              <w:right w:val="single" w:sz="6" w:space="0" w:color="999999"/>
            </w:tcBorders>
          </w:tcPr>
          <w:p w:rsidR="00681330" w:rsidRDefault="00973D77">
            <w:pPr>
              <w:spacing w:after="160" w:line="259" w:lineRule="auto"/>
              <w:ind w:left="0" w:firstLine="0"/>
              <w:jc w:val="left"/>
            </w:pPr>
            <w:r>
              <w:t>La capitale française est une ville-musée qui regorge de monuments historiques, de musées prestigieux, de quartiers charmants et de cafés animés. Paris est aussi le symbole de la culture, de la mode et de la romance</w:t>
            </w:r>
            <w:r w:rsidR="00413E34">
              <w:t xml:space="preserve"> ou la ville lumière ou encore la ville la plus belle du monde</w:t>
            </w:r>
          </w:p>
        </w:tc>
      </w:tr>
      <w:tr w:rsidR="00681330">
        <w:trPr>
          <w:trHeight w:val="390"/>
        </w:trPr>
        <w:tc>
          <w:tcPr>
            <w:tcW w:w="1470" w:type="dxa"/>
            <w:tcBorders>
              <w:top w:val="single" w:sz="6" w:space="0" w:color="999999"/>
              <w:left w:val="single" w:sz="6" w:space="0" w:color="999999"/>
              <w:bottom w:val="single" w:sz="6" w:space="0" w:color="999999"/>
              <w:right w:val="single" w:sz="6" w:space="0" w:color="999999"/>
            </w:tcBorders>
          </w:tcPr>
          <w:p w:rsidR="00681330" w:rsidRDefault="003848B8">
            <w:pPr>
              <w:spacing w:after="160" w:line="259" w:lineRule="auto"/>
              <w:ind w:left="0" w:firstLine="0"/>
              <w:jc w:val="left"/>
            </w:pPr>
            <w:r>
              <w:t>Bruxelles (Belgique)</w:t>
            </w:r>
          </w:p>
        </w:tc>
        <w:tc>
          <w:tcPr>
            <w:tcW w:w="3180" w:type="dxa"/>
            <w:tcBorders>
              <w:top w:val="single" w:sz="6" w:space="0" w:color="999999"/>
              <w:left w:val="single" w:sz="6" w:space="0" w:color="999999"/>
              <w:bottom w:val="single" w:sz="6" w:space="0" w:color="999999"/>
              <w:right w:val="single" w:sz="6" w:space="0" w:color="999999"/>
            </w:tcBorders>
          </w:tcPr>
          <w:p w:rsidR="00681330" w:rsidRDefault="0013435C">
            <w:pPr>
              <w:spacing w:after="160" w:line="259" w:lineRule="auto"/>
              <w:ind w:left="0" w:firstLine="0"/>
              <w:jc w:val="left"/>
            </w:pPr>
            <w:hyperlink r:id="rId25" w:history="1">
              <w:r w:rsidR="003848B8">
                <w:rPr>
                  <w:rStyle w:val="Lienhypertexte"/>
                </w:rPr>
                <w:t>Visiteurs | Visiter Bruxelles</w:t>
              </w:r>
            </w:hyperlink>
          </w:p>
        </w:tc>
        <w:tc>
          <w:tcPr>
            <w:tcW w:w="5340" w:type="dxa"/>
            <w:tcBorders>
              <w:top w:val="single" w:sz="6" w:space="0" w:color="999999"/>
              <w:left w:val="single" w:sz="6" w:space="0" w:color="999999"/>
              <w:bottom w:val="single" w:sz="6" w:space="0" w:color="999999"/>
              <w:right w:val="single" w:sz="6" w:space="0" w:color="999999"/>
            </w:tcBorders>
          </w:tcPr>
          <w:p w:rsidR="00681330" w:rsidRPr="003848B8" w:rsidRDefault="003848B8">
            <w:pPr>
              <w:spacing w:after="160" w:line="259" w:lineRule="auto"/>
              <w:ind w:left="0" w:firstLine="0"/>
              <w:jc w:val="left"/>
              <w:rPr>
                <w:color w:val="FFFFFF" w:themeColor="background1"/>
              </w:rPr>
            </w:pPr>
            <w:r w:rsidRPr="003848B8">
              <w:rPr>
                <w:color w:val="FFFFFF" w:themeColor="background1"/>
                <w:spacing w:val="5"/>
              </w:rPr>
              <w:t>Bruxelles est riche en histoire, architecture, gastronomie, culture et bien plus encore ! Chaleureuse, accueillante et décalée, Bruxelles est une ville animée où il se passe toujours quelque chose. Visitez-nous pour découvrir des trésors cachés et rencontrer des gens avec des cœurs aussi grands que cette ville animée.</w:t>
            </w:r>
          </w:p>
        </w:tc>
      </w:tr>
      <w:tr w:rsidR="00681330">
        <w:trPr>
          <w:trHeight w:val="375"/>
        </w:trPr>
        <w:tc>
          <w:tcPr>
            <w:tcW w:w="1470" w:type="dxa"/>
            <w:tcBorders>
              <w:top w:val="single" w:sz="6" w:space="0" w:color="999999"/>
              <w:left w:val="single" w:sz="6" w:space="0" w:color="999999"/>
              <w:bottom w:val="single" w:sz="6" w:space="0" w:color="999999"/>
              <w:right w:val="single" w:sz="6" w:space="0" w:color="999999"/>
            </w:tcBorders>
          </w:tcPr>
          <w:p w:rsidR="00681330" w:rsidRDefault="003848B8">
            <w:pPr>
              <w:spacing w:after="160" w:line="259" w:lineRule="auto"/>
              <w:ind w:left="0" w:firstLine="0"/>
              <w:jc w:val="left"/>
            </w:pPr>
            <w:r>
              <w:t>Québec (Canada)</w:t>
            </w:r>
          </w:p>
        </w:tc>
        <w:tc>
          <w:tcPr>
            <w:tcW w:w="3180" w:type="dxa"/>
            <w:tcBorders>
              <w:top w:val="single" w:sz="6" w:space="0" w:color="999999"/>
              <w:left w:val="single" w:sz="6" w:space="0" w:color="999999"/>
              <w:bottom w:val="single" w:sz="6" w:space="0" w:color="999999"/>
              <w:right w:val="single" w:sz="6" w:space="0" w:color="999999"/>
            </w:tcBorders>
          </w:tcPr>
          <w:p w:rsidR="00681330" w:rsidRDefault="0013435C">
            <w:pPr>
              <w:spacing w:after="160" w:line="259" w:lineRule="auto"/>
              <w:ind w:left="0" w:firstLine="0"/>
              <w:jc w:val="left"/>
            </w:pPr>
            <w:hyperlink r:id="rId26" w:history="1">
              <w:r w:rsidR="003848B8">
                <w:rPr>
                  <w:rStyle w:val="Lienhypertexte"/>
                </w:rPr>
                <w:t>Guide officiel de la ville de Québec | Visiter Québec (quebec-cite.com)</w:t>
              </w:r>
            </w:hyperlink>
          </w:p>
        </w:tc>
        <w:tc>
          <w:tcPr>
            <w:tcW w:w="5340" w:type="dxa"/>
            <w:tcBorders>
              <w:top w:val="single" w:sz="6" w:space="0" w:color="999999"/>
              <w:left w:val="single" w:sz="6" w:space="0" w:color="999999"/>
              <w:bottom w:val="single" w:sz="6" w:space="0" w:color="999999"/>
              <w:right w:val="single" w:sz="6" w:space="0" w:color="999999"/>
            </w:tcBorders>
          </w:tcPr>
          <w:p w:rsidR="00681330" w:rsidRDefault="003848B8">
            <w:pPr>
              <w:spacing w:after="160" w:line="259" w:lineRule="auto"/>
              <w:ind w:left="0" w:firstLine="0"/>
              <w:jc w:val="left"/>
            </w:pPr>
            <w:r>
              <w:t>Bien que située en Amérique du nord, la vieille ville de Québec est une enclave francophone en terre canadienne. Cette ville fortifiée est un bijou d’histoire, avec ses rues pavées, ses bâtiments anciens et son ambiance européenne.</w:t>
            </w:r>
          </w:p>
        </w:tc>
      </w:tr>
      <w:tr w:rsidR="00681330">
        <w:trPr>
          <w:trHeight w:val="390"/>
        </w:trPr>
        <w:tc>
          <w:tcPr>
            <w:tcW w:w="1470" w:type="dxa"/>
            <w:tcBorders>
              <w:top w:val="single" w:sz="6" w:space="0" w:color="999999"/>
              <w:left w:val="single" w:sz="6" w:space="0" w:color="999999"/>
              <w:bottom w:val="single" w:sz="6" w:space="0" w:color="999999"/>
              <w:right w:val="single" w:sz="6" w:space="0" w:color="999999"/>
            </w:tcBorders>
          </w:tcPr>
          <w:p w:rsidR="00681330" w:rsidRDefault="00BA3122">
            <w:pPr>
              <w:spacing w:after="160" w:line="259" w:lineRule="auto"/>
              <w:ind w:left="0" w:firstLine="0"/>
              <w:jc w:val="left"/>
            </w:pPr>
            <w:r>
              <w:t>Mont-saint-michel (</w:t>
            </w:r>
            <w:proofErr w:type="spellStart"/>
            <w:r>
              <w:t>france</w:t>
            </w:r>
            <w:proofErr w:type="spellEnd"/>
            <w:r>
              <w:t>)</w:t>
            </w:r>
          </w:p>
        </w:tc>
        <w:tc>
          <w:tcPr>
            <w:tcW w:w="3180" w:type="dxa"/>
            <w:tcBorders>
              <w:top w:val="single" w:sz="6" w:space="0" w:color="999999"/>
              <w:left w:val="single" w:sz="6" w:space="0" w:color="999999"/>
              <w:bottom w:val="single" w:sz="6" w:space="0" w:color="999999"/>
              <w:right w:val="single" w:sz="6" w:space="0" w:color="999999"/>
            </w:tcBorders>
          </w:tcPr>
          <w:p w:rsidR="00681330" w:rsidRDefault="0013435C">
            <w:pPr>
              <w:spacing w:after="160" w:line="259" w:lineRule="auto"/>
              <w:ind w:left="0" w:firstLine="0"/>
              <w:jc w:val="left"/>
            </w:pPr>
            <w:hyperlink r:id="rId27" w:history="1">
              <w:r w:rsidR="00BA3122">
                <w:rPr>
                  <w:rStyle w:val="Lienhypertexte"/>
                </w:rPr>
                <w:t>Office de Tourisme de la Destination Mont Saint-Michel - Normandie (ot-montsaintmichel.com)</w:t>
              </w:r>
            </w:hyperlink>
          </w:p>
        </w:tc>
        <w:tc>
          <w:tcPr>
            <w:tcW w:w="5340" w:type="dxa"/>
            <w:tcBorders>
              <w:top w:val="single" w:sz="6" w:space="0" w:color="999999"/>
              <w:left w:val="single" w:sz="6" w:space="0" w:color="999999"/>
              <w:bottom w:val="single" w:sz="6" w:space="0" w:color="999999"/>
              <w:right w:val="single" w:sz="6" w:space="0" w:color="999999"/>
            </w:tcBorders>
          </w:tcPr>
          <w:p w:rsidR="00681330" w:rsidRDefault="00BA3122">
            <w:pPr>
              <w:spacing w:after="160" w:line="259" w:lineRule="auto"/>
              <w:ind w:left="0" w:firstLine="0"/>
              <w:jc w:val="left"/>
            </w:pPr>
            <w:proofErr w:type="gramStart"/>
            <w:r>
              <w:t>Cette iles rocheuse</w:t>
            </w:r>
            <w:proofErr w:type="gramEnd"/>
            <w:r>
              <w:t xml:space="preserve"> couronnée par une magnifique abbaye est l’un des sites les plus emblématiques de la France. Son architecture </w:t>
            </w:r>
            <w:r w:rsidR="003848B8">
              <w:t>médiéval</w:t>
            </w:r>
            <w:r>
              <w:t xml:space="preserve"> et son emplacement pittoresques en font une destination unique.</w:t>
            </w:r>
          </w:p>
        </w:tc>
      </w:tr>
      <w:tr w:rsidR="00681330">
        <w:trPr>
          <w:trHeight w:val="390"/>
        </w:trPr>
        <w:tc>
          <w:tcPr>
            <w:tcW w:w="1470" w:type="dxa"/>
            <w:tcBorders>
              <w:top w:val="single" w:sz="6" w:space="0" w:color="999999"/>
              <w:left w:val="single" w:sz="6" w:space="0" w:color="999999"/>
              <w:bottom w:val="single" w:sz="6" w:space="0" w:color="999999"/>
              <w:right w:val="single" w:sz="6" w:space="0" w:color="999999"/>
            </w:tcBorders>
          </w:tcPr>
          <w:p w:rsidR="00681330" w:rsidRDefault="00BA3122">
            <w:pPr>
              <w:spacing w:after="160" w:line="259" w:lineRule="auto"/>
              <w:ind w:left="0" w:firstLine="0"/>
              <w:jc w:val="left"/>
            </w:pPr>
            <w:r>
              <w:lastRenderedPageBreak/>
              <w:t>Genève (suisse)</w:t>
            </w:r>
          </w:p>
        </w:tc>
        <w:tc>
          <w:tcPr>
            <w:tcW w:w="3180" w:type="dxa"/>
            <w:tcBorders>
              <w:top w:val="single" w:sz="6" w:space="0" w:color="999999"/>
              <w:left w:val="single" w:sz="6" w:space="0" w:color="999999"/>
              <w:bottom w:val="single" w:sz="6" w:space="0" w:color="999999"/>
              <w:right w:val="single" w:sz="6" w:space="0" w:color="999999"/>
            </w:tcBorders>
          </w:tcPr>
          <w:p w:rsidR="00681330" w:rsidRDefault="0013435C">
            <w:pPr>
              <w:spacing w:after="160" w:line="259" w:lineRule="auto"/>
              <w:ind w:left="0" w:firstLine="0"/>
              <w:jc w:val="left"/>
            </w:pPr>
            <w:hyperlink r:id="rId28" w:history="1">
              <w:r w:rsidR="00E3551B">
                <w:rPr>
                  <w:rStyle w:val="Lienhypertexte"/>
                </w:rPr>
                <w:t>Visiter Genève | Votre guide local officiel de Genève (geneve.com)</w:t>
              </w:r>
            </w:hyperlink>
          </w:p>
        </w:tc>
        <w:tc>
          <w:tcPr>
            <w:tcW w:w="5340" w:type="dxa"/>
            <w:tcBorders>
              <w:top w:val="single" w:sz="6" w:space="0" w:color="999999"/>
              <w:left w:val="single" w:sz="6" w:space="0" w:color="999999"/>
              <w:bottom w:val="single" w:sz="6" w:space="0" w:color="999999"/>
              <w:right w:val="single" w:sz="6" w:space="0" w:color="999999"/>
            </w:tcBorders>
            <w:vAlign w:val="bottom"/>
          </w:tcPr>
          <w:p w:rsidR="00681330" w:rsidRPr="00BA3122" w:rsidRDefault="00BA3122">
            <w:pPr>
              <w:spacing w:after="160" w:line="259" w:lineRule="auto"/>
              <w:ind w:left="0" w:firstLine="0"/>
              <w:jc w:val="left"/>
              <w:rPr>
                <w:caps/>
              </w:rPr>
            </w:pPr>
            <w:r>
              <w:t>Nichée sur les rives du lac Léman et entourée par les</w:t>
            </w:r>
            <w:r w:rsidR="003848B8">
              <w:t xml:space="preserve"> </w:t>
            </w:r>
            <w:r>
              <w:t xml:space="preserve">Alpes </w:t>
            </w:r>
            <w:r w:rsidR="003848B8">
              <w:t>Genève</w:t>
            </w:r>
            <w:r>
              <w:t xml:space="preserve"> offre une </w:t>
            </w:r>
            <w:r w:rsidR="003848B8">
              <w:t>élégance</w:t>
            </w:r>
            <w:r>
              <w:t xml:space="preserve"> paisible. La ville est célèb</w:t>
            </w:r>
            <w:r w:rsidR="003848B8">
              <w:t>re pour ses organisation internationales, son</w:t>
            </w:r>
            <w:r>
              <w:t xml:space="preserve"> horloge </w:t>
            </w:r>
            <w:r w:rsidR="003848B8">
              <w:t>fleurie</w:t>
            </w:r>
            <w:r w:rsidR="00E3551B">
              <w:t xml:space="preserve"> et ses magnifiques parcs</w:t>
            </w:r>
            <w:r w:rsidR="003848B8">
              <w:t>.</w:t>
            </w:r>
          </w:p>
        </w:tc>
      </w:tr>
    </w:tbl>
    <w:p w:rsidR="00AB21A8" w:rsidRDefault="00AB21A8"/>
    <w:sectPr w:rsidR="00AB21A8">
      <w:headerReference w:type="even" r:id="rId29"/>
      <w:headerReference w:type="default" r:id="rId30"/>
      <w:headerReference w:type="first" r:id="rId31"/>
      <w:pgSz w:w="12240" w:h="15840"/>
      <w:pgMar w:top="1448" w:right="1440" w:bottom="1628" w:left="1440" w:header="285"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435C" w:rsidRDefault="0013435C">
      <w:pPr>
        <w:spacing w:after="0" w:line="240" w:lineRule="auto"/>
      </w:pPr>
      <w:r>
        <w:separator/>
      </w:r>
    </w:p>
  </w:endnote>
  <w:endnote w:type="continuationSeparator" w:id="0">
    <w:p w:rsidR="0013435C" w:rsidRDefault="00134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435C" w:rsidRDefault="0013435C">
      <w:pPr>
        <w:spacing w:after="0" w:line="240" w:lineRule="auto"/>
      </w:pPr>
      <w:r>
        <w:separator/>
      </w:r>
    </w:p>
  </w:footnote>
  <w:footnote w:type="continuationSeparator" w:id="0">
    <w:p w:rsidR="0013435C" w:rsidRDefault="001343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21A8" w:rsidRDefault="00AB21A8">
    <w:pPr>
      <w:spacing w:after="0" w:line="259" w:lineRule="auto"/>
      <w:ind w:left="-1440" w:right="3030" w:firstLine="0"/>
      <w:jc w:val="left"/>
    </w:pPr>
    <w:r>
      <w:rPr>
        <w:noProof/>
      </w:rPr>
      <w:drawing>
        <wp:anchor distT="0" distB="0" distL="114300" distR="114300" simplePos="0" relativeHeight="251658240" behindDoc="0" locked="0" layoutInCell="1" allowOverlap="0">
          <wp:simplePos x="0" y="0"/>
          <wp:positionH relativeFrom="page">
            <wp:posOffset>2838450</wp:posOffset>
          </wp:positionH>
          <wp:positionV relativeFrom="page">
            <wp:posOffset>180975</wp:posOffset>
          </wp:positionV>
          <wp:extent cx="2100072" cy="432816"/>
          <wp:effectExtent l="0" t="0" r="0" b="0"/>
          <wp:wrapSquare wrapText="bothSides"/>
          <wp:docPr id="9922" name="Picture 9922"/>
          <wp:cNvGraphicFramePr/>
          <a:graphic xmlns:a="http://schemas.openxmlformats.org/drawingml/2006/main">
            <a:graphicData uri="http://schemas.openxmlformats.org/drawingml/2006/picture">
              <pic:pic xmlns:pic="http://schemas.openxmlformats.org/drawingml/2006/picture">
                <pic:nvPicPr>
                  <pic:cNvPr id="9922" name="Picture 9922"/>
                  <pic:cNvPicPr/>
                </pic:nvPicPr>
                <pic:blipFill>
                  <a:blip r:embed="rId1"/>
                  <a:stretch>
                    <a:fillRect/>
                  </a:stretch>
                </pic:blipFill>
                <pic:spPr>
                  <a:xfrm>
                    <a:off x="0" y="0"/>
                    <a:ext cx="2100072" cy="432816"/>
                  </a:xfrm>
                  <a:prstGeom prst="rect">
                    <a:avLst/>
                  </a:prstGeom>
                </pic:spPr>
              </pic:pic>
            </a:graphicData>
          </a:graphic>
        </wp:anchor>
      </w:drawing>
    </w:r>
  </w:p>
  <w:p w:rsidR="00AB21A8" w:rsidRDefault="00AB21A8">
    <w:r>
      <w:rPr>
        <w:rFonts w:ascii="Calibri" w:eastAsia="Calibri" w:hAnsi="Calibri" w:cs="Calibri"/>
        <w:noProof/>
        <w:color w:val="000000"/>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1</wp:posOffset>
              </wp:positionV>
              <wp:extent cx="7772399" cy="10048874"/>
              <wp:effectExtent l="0" t="0" r="0" b="0"/>
              <wp:wrapNone/>
              <wp:docPr id="11566" name="Group 11566"/>
              <wp:cNvGraphicFramePr/>
              <a:graphic xmlns:a="http://schemas.openxmlformats.org/drawingml/2006/main">
                <a:graphicData uri="http://schemas.microsoft.com/office/word/2010/wordprocessingGroup">
                  <wpg:wgp>
                    <wpg:cNvGrpSpPr/>
                    <wpg:grpSpPr>
                      <a:xfrm>
                        <a:off x="0" y="0"/>
                        <a:ext cx="7772399" cy="10048874"/>
                        <a:chOff x="0" y="0"/>
                        <a:chExt cx="7772399" cy="10048874"/>
                      </a:xfrm>
                    </wpg:grpSpPr>
                    <wps:wsp>
                      <wps:cNvPr id="11881" name="Shape 11881"/>
                      <wps:cNvSpPr/>
                      <wps:spPr>
                        <a:xfrm>
                          <a:off x="0" y="0"/>
                          <a:ext cx="7772399" cy="10048874"/>
                        </a:xfrm>
                        <a:custGeom>
                          <a:avLst/>
                          <a:gdLst/>
                          <a:ahLst/>
                          <a:cxnLst/>
                          <a:rect l="0" t="0" r="0" b="0"/>
                          <a:pathLst>
                            <a:path w="7772399" h="10048874">
                              <a:moveTo>
                                <a:pt x="0" y="0"/>
                              </a:moveTo>
                              <a:lnTo>
                                <a:pt x="7772399" y="0"/>
                              </a:lnTo>
                              <a:lnTo>
                                <a:pt x="7772399" y="10048874"/>
                              </a:lnTo>
                              <a:lnTo>
                                <a:pt x="0" y="10048874"/>
                              </a:lnTo>
                              <a:lnTo>
                                <a:pt x="0" y="0"/>
                              </a:lnTo>
                            </a:path>
                          </a:pathLst>
                        </a:custGeom>
                        <a:ln w="0" cap="flat">
                          <a:miter lim="127000"/>
                        </a:ln>
                      </wps:spPr>
                      <wps:style>
                        <a:lnRef idx="0">
                          <a:srgbClr val="000000">
                            <a:alpha val="0"/>
                          </a:srgbClr>
                        </a:lnRef>
                        <a:fillRef idx="1">
                          <a:srgbClr val="1E1E2D"/>
                        </a:fillRef>
                        <a:effectRef idx="0">
                          <a:scrgbClr r="0" g="0" b="0"/>
                        </a:effectRef>
                        <a:fontRef idx="none"/>
                      </wps:style>
                      <wps:bodyPr/>
                    </wps:wsp>
                  </wpg:wgp>
                </a:graphicData>
              </a:graphic>
            </wp:anchor>
          </w:drawing>
        </mc:Choice>
        <mc:Fallback xmlns:a="http://schemas.openxmlformats.org/drawingml/2006/main">
          <w:pict>
            <v:group id="Group 11566" style="width:612pt;height:791.25pt;position:absolute;z-index:-2147483648;mso-position-horizontal-relative:page;mso-position-horizontal:absolute;margin-left:0pt;mso-position-vertical-relative:page;margin-top:5.81741e-05pt;" coordsize="77723,100488">
              <v:shape id="Shape 11882" style="position:absolute;width:77723;height:100488;left:0;top:0;" coordsize="7772399,10048874" path="m0,0l7772399,0l7772399,10048874l0,10048874l0,0">
                <v:stroke weight="0pt" endcap="flat" joinstyle="miter" miterlimit="10" on="false" color="#000000" opacity="0"/>
                <v:fill on="true" color="#1e1e2d"/>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21A8" w:rsidRDefault="00AB21A8">
    <w:pPr>
      <w:spacing w:after="0" w:line="259" w:lineRule="auto"/>
      <w:ind w:left="-1440" w:right="3030" w:firstLine="0"/>
      <w:jc w:val="left"/>
    </w:pPr>
    <w:r>
      <w:rPr>
        <w:noProof/>
      </w:rPr>
      <w:drawing>
        <wp:anchor distT="0" distB="0" distL="114300" distR="114300" simplePos="0" relativeHeight="251660288" behindDoc="0" locked="0" layoutInCell="1" allowOverlap="0">
          <wp:simplePos x="0" y="0"/>
          <wp:positionH relativeFrom="page">
            <wp:posOffset>2838450</wp:posOffset>
          </wp:positionH>
          <wp:positionV relativeFrom="page">
            <wp:posOffset>180975</wp:posOffset>
          </wp:positionV>
          <wp:extent cx="2100072" cy="432816"/>
          <wp:effectExtent l="0" t="0" r="0" b="0"/>
          <wp:wrapSquare wrapText="bothSides"/>
          <wp:docPr id="1" name="Picture 9922"/>
          <wp:cNvGraphicFramePr/>
          <a:graphic xmlns:a="http://schemas.openxmlformats.org/drawingml/2006/main">
            <a:graphicData uri="http://schemas.openxmlformats.org/drawingml/2006/picture">
              <pic:pic xmlns:pic="http://schemas.openxmlformats.org/drawingml/2006/picture">
                <pic:nvPicPr>
                  <pic:cNvPr id="9922" name="Picture 9922"/>
                  <pic:cNvPicPr/>
                </pic:nvPicPr>
                <pic:blipFill>
                  <a:blip r:embed="rId1"/>
                  <a:stretch>
                    <a:fillRect/>
                  </a:stretch>
                </pic:blipFill>
                <pic:spPr>
                  <a:xfrm>
                    <a:off x="0" y="0"/>
                    <a:ext cx="2100072" cy="432816"/>
                  </a:xfrm>
                  <a:prstGeom prst="rect">
                    <a:avLst/>
                  </a:prstGeom>
                </pic:spPr>
              </pic:pic>
            </a:graphicData>
          </a:graphic>
        </wp:anchor>
      </w:drawing>
    </w:r>
  </w:p>
  <w:p w:rsidR="00AB21A8" w:rsidRDefault="00AB21A8">
    <w:r>
      <w:rPr>
        <w:rFonts w:ascii="Calibri" w:eastAsia="Calibri" w:hAnsi="Calibri" w:cs="Calibri"/>
        <w:noProof/>
        <w:color w:val="000000"/>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1</wp:posOffset>
              </wp:positionV>
              <wp:extent cx="7772399" cy="10048874"/>
              <wp:effectExtent l="0" t="0" r="0" b="0"/>
              <wp:wrapNone/>
              <wp:docPr id="11558" name="Group 11558"/>
              <wp:cNvGraphicFramePr/>
              <a:graphic xmlns:a="http://schemas.openxmlformats.org/drawingml/2006/main">
                <a:graphicData uri="http://schemas.microsoft.com/office/word/2010/wordprocessingGroup">
                  <wpg:wgp>
                    <wpg:cNvGrpSpPr/>
                    <wpg:grpSpPr>
                      <a:xfrm>
                        <a:off x="0" y="0"/>
                        <a:ext cx="7772399" cy="10048874"/>
                        <a:chOff x="0" y="0"/>
                        <a:chExt cx="7772399" cy="10048874"/>
                      </a:xfrm>
                    </wpg:grpSpPr>
                    <wps:wsp>
                      <wps:cNvPr id="11879" name="Shape 11879"/>
                      <wps:cNvSpPr/>
                      <wps:spPr>
                        <a:xfrm>
                          <a:off x="0" y="0"/>
                          <a:ext cx="7772399" cy="10048874"/>
                        </a:xfrm>
                        <a:custGeom>
                          <a:avLst/>
                          <a:gdLst/>
                          <a:ahLst/>
                          <a:cxnLst/>
                          <a:rect l="0" t="0" r="0" b="0"/>
                          <a:pathLst>
                            <a:path w="7772399" h="10048874">
                              <a:moveTo>
                                <a:pt x="0" y="0"/>
                              </a:moveTo>
                              <a:lnTo>
                                <a:pt x="7772399" y="0"/>
                              </a:lnTo>
                              <a:lnTo>
                                <a:pt x="7772399" y="10048874"/>
                              </a:lnTo>
                              <a:lnTo>
                                <a:pt x="0" y="10048874"/>
                              </a:lnTo>
                              <a:lnTo>
                                <a:pt x="0" y="0"/>
                              </a:lnTo>
                            </a:path>
                          </a:pathLst>
                        </a:custGeom>
                        <a:ln w="0" cap="flat">
                          <a:miter lim="127000"/>
                        </a:ln>
                      </wps:spPr>
                      <wps:style>
                        <a:lnRef idx="0">
                          <a:srgbClr val="000000">
                            <a:alpha val="0"/>
                          </a:srgbClr>
                        </a:lnRef>
                        <a:fillRef idx="1">
                          <a:srgbClr val="1E1E2D"/>
                        </a:fillRef>
                        <a:effectRef idx="0">
                          <a:scrgbClr r="0" g="0" b="0"/>
                        </a:effectRef>
                        <a:fontRef idx="none"/>
                      </wps:style>
                      <wps:bodyPr/>
                    </wps:wsp>
                  </wpg:wgp>
                </a:graphicData>
              </a:graphic>
            </wp:anchor>
          </w:drawing>
        </mc:Choice>
        <mc:Fallback xmlns:a="http://schemas.openxmlformats.org/drawingml/2006/main">
          <w:pict>
            <v:group id="Group 11558" style="width:612pt;height:791.25pt;position:absolute;z-index:-2147483648;mso-position-horizontal-relative:page;mso-position-horizontal:absolute;margin-left:0pt;mso-position-vertical-relative:page;margin-top:5.81741e-05pt;" coordsize="77723,100488">
              <v:shape id="Shape 11880" style="position:absolute;width:77723;height:100488;left:0;top:0;" coordsize="7772399,10048874" path="m0,0l7772399,0l7772399,10048874l0,10048874l0,0">
                <v:stroke weight="0pt" endcap="flat" joinstyle="miter" miterlimit="10" on="false" color="#000000" opacity="0"/>
                <v:fill on="true" color="#1e1e2d"/>
              </v:shap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21A8" w:rsidRDefault="00AB21A8">
    <w:pPr>
      <w:spacing w:after="0" w:line="259" w:lineRule="auto"/>
      <w:ind w:left="-1440" w:right="3030" w:firstLine="0"/>
      <w:jc w:val="left"/>
    </w:pPr>
    <w:r>
      <w:rPr>
        <w:noProof/>
      </w:rPr>
      <w:drawing>
        <wp:anchor distT="0" distB="0" distL="114300" distR="114300" simplePos="0" relativeHeight="251662336" behindDoc="0" locked="0" layoutInCell="1" allowOverlap="0">
          <wp:simplePos x="0" y="0"/>
          <wp:positionH relativeFrom="page">
            <wp:posOffset>2838450</wp:posOffset>
          </wp:positionH>
          <wp:positionV relativeFrom="page">
            <wp:posOffset>180975</wp:posOffset>
          </wp:positionV>
          <wp:extent cx="2100072" cy="432816"/>
          <wp:effectExtent l="0" t="0" r="0" b="0"/>
          <wp:wrapSquare wrapText="bothSides"/>
          <wp:docPr id="2" name="Picture 9922"/>
          <wp:cNvGraphicFramePr/>
          <a:graphic xmlns:a="http://schemas.openxmlformats.org/drawingml/2006/main">
            <a:graphicData uri="http://schemas.openxmlformats.org/drawingml/2006/picture">
              <pic:pic xmlns:pic="http://schemas.openxmlformats.org/drawingml/2006/picture">
                <pic:nvPicPr>
                  <pic:cNvPr id="9922" name="Picture 9922"/>
                  <pic:cNvPicPr/>
                </pic:nvPicPr>
                <pic:blipFill>
                  <a:blip r:embed="rId1"/>
                  <a:stretch>
                    <a:fillRect/>
                  </a:stretch>
                </pic:blipFill>
                <pic:spPr>
                  <a:xfrm>
                    <a:off x="0" y="0"/>
                    <a:ext cx="2100072" cy="432816"/>
                  </a:xfrm>
                  <a:prstGeom prst="rect">
                    <a:avLst/>
                  </a:prstGeom>
                </pic:spPr>
              </pic:pic>
            </a:graphicData>
          </a:graphic>
        </wp:anchor>
      </w:drawing>
    </w:r>
  </w:p>
  <w:p w:rsidR="00AB21A8" w:rsidRDefault="00AB21A8">
    <w:r>
      <w:rPr>
        <w:rFonts w:ascii="Calibri" w:eastAsia="Calibri" w:hAnsi="Calibri" w:cs="Calibri"/>
        <w:noProof/>
        <w:color w:val="000000"/>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1</wp:posOffset>
              </wp:positionV>
              <wp:extent cx="7772399" cy="10048874"/>
              <wp:effectExtent l="0" t="0" r="0" b="0"/>
              <wp:wrapNone/>
              <wp:docPr id="11550" name="Group 11550"/>
              <wp:cNvGraphicFramePr/>
              <a:graphic xmlns:a="http://schemas.openxmlformats.org/drawingml/2006/main">
                <a:graphicData uri="http://schemas.microsoft.com/office/word/2010/wordprocessingGroup">
                  <wpg:wgp>
                    <wpg:cNvGrpSpPr/>
                    <wpg:grpSpPr>
                      <a:xfrm>
                        <a:off x="0" y="0"/>
                        <a:ext cx="7772399" cy="10048874"/>
                        <a:chOff x="0" y="0"/>
                        <a:chExt cx="7772399" cy="10048874"/>
                      </a:xfrm>
                    </wpg:grpSpPr>
                    <wps:wsp>
                      <wps:cNvPr id="11877" name="Shape 11877"/>
                      <wps:cNvSpPr/>
                      <wps:spPr>
                        <a:xfrm>
                          <a:off x="0" y="0"/>
                          <a:ext cx="7772399" cy="10048874"/>
                        </a:xfrm>
                        <a:custGeom>
                          <a:avLst/>
                          <a:gdLst/>
                          <a:ahLst/>
                          <a:cxnLst/>
                          <a:rect l="0" t="0" r="0" b="0"/>
                          <a:pathLst>
                            <a:path w="7772399" h="10048874">
                              <a:moveTo>
                                <a:pt x="0" y="0"/>
                              </a:moveTo>
                              <a:lnTo>
                                <a:pt x="7772399" y="0"/>
                              </a:lnTo>
                              <a:lnTo>
                                <a:pt x="7772399" y="10048874"/>
                              </a:lnTo>
                              <a:lnTo>
                                <a:pt x="0" y="10048874"/>
                              </a:lnTo>
                              <a:lnTo>
                                <a:pt x="0" y="0"/>
                              </a:lnTo>
                            </a:path>
                          </a:pathLst>
                        </a:custGeom>
                        <a:ln w="0" cap="flat">
                          <a:miter lim="127000"/>
                        </a:ln>
                      </wps:spPr>
                      <wps:style>
                        <a:lnRef idx="0">
                          <a:srgbClr val="000000">
                            <a:alpha val="0"/>
                          </a:srgbClr>
                        </a:lnRef>
                        <a:fillRef idx="1">
                          <a:srgbClr val="1E1E2D"/>
                        </a:fillRef>
                        <a:effectRef idx="0">
                          <a:scrgbClr r="0" g="0" b="0"/>
                        </a:effectRef>
                        <a:fontRef idx="none"/>
                      </wps:style>
                      <wps:bodyPr/>
                    </wps:wsp>
                  </wpg:wgp>
                </a:graphicData>
              </a:graphic>
            </wp:anchor>
          </w:drawing>
        </mc:Choice>
        <mc:Fallback xmlns:a="http://schemas.openxmlformats.org/drawingml/2006/main">
          <w:pict>
            <v:group id="Group 11550" style="width:612pt;height:791.25pt;position:absolute;z-index:-2147483648;mso-position-horizontal-relative:page;mso-position-horizontal:absolute;margin-left:0pt;mso-position-vertical-relative:page;margin-top:5.81741e-05pt;" coordsize="77723,100488">
              <v:shape id="Shape 11878" style="position:absolute;width:77723;height:100488;left:0;top:0;" coordsize="7772399,10048874" path="m0,0l7772399,0l7772399,10048874l0,10048874l0,0">
                <v:stroke weight="0pt" endcap="flat" joinstyle="miter" miterlimit="10" on="false" color="#000000" opacity="0"/>
                <v:fill on="true" color="#1e1e2d"/>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30"/>
    <w:rsid w:val="00001CC1"/>
    <w:rsid w:val="00054018"/>
    <w:rsid w:val="000A084B"/>
    <w:rsid w:val="0013435C"/>
    <w:rsid w:val="00227886"/>
    <w:rsid w:val="00233037"/>
    <w:rsid w:val="00271CF4"/>
    <w:rsid w:val="002B30E0"/>
    <w:rsid w:val="003848B8"/>
    <w:rsid w:val="003D68EA"/>
    <w:rsid w:val="003F25D1"/>
    <w:rsid w:val="00413E34"/>
    <w:rsid w:val="004D54F3"/>
    <w:rsid w:val="004F4F85"/>
    <w:rsid w:val="00523176"/>
    <w:rsid w:val="005404D2"/>
    <w:rsid w:val="00553F00"/>
    <w:rsid w:val="0057711B"/>
    <w:rsid w:val="006804FE"/>
    <w:rsid w:val="00681330"/>
    <w:rsid w:val="006B5B41"/>
    <w:rsid w:val="006C3086"/>
    <w:rsid w:val="006E665B"/>
    <w:rsid w:val="007228DB"/>
    <w:rsid w:val="00733104"/>
    <w:rsid w:val="00734F2A"/>
    <w:rsid w:val="00735D93"/>
    <w:rsid w:val="00755ADA"/>
    <w:rsid w:val="00781D5D"/>
    <w:rsid w:val="007A08EF"/>
    <w:rsid w:val="007D2503"/>
    <w:rsid w:val="0083248B"/>
    <w:rsid w:val="008C14D4"/>
    <w:rsid w:val="00936E00"/>
    <w:rsid w:val="00946300"/>
    <w:rsid w:val="00973D77"/>
    <w:rsid w:val="009A3343"/>
    <w:rsid w:val="009B04DF"/>
    <w:rsid w:val="009F7974"/>
    <w:rsid w:val="00A44060"/>
    <w:rsid w:val="00AB21A8"/>
    <w:rsid w:val="00AC1A00"/>
    <w:rsid w:val="00B267E6"/>
    <w:rsid w:val="00BA3122"/>
    <w:rsid w:val="00BB04EB"/>
    <w:rsid w:val="00C268D8"/>
    <w:rsid w:val="00C94BDB"/>
    <w:rsid w:val="00D90B04"/>
    <w:rsid w:val="00DA1CB7"/>
    <w:rsid w:val="00E3551B"/>
    <w:rsid w:val="00FA38FF"/>
    <w:rsid w:val="00FE5C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1169F"/>
  <w15:docId w15:val="{0A66AF01-8BD3-439C-B2A7-7452ADAD7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4DF"/>
    <w:pPr>
      <w:spacing w:after="45" w:line="268" w:lineRule="auto"/>
      <w:ind w:left="10" w:hanging="10"/>
      <w:jc w:val="both"/>
    </w:pPr>
    <w:rPr>
      <w:rFonts w:ascii="Arial" w:eastAsia="Arial" w:hAnsi="Arial" w:cs="Arial"/>
      <w:color w:val="FFFFFF"/>
    </w:rPr>
  </w:style>
  <w:style w:type="paragraph" w:styleId="Titre1">
    <w:name w:val="heading 1"/>
    <w:next w:val="Normal"/>
    <w:link w:val="Titre1Car"/>
    <w:uiPriority w:val="9"/>
    <w:unhideWhenUsed/>
    <w:qFormat/>
    <w:pPr>
      <w:keepNext/>
      <w:keepLines/>
      <w:spacing w:after="33" w:line="265" w:lineRule="auto"/>
      <w:ind w:left="10" w:hanging="10"/>
      <w:outlineLvl w:val="0"/>
    </w:pPr>
    <w:rPr>
      <w:rFonts w:ascii="Arial" w:eastAsia="Arial" w:hAnsi="Arial" w:cs="Arial"/>
      <w:color w:val="FFFFFF"/>
      <w:sz w:val="60"/>
    </w:rPr>
  </w:style>
  <w:style w:type="paragraph" w:styleId="Titre2">
    <w:name w:val="heading 2"/>
    <w:next w:val="Normal"/>
    <w:link w:val="Titre2Car"/>
    <w:uiPriority w:val="9"/>
    <w:unhideWhenUsed/>
    <w:qFormat/>
    <w:pPr>
      <w:keepNext/>
      <w:keepLines/>
      <w:spacing w:after="210"/>
      <w:ind w:left="10" w:hanging="10"/>
      <w:outlineLvl w:val="1"/>
    </w:pPr>
    <w:rPr>
      <w:rFonts w:ascii="Arial" w:eastAsia="Arial" w:hAnsi="Arial" w:cs="Arial"/>
      <w:color w:val="FFFFFF"/>
      <w:sz w:val="40"/>
    </w:rPr>
  </w:style>
  <w:style w:type="paragraph" w:styleId="Titre3">
    <w:name w:val="heading 3"/>
    <w:next w:val="Normal"/>
    <w:link w:val="Titre3Car"/>
    <w:uiPriority w:val="9"/>
    <w:unhideWhenUsed/>
    <w:qFormat/>
    <w:pPr>
      <w:keepNext/>
      <w:keepLines/>
      <w:spacing w:after="52"/>
      <w:ind w:left="10" w:hanging="10"/>
      <w:outlineLvl w:val="2"/>
    </w:pPr>
    <w:rPr>
      <w:rFonts w:ascii="Arial" w:eastAsia="Arial" w:hAnsi="Arial" w:cs="Arial"/>
      <w:color w:val="FFFFFF"/>
      <w:sz w:val="32"/>
    </w:rPr>
  </w:style>
  <w:style w:type="paragraph" w:styleId="Titre4">
    <w:name w:val="heading 4"/>
    <w:next w:val="Normal"/>
    <w:link w:val="Titre4Car"/>
    <w:uiPriority w:val="9"/>
    <w:unhideWhenUsed/>
    <w:qFormat/>
    <w:pPr>
      <w:keepNext/>
      <w:keepLines/>
      <w:spacing w:after="309"/>
      <w:ind w:left="10" w:hanging="10"/>
      <w:outlineLvl w:val="3"/>
    </w:pPr>
    <w:rPr>
      <w:rFonts w:ascii="Arial" w:eastAsia="Arial" w:hAnsi="Arial" w:cs="Arial"/>
      <w:b/>
      <w:color w:val="FFFFF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link w:val="Titre4"/>
    <w:rPr>
      <w:rFonts w:ascii="Arial" w:eastAsia="Arial" w:hAnsi="Arial" w:cs="Arial"/>
      <w:b/>
      <w:color w:val="FFFFFF"/>
      <w:sz w:val="22"/>
    </w:rPr>
  </w:style>
  <w:style w:type="character" w:customStyle="1" w:styleId="Titre3Car">
    <w:name w:val="Titre 3 Car"/>
    <w:link w:val="Titre3"/>
    <w:rPr>
      <w:rFonts w:ascii="Arial" w:eastAsia="Arial" w:hAnsi="Arial" w:cs="Arial"/>
      <w:color w:val="FFFFFF"/>
      <w:sz w:val="32"/>
    </w:rPr>
  </w:style>
  <w:style w:type="character" w:customStyle="1" w:styleId="Titre2Car">
    <w:name w:val="Titre 2 Car"/>
    <w:link w:val="Titre2"/>
    <w:rPr>
      <w:rFonts w:ascii="Arial" w:eastAsia="Arial" w:hAnsi="Arial" w:cs="Arial"/>
      <w:color w:val="FFFFFF"/>
      <w:sz w:val="40"/>
    </w:rPr>
  </w:style>
  <w:style w:type="character" w:customStyle="1" w:styleId="Titre1Car">
    <w:name w:val="Titre 1 Car"/>
    <w:link w:val="Titre1"/>
    <w:rPr>
      <w:rFonts w:ascii="Arial" w:eastAsia="Arial" w:hAnsi="Arial" w:cs="Arial"/>
      <w:color w:val="FFFFFF"/>
      <w:sz w:val="6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Lienhypertexte">
    <w:name w:val="Hyperlink"/>
    <w:basedOn w:val="Policepardfaut"/>
    <w:uiPriority w:val="99"/>
    <w:unhideWhenUsed/>
    <w:rsid w:val="004F4F85"/>
    <w:rPr>
      <w:color w:val="0563C1" w:themeColor="hyperlink"/>
      <w:u w:val="single"/>
    </w:rPr>
  </w:style>
  <w:style w:type="character" w:styleId="lev">
    <w:name w:val="Strong"/>
    <w:basedOn w:val="Policepardfaut"/>
    <w:uiPriority w:val="22"/>
    <w:qFormat/>
    <w:rsid w:val="006804FE"/>
    <w:rPr>
      <w:b/>
      <w:bCs/>
    </w:rPr>
  </w:style>
  <w:style w:type="paragraph" w:styleId="NormalWeb">
    <w:name w:val="Normal (Web)"/>
    <w:basedOn w:val="Normal"/>
    <w:uiPriority w:val="99"/>
    <w:semiHidden/>
    <w:unhideWhenUsed/>
    <w:rsid w:val="00D90B04"/>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867424">
      <w:bodyDiv w:val="1"/>
      <w:marLeft w:val="0"/>
      <w:marRight w:val="0"/>
      <w:marTop w:val="0"/>
      <w:marBottom w:val="0"/>
      <w:divBdr>
        <w:top w:val="none" w:sz="0" w:space="0" w:color="auto"/>
        <w:left w:val="none" w:sz="0" w:space="0" w:color="auto"/>
        <w:bottom w:val="none" w:sz="0" w:space="0" w:color="auto"/>
        <w:right w:val="none" w:sz="0" w:space="0" w:color="auto"/>
      </w:divBdr>
    </w:div>
    <w:div w:id="1724329980">
      <w:bodyDiv w:val="1"/>
      <w:marLeft w:val="0"/>
      <w:marRight w:val="0"/>
      <w:marTop w:val="0"/>
      <w:marBottom w:val="0"/>
      <w:divBdr>
        <w:top w:val="none" w:sz="0" w:space="0" w:color="auto"/>
        <w:left w:val="none" w:sz="0" w:space="0" w:color="auto"/>
        <w:bottom w:val="none" w:sz="0" w:space="0" w:color="auto"/>
        <w:right w:val="none" w:sz="0" w:space="0" w:color="auto"/>
      </w:divBdr>
    </w:div>
    <w:div w:id="1959990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Trois_femmes,_un_village" TargetMode="External"/><Relationship Id="rId18" Type="http://schemas.openxmlformats.org/officeDocument/2006/relationships/hyperlink" Target="https://www.visitmorocco.com/fr/voyage/essaouira-mogador" TargetMode="External"/><Relationship Id="rId26" Type="http://schemas.openxmlformats.org/officeDocument/2006/relationships/hyperlink" Target="https://www.quebec-cite.com/fr" TargetMode="External"/><Relationship Id="rId3" Type="http://schemas.openxmlformats.org/officeDocument/2006/relationships/webSettings" Target="webSettings.xml"/><Relationship Id="rId21" Type="http://schemas.openxmlformats.org/officeDocument/2006/relationships/hyperlink" Target="https://www.fredzone.org/ces-2023-voici-les-15-meilleures-innovations-4152364" TargetMode="External"/><Relationship Id="rId7" Type="http://schemas.openxmlformats.org/officeDocument/2006/relationships/image" Target="media/image2.jpeg"/><Relationship Id="rId12" Type="http://schemas.openxmlformats.org/officeDocument/2006/relationships/hyperlink" Target="https://fr.wikipedia.org/wiki/Trois_femmes,_un_village" TargetMode="External"/><Relationship Id="rId17" Type="http://schemas.openxmlformats.org/officeDocument/2006/relationships/hyperlink" Target="https://www.visitrwanda.com/fr/destinations/volcanoes-national-park/" TargetMode="External"/><Relationship Id="rId25" Type="http://schemas.openxmlformats.org/officeDocument/2006/relationships/hyperlink" Target="https://www.visit.brussels/en/visitors.html"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experienceegypt.eg/en/Attraction-Details/503/explore-7-unesco-world-heritage-sites" TargetMode="External"/><Relationship Id="rId20" Type="http://schemas.openxmlformats.org/officeDocument/2006/relationships/hyperlink" Target="https://www.fredzone.org/ces-2023-voici-les-15-meilleures-innovations-4152364" TargetMode="External"/><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liberation.fr/international/" TargetMode="External"/><Relationship Id="rId24" Type="http://schemas.openxmlformats.org/officeDocument/2006/relationships/hyperlink" Target="https://fr.wikipedia.org/wiki/Paris"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hc.unesco.org/fr/list/26/" TargetMode="External"/><Relationship Id="rId23" Type="http://schemas.openxmlformats.org/officeDocument/2006/relationships/hyperlink" Target="https://www.fredzone.org/ces-2023-voici-les-15-meilleures-innovations-4152364" TargetMode="External"/><Relationship Id="rId28" Type="http://schemas.openxmlformats.org/officeDocument/2006/relationships/hyperlink" Target="https://www.geneve.com/" TargetMode="External"/><Relationship Id="rId10" Type="http://schemas.openxmlformats.org/officeDocument/2006/relationships/hyperlink" Target="https://www.liberation.fr/international/" TargetMode="External"/><Relationship Id="rId19" Type="http://schemas.openxmlformats.org/officeDocument/2006/relationships/hyperlink" Target="https://www.fredzone.org/ces-2023-voici-les-15-meilleures-innovations-4152364" TargetMode="External"/><Relationship Id="rId31"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hyperlink" Target="https://www.liberation.fr/international/" TargetMode="External"/><Relationship Id="rId14" Type="http://schemas.openxmlformats.org/officeDocument/2006/relationships/hyperlink" Target="https://www.visitmorocco.com/fr/decouvrir-le-maroc/architecture-et-monuments" TargetMode="External"/><Relationship Id="rId22" Type="http://schemas.openxmlformats.org/officeDocument/2006/relationships/hyperlink" Target="https://www.fredzone.org/ces-2023-voici-les-15-meilleures-innovations-4152364" TargetMode="External"/><Relationship Id="rId27" Type="http://schemas.openxmlformats.org/officeDocument/2006/relationships/hyperlink" Target="https://www.ot-montsaintmichel.com/" TargetMode="External"/><Relationship Id="rId30" Type="http://schemas.openxmlformats.org/officeDocument/2006/relationships/header" Target="header2.xml"/><Relationship Id="rId8"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15</Pages>
  <Words>3720</Words>
  <Characters>20465</Characters>
  <Application>Microsoft Office Word</Application>
  <DocSecurity>0</DocSecurity>
  <Lines>170</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Djonkounda soukouna</dc:creator>
  <cp:keywords/>
  <cp:lastModifiedBy>Djonkounda soukouna</cp:lastModifiedBy>
  <cp:revision>3</cp:revision>
  <dcterms:created xsi:type="dcterms:W3CDTF">2023-09-23T07:08:00Z</dcterms:created>
  <dcterms:modified xsi:type="dcterms:W3CDTF">2023-09-29T12:52:00Z</dcterms:modified>
</cp:coreProperties>
</file>