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21"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6"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r>
        <w:br/>
      </w: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r>
        <w:t xml:space="preserve"> </w:t>
      </w:r>
      <w:r>
        <w:t xml:space="preserve">## Methodology</w:t>
      </w:r>
      <w:r>
        <w:t xml:space="preserve"> </w:t>
      </w:r>
      <w:r>
        <w:t xml:space="preserve">For my experiment I used Qwen3.5-4B with the released pre-fitted J-Lens. Qwen3.5-4B has 32 layers (0-31), with layer 31 being the final answer. J-Lens can read from any of the layers. Using the development dataset, I probed at various points in the prompt: after the facts, during the question, at the question mark, and right before the answer colon. At each of these point I measured the margin. I then froze the layer with the best margin at each position in the sentence.</w:t>
      </w:r>
      <w:r>
        <w:t xml:space="preserve"> </w:t>
      </w:r>
      <w:r>
        <w:t xml:space="preserve">Using the held-out data, I again probed at the frozen layers at each position to measure the margin. A positive value means the lens prefers the correct answer. The magnitude of that number measures how much it’s preferred. Of the 4 popsitions, the interesting one is just after the model is forced to start answering the question.</w:t>
      </w:r>
      <w:r>
        <w:t xml:space="preserve"> </w:t>
      </w:r>
      <w:r>
        <w:t xml:space="preserve">## Results</w:t>
      </w:r>
      <w:r>
        <w:t xml:space="preserve"> </w:t>
      </w:r>
      <w:r>
        <w:t xml:space="preserve">J-Lens scoore 0.781 vs 0.519 for a shuffled-label control end of the fact token. But the next token for the same position is 0.800. On the records where the model is wrong, the lnes redcues to 0.344 and 0.125, well below chance.</w:t>
      </w:r>
      <w:r>
        <w:br/>
      </w:r>
      <w:r>
        <w:drawing>
          <wp:inline>
            <wp:extent cx="4267200" cy="2607733"/>
            <wp:effectExtent b="0" l="0" r="0" t="0"/>
            <wp:docPr descr="Direction score by position on frozen held-out data (n=160): both lenses rise at the token that pins down the answer and track the model’s own next-token preference; the shuffled-label and random-transport controls stay at chance." title="" id="11" name="Picture"/>
            <a:graphic>
              <a:graphicData uri="http://schemas.openxmlformats.org/drawingml/2006/picture">
                <pic:pic>
                  <pic:nvPicPr>
                    <pic:cNvPr descr="results/figures/stage3-frac-by-position.png" id="12" name="Picture"/>
                    <pic:cNvPicPr>
                      <a:picLocks noChangeArrowheads="1" noChangeAspect="1"/>
                    </pic:cNvPicPr>
                  </pic:nvPicPr>
                  <pic:blipFill>
                    <a:blip r:embed="rId10"/>
                    <a:stretch>
                      <a:fillRect/>
                    </a:stretch>
                  </pic:blipFill>
                  <pic:spPr bwMode="auto">
                    <a:xfrm>
                      <a:off x="0" y="0"/>
                      <a:ext cx="4267200" cy="2607733"/>
                    </a:xfrm>
                    <a:prstGeom prst="rect">
                      <a:avLst/>
                    </a:prstGeom>
                    <a:noFill/>
                    <a:ln w="9525">
                      <a:noFill/>
                      <a:headEnd/>
                      <a:tailEnd/>
                    </a:ln>
                  </pic:spPr>
                </pic:pic>
              </a:graphicData>
            </a:graphic>
          </wp:inline>
        </w:drawing>
      </w:r>
      <w:r>
        <w:t xml:space="preserve"> </w:t>
      </w:r>
      <w:r>
        <w:drawing>
          <wp:inline>
            <wp:extent cx="4267200" cy="2800349"/>
            <wp:effectExtent b="0" l="0" r="0" t="0"/>
            <wp:docPr descr="J-Lens accuracy on held-out records, split by whether the model itself was leaning right or wrong. Where the model leaned wrong, every passive readout followed it below chance." title="" id="14" name="Picture"/>
            <a:graphic>
              <a:graphicData uri="http://schemas.openxmlformats.org/drawingml/2006/picture">
                <pic:pic>
                  <pic:nvPicPr>
                    <pic:cNvPr descr="results/figures/stage3-discriminating-set.png" id="15" name="Picture"/>
                    <pic:cNvPicPr>
                      <a:picLocks noChangeArrowheads="1" noChangeAspect="1"/>
                    </pic:cNvPicPr>
                  </pic:nvPicPr>
                  <pic:blipFill>
                    <a:blip r:embed="rId13"/>
                    <a:stretch>
                      <a:fillRect/>
                    </a:stretch>
                  </pic:blipFill>
                  <pic:spPr bwMode="auto">
                    <a:xfrm>
                      <a:off x="0" y="0"/>
                      <a:ext cx="4267200" cy="2800349"/>
                    </a:xfrm>
                    <a:prstGeom prst="rect">
                      <a:avLst/>
                    </a:prstGeom>
                    <a:noFill/>
                    <a:ln w="9525">
                      <a:noFill/>
                      <a:headEnd/>
                      <a:tailEnd/>
                    </a:ln>
                  </pic:spPr>
                </pic:pic>
              </a:graphicData>
            </a:graphic>
          </wp:inline>
        </w:drawing>
      </w:r>
      <w:r>
        <w:t xml:space="preserve"> </w:t>
      </w:r>
      <w:r>
        <w:t xml:space="preserve">## Experiment 1 — Does J-Lens beat the logit lens at binding?</w:t>
      </w:r>
    </w:p>
    <w:p>
      <w:pPr>
        <w:pStyle w:val="BodyText"/>
      </w:pPr>
      <w:r>
        <w:t xml:space="preserve">I ran J-Lens and the logit lens on the same 160 held-out prompts at the frozen layers. J-Lens scored 0.781 and the logit lens 0.688, against a 0.519 shuffled-label control. Both beat the control. But the model’s own next-token guess at the same spot was already 0.800, so this alone does not show that either lens read the binding.</w:t>
      </w:r>
    </w:p>
    <w:bookmarkEnd w:id="16"/>
    <w:bookmarkStart w:id="17" w:name="experiment-2-do-the-controls-hold"/>
    <w:p>
      <w:pPr>
        <w:pStyle w:val="Heading2"/>
      </w:pPr>
      <w:r>
        <w:t xml:space="preserve">Experiment 2 — Do the controls hold?</w:t>
      </w:r>
    </w:p>
    <w:p>
      <w:pPr>
        <w:pStyle w:val="FirstParagraph"/>
      </w:pPr>
      <w:r>
        <w:t xml:space="preserve">Two controls ran on every read. Shuffling the labels scored about 0.52. Putting a random map of the same size in place of J-Lens scored about 0.50. Both sit at chance, so the score in Experiment 1 is not coming from the pipeline itself.</w:t>
      </w:r>
    </w:p>
    <w:bookmarkEnd w:id="17"/>
    <w:bookmarkStart w:id="18" w:name="X444d33cdc79da0ce4be1444b3a46153c51831c6"/>
    <w:p>
      <w:pPr>
        <w:pStyle w:val="Heading2"/>
      </w:pPr>
      <w:r>
        <w:t xml:space="preserve">Experiment 3 — What replaced the causal test</w:t>
      </w:r>
    </w:p>
    <w:p>
      <w:pPr>
        <w:pStyle w:val="FirstParagraph"/>
      </w:pPr>
      <w:r>
        <w:t xml:space="preserve">The causal test could not run: the released J-Lens code gives no way to separate its part of the residual from the rest. In its place I used the records where the model’s own guess pointed to the wrong city (32 to 40 of the 160). A lens that reads binding should still get these right. J-Lens got 0.344 and 0.125, below chance. A probe trained with the answer key read 0.525 at the same spot, so no method found a binding signal there.</w:t>
      </w:r>
    </w:p>
    <w:bookmarkEnd w:id="18"/>
    <w:bookmarkStart w:id="19" w:name="high-level-takeaways"/>
    <w:p>
      <w:pPr>
        <w:pStyle w:val="Heading2"/>
      </w:pPr>
      <w:r>
        <w:t xml:space="preserve">High-level takeaways</w:t>
      </w:r>
    </w:p>
    <w:p>
      <w:pPr>
        <w:pStyle w:val="Compact"/>
        <w:numPr>
          <w:ilvl w:val="0"/>
          <w:numId w:val="1001"/>
        </w:numPr>
      </w:pPr>
      <w:r>
        <w:t xml:space="preserve">On the task I tested, J-Lens does NOT read what the model has stored for bindings - it simply guesses what the model is about to say.</w:t>
      </w:r>
      <w:r>
        <w:br/>
      </w:r>
    </w:p>
    <w:p>
      <w:pPr>
        <w:pStyle w:val="Compact"/>
        <w:numPr>
          <w:ilvl w:val="0"/>
          <w:numId w:val="1001"/>
        </w:numPr>
      </w:pPr>
      <w:r>
        <w:t xml:space="preserve">J-Lens scoring used by most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w:t>
      </w:r>
    </w:p>
    <w:p>
      <w:pPr>
        <w:pStyle w:val="Compact"/>
        <w:numPr>
          <w:ilvl w:val="0"/>
          <w:numId w:val="1001"/>
        </w:numPr>
      </w:pPr>
      <w:r>
        <w:t xml:space="preserve">J-Lens is better than previous lenses at ranking the right words. J-Lens vs Logit Lens had a ranking of 35 vs 1000 out of 248K words.</w:t>
      </w:r>
      <w:r>
        <w:br/>
      </w:r>
    </w:p>
    <w:p>
      <w:pPr>
        <w:pStyle w:val="Compact"/>
        <w:numPr>
          <w:ilvl w:val="0"/>
          <w:numId w:val="1001"/>
        </w:numPr>
      </w:pPr>
      <w:r>
        <w:t xml:space="preserve">Key Limitaion: I tested just one model (Qwen3.5.4B), only tested on fitted lens, and only tested on small task.</w:t>
      </w:r>
    </w:p>
    <w:bookmarkEnd w:id="19"/>
    <w:bookmarkStart w:id="20" w:name="biggest-limitation"/>
    <w:p>
      <w:pPr>
        <w:pStyle w:val="Heading2"/>
      </w:pPr>
      <w:r>
        <w:t xml:space="preserve">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also did not test whether changing the residual changes the answer.</w:t>
      </w:r>
    </w:p>
    <w:bookmarkEnd w:id="20"/>
    <w:bookmarkEnd w:id="21"/>
    <w:bookmarkStart w:id="27"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22"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22"/>
    <w:bookmarkStart w:id="23"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23"/>
    <w:bookmarkStart w:id="24"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24"/>
    <w:bookmarkStart w:id="25"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25"/>
    <w:bookmarkStart w:id="26"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26"/>
    <w:bookmarkEnd w:id="27"/>
    <w:bookmarkStart w:id="34"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28" w:name="what-j-lens-is-briefly"/>
    <w:p>
      <w:pPr>
        <w:pStyle w:val="Heading2"/>
      </w:pPr>
      <w:r>
        <w:t xml:space="preserve">1.1 What J-Lens is, briefly</w:t>
      </w:r>
    </w:p>
    <w:p>
      <w:pPr>
        <w:pStyle w:val="FirstParagraph"/>
      </w:pPr>
      <w:r>
        <w:t xml:space="preserve">J-Lens is defined from first principles in §2.1.</w:t>
      </w:r>
    </w:p>
    <w:bookmarkEnd w:id="28"/>
    <w:bookmarkStart w:id="32"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30" name="Picture"/>
            <a:graphic>
              <a:graphicData uri="http://schemas.openxmlformats.org/drawingml/2006/picture">
                <pic:pic>
                  <pic:nvPicPr>
                    <pic:cNvPr descr="results/figures/binding-concept/fig1-binding-problem.png" id="31" name="Picture"/>
                    <pic:cNvPicPr>
                      <a:picLocks noChangeArrowheads="1" noChangeAspect="1"/>
                    </pic:cNvPicPr>
                  </pic:nvPicPr>
                  <pic:blipFill>
                    <a:blip r:embed="rId29"/>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32"/>
    <w:bookmarkStart w:id="33"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33"/>
    <w:bookmarkEnd w:id="34"/>
    <w:bookmarkStart w:id="47"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35"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35"/>
    <w:bookmarkStart w:id="36"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36"/>
    <w:bookmarkStart w:id="37"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37"/>
    <w:bookmarkStart w:id="38"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38"/>
    <w:bookmarkStart w:id="46"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40" name="Picture"/>
            <a:graphic>
              <a:graphicData uri="http://schemas.openxmlformats.org/drawingml/2006/picture">
                <pic:pic>
                  <pic:nvPicPr>
                    <pic:cNvPr descr="results/figures/binding-concept/fig3-three-instruments.png" id="41" name="Picture"/>
                    <pic:cNvPicPr>
                      <a:picLocks noChangeArrowheads="1" noChangeAspect="1"/>
                    </pic:cNvPicPr>
                  </pic:nvPicPr>
                  <pic:blipFill>
                    <a:blip r:embed="rId39"/>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42"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42"/>
    <w:bookmarkStart w:id="43"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43"/>
    <w:bookmarkStart w:id="44"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44"/>
    <w:bookmarkStart w:id="45"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45"/>
    <w:bookmarkEnd w:id="46"/>
    <w:bookmarkEnd w:id="47"/>
    <w:bookmarkStart w:id="48"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48"/>
    <w:bookmarkStart w:id="58" w:name="results"/>
    <w:p>
      <w:pPr>
        <w:pStyle w:val="Heading1"/>
      </w:pPr>
      <w:r>
        <w:t xml:space="preserve">4. Results</w:t>
      </w:r>
    </w:p>
    <w:bookmarkStart w:id="49"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49"/>
    <w:bookmarkStart w:id="54"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50" name="Picture"/>
            <a:graphic>
              <a:graphicData uri="http://schemas.openxmlformats.org/drawingml/2006/picture">
                <pic:pic>
                  <pic:nvPicPr>
                    <pic:cNvPr descr="results/figures/stage3-frac-by-position.png" id="51" name="Picture"/>
                    <pic:cNvPicPr>
                      <a:picLocks noChangeArrowheads="1" noChangeAspect="1"/>
                    </pic:cNvPicPr>
                  </pic:nvPicPr>
                  <pic:blipFill>
                    <a:blip r:embed="rId10"/>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52" name="Picture"/>
            <a:graphic>
              <a:graphicData uri="http://schemas.openxmlformats.org/drawingml/2006/picture">
                <pic:pic>
                  <pic:nvPicPr>
                    <pic:cNvPr descr="results/figures/stage3-discriminating-set.png" id="53" name="Picture"/>
                    <pic:cNvPicPr>
                      <a:picLocks noChangeArrowheads="1" noChangeAspect="1"/>
                    </pic:cNvPicPr>
                  </pic:nvPicPr>
                  <pic:blipFill>
                    <a:blip r:embed="rId13"/>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54"/>
    <w:bookmarkStart w:id="55"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55"/>
    <w:bookmarkStart w:id="56"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56"/>
    <w:bookmarkStart w:id="57"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57"/>
    <w:bookmarkEnd w:id="58"/>
    <w:bookmarkStart w:id="59"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59"/>
    <w:bookmarkStart w:id="60"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60"/>
    <w:bookmarkStart w:id="61"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61"/>
    <w:bookmarkStart w:id="62"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62"/>
    <w:bookmarkStart w:id="63"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63"/>
    <w:bookmarkStart w:id="64"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64"/>
    <w:bookmarkStart w:id="65"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65"/>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2026-09-04T15:08:12Z</dcterms:created>
  <dcterms:modified xsi:type="dcterms:W3CDTF">2026-09-04T15:08:12Z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