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45.png" ContentType="image/png"/>
  <Override PartName="/word/media/rId11.png" ContentType="image/png"/>
  <Override PartName="/word/media/rId15.png" ContentType="image/png"/>
  <Override PartName="/word/media/rId60.png" ContentType="image/png"/>
  <Override PartName="/word/media/rId57.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Beyond a Bag of Concepts: does J-Lens recover relational binding?</w:t>
      </w:r>
    </w:p>
    <w:p>
      <w:pPr>
        <w:pStyle w:val="Subtitle"/>
      </w:pPr>
      <w:r>
        <w:t xml:space="preserve">MATS 12.0 application — Neel Nanda stream</w:t>
      </w:r>
    </w:p>
    <w:p>
      <w:pPr>
        <w:pStyle w:val="Author"/>
      </w:pPr>
      <w:r>
        <w:t xml:space="preserve">Jason Cusati</w:t>
      </w:r>
    </w:p>
    <w:p>
      <w:pPr>
        <w:pStyle w:val="Date"/>
      </w:pPr>
      <w:r>
        <w:t xml:space="preserve">September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4" w:name="executive-summary"/>
    <w:p>
      <w:pPr>
        <w:pStyle w:val="Heading1"/>
      </w:pPr>
      <w:r>
        <w:t xml:space="preserve">Executive summary</w:t>
      </w:r>
    </w:p>
    <w:p>
      <w:pPr>
        <w:pStyle w:val="FirstParagraph"/>
      </w:pPr>
      <w:r>
        <w:t xml:space="preserve">Let’s start with how I got here. For a while I have been thinking about how the screens that the operators are reading in the matrix relates to AI today or in the near future. I have had this idea that machines would write code, and execute the code in real time to do new things or in order to learn or invent new ways of doing things. And I viewed the operators terminal as this code flying by the AI’s internal eyes. As I dug into your interests, and started reading the current research on Chain of Thought, a new idea spawned.</w:t>
      </w:r>
    </w:p>
    <w:p>
      <w:pPr>
        <w:pStyle w:val="BodyText"/>
      </w:pPr>
      <w:r>
        <w:t xml:space="preserve">The data inside of the brain of AI is made up of vectors of numbers. What if we could train humans to read those representations, just as the operators read the screens in the matrix? With that as the North Star, I began to understand how this could be done.</w:t>
      </w:r>
    </w:p>
    <w:bookmarkStart w:id="9" w:name="what-problem-am-i-trying-to-solve"/>
    <w:p>
      <w:pPr>
        <w:pStyle w:val="Heading2"/>
      </w:pPr>
      <w:r>
        <w:t xml:space="preserve">What problem am I trying to solve?</w:t>
      </w:r>
    </w:p>
    <w:bookmarkEnd w:id="9"/>
    <w:bookmarkStart w:id="10" w:name="high-level-takeaways"/>
    <w:p>
      <w:pPr>
        <w:pStyle w:val="Heading2"/>
      </w:pPr>
      <w:r>
        <w:t xml:space="preserve">High-level takeaways</w:t>
      </w:r>
    </w:p>
    <w:bookmarkEnd w:id="10"/>
    <w:bookmarkStart w:id="14" w:name="X4a6fd96a50095f0c1c76a4f92280384136ed846"/>
    <w:p>
      <w:pPr>
        <w:pStyle w:val="Heading2"/>
      </w:pPr>
      <w:r>
        <w:t xml:space="preserve">Experiment 1 — Does J-Lens beat the logit lens at binding?</w:t>
      </w:r>
    </w:p>
    <w:p>
      <w:pPr>
        <w:pStyle w:val="CaptionedFigure"/>
      </w:pPr>
      <w:r>
        <w:drawing>
          <wp:inline>
            <wp:extent cx="5334000" cy="3239540"/>
            <wp:effectExtent b="0" l="0" r="0" t="0"/>
            <wp:docPr descr="Direction score — correct intermediate outranks its role-swapped twin — by position, frozen held-out split, n=160. Both lenses rise with, and to, the model’s own next-token preference (dashed); norm-matched random transport stays at chance." title="" id="12" name="Picture"/>
            <a:graphic>
              <a:graphicData uri="http://schemas.openxmlformats.org/drawingml/2006/picture">
                <pic:pic>
                  <pic:nvPicPr>
                    <pic:cNvPr descr="results/figures/direction-vs-shadow.png" id="13" name="Picture"/>
                    <pic:cNvPicPr>
                      <a:picLocks noChangeArrowheads="1" noChangeAspect="1"/>
                    </pic:cNvPicPr>
                  </pic:nvPicPr>
                  <pic:blipFill>
                    <a:blip r:embed="rId11"/>
                    <a:stretch>
                      <a:fillRect/>
                    </a:stretch>
                  </pic:blipFill>
                  <pic:spPr bwMode="auto">
                    <a:xfrm>
                      <a:off x="0" y="0"/>
                      <a:ext cx="5334000" cy="3239540"/>
                    </a:xfrm>
                    <a:prstGeom prst="rect">
                      <a:avLst/>
                    </a:prstGeom>
                    <a:noFill/>
                    <a:ln w="9525">
                      <a:noFill/>
                      <a:headEnd/>
                      <a:tailEnd/>
                    </a:ln>
                  </pic:spPr>
                </pic:pic>
              </a:graphicData>
            </a:graphic>
          </wp:inline>
        </w:drawing>
      </w:r>
    </w:p>
    <w:p>
      <w:pPr>
        <w:pStyle w:val="ImageCaption"/>
      </w:pPr>
      <w:r>
        <w:t xml:space="preserve">Direction score — correct intermediate outranks its role-swapped twin — by position, frozen held-out split, n=160. Both lenses rise with, and to, the model’s own next-token preference (dashed); norm-matched random transport stays at chance.</w:t>
      </w:r>
    </w:p>
    <w:bookmarkEnd w:id="14"/>
    <w:bookmarkStart w:id="18" w:name="experiment-2-do-the-controls-hold"/>
    <w:p>
      <w:pPr>
        <w:pStyle w:val="Heading2"/>
      </w:pPr>
      <w:r>
        <w:t xml:space="preserve">Experiment 2 — Do the controls hold?</w:t>
      </w:r>
    </w:p>
    <w:p>
      <w:pPr>
        <w:pStyle w:val="CaptionedFigure"/>
      </w:pPr>
      <w:r>
        <w:drawing>
          <wp:inline>
            <wp:extent cx="5334000" cy="3272753"/>
            <wp:effectExtent b="0" l="0" r="0" t="0"/>
            <wp:docPr descr="Median rank of the correct intermediate over the 248,320-token vocabulary at each readout position, held-out n=160, log scale. J-Lens’s localization advantage is largest before the query (373 vs 76,276) and narrows as the model’s own preference arrives." title="" id="16" name="Picture"/>
            <a:graphic>
              <a:graphicData uri="http://schemas.openxmlformats.org/drawingml/2006/picture">
                <pic:pic>
                  <pic:nvPicPr>
                    <pic:cNvPr descr="results/figures/localization-by-position.png" id="17" name="Picture"/>
                    <pic:cNvPicPr>
                      <a:picLocks noChangeArrowheads="1" noChangeAspect="1"/>
                    </pic:cNvPicPr>
                  </pic:nvPicPr>
                  <pic:blipFill>
                    <a:blip r:embed="rId15"/>
                    <a:stretch>
                      <a:fillRect/>
                    </a:stretch>
                  </pic:blipFill>
                  <pic:spPr bwMode="auto">
                    <a:xfrm>
                      <a:off x="0" y="0"/>
                      <a:ext cx="5334000" cy="3272753"/>
                    </a:xfrm>
                    <a:prstGeom prst="rect">
                      <a:avLst/>
                    </a:prstGeom>
                    <a:noFill/>
                    <a:ln w="9525">
                      <a:noFill/>
                      <a:headEnd/>
                      <a:tailEnd/>
                    </a:ln>
                  </pic:spPr>
                </pic:pic>
              </a:graphicData>
            </a:graphic>
          </wp:inline>
        </w:drawing>
      </w:r>
    </w:p>
    <w:p>
      <w:pPr>
        <w:pStyle w:val="ImageCaption"/>
      </w:pPr>
      <w:r>
        <w:t xml:space="preserve">Median rank of the correct intermediate over the 248,320-token vocabulary at each readout position, held-out n=160, log scale. J-Lens’s localization advantage is largest before the query (373 vs 76,276) and narrows as the model’s own preference arrives.</w:t>
      </w:r>
    </w:p>
    <w:bookmarkEnd w:id="18"/>
    <w:bookmarkStart w:id="22" w:name="experiment-3"/>
    <w:p>
      <w:pPr>
        <w:pStyle w:val="Heading2"/>
      </w:pPr>
      <w:r>
        <w:t xml:space="preserve">Experiment 3 —</w:t>
      </w:r>
    </w:p>
    <w:p>
      <w:pPr>
        <w:pStyle w:val="CaptionedFigure"/>
      </w:pPr>
      <w:r>
        <w:drawing>
          <wp:inline>
            <wp:extent cx="5334000" cy="2951530"/>
            <wp:effectExtent b="0" l="0" r="0" t="0"/>
            <wp:docPr descr="Supervised difference-in-means probe (arm 3), fit on dev, applied unchanged to held-out (n=160). At the relation-completing token it reads chance (0.525) — binding is not linearly decodable there — and its later gains match the output shadow." title="" id="20" name="Picture"/>
            <a:graphic>
              <a:graphicData uri="http://schemas.openxmlformats.org/drawingml/2006/picture">
                <pic:pic>
                  <pic:nvPicPr>
                    <pic:cNvPr descr="results/figures/supervised-ceiling.png" id="21" name="Picture"/>
                    <pic:cNvPicPr>
                      <a:picLocks noChangeArrowheads="1" noChangeAspect="1"/>
                    </pic:cNvPicPr>
                  </pic:nvPicPr>
                  <pic:blipFill>
                    <a:blip r:embed="rId19"/>
                    <a:stretch>
                      <a:fillRect/>
                    </a:stretch>
                  </pic:blipFill>
                  <pic:spPr bwMode="auto">
                    <a:xfrm>
                      <a:off x="0" y="0"/>
                      <a:ext cx="5334000" cy="2951530"/>
                    </a:xfrm>
                    <a:prstGeom prst="rect">
                      <a:avLst/>
                    </a:prstGeom>
                    <a:noFill/>
                    <a:ln w="9525">
                      <a:noFill/>
                      <a:headEnd/>
                      <a:tailEnd/>
                    </a:ln>
                  </pic:spPr>
                </pic:pic>
              </a:graphicData>
            </a:graphic>
          </wp:inline>
        </w:drawing>
      </w:r>
    </w:p>
    <w:p>
      <w:pPr>
        <w:pStyle w:val="ImageCaption"/>
      </w:pPr>
      <w:r>
        <w:t xml:space="preserve">Supervised difference-in-means probe (arm 3), fit on dev, applied unchanged to held-out (n=160). At the relation-completing token it reads chance (0.525) — binding is not linearly decodable there — and its later gains match the output shadow.</w:t>
      </w:r>
    </w:p>
    <w:bookmarkEnd w:id="22"/>
    <w:bookmarkStart w:id="23" w:name="biggest-limitation"/>
    <w:p>
      <w:pPr>
        <w:pStyle w:val="Heading2"/>
      </w:pPr>
      <w:r>
        <w:t xml:space="preserve">Biggest limitation</w:t>
      </w:r>
    </w:p>
    <w:bookmarkEnd w:id="23"/>
    <w:bookmarkEnd w:id="24"/>
    <w:bookmarkStart w:id="30" w:name="randomly-selected-raw-examples"/>
    <w:p>
      <w:pPr>
        <w:pStyle w:val="Heading1"/>
      </w:pPr>
      <w:r>
        <w:t xml:space="preserve">Randomly selected raw examples</w:t>
      </w:r>
    </w:p>
    <w:p>
      <w:pPr>
        <w:pStyle w:val="FirstParagraph"/>
      </w:pPr>
      <w:r>
        <w:t xml:space="preserve">Examples below are drawn with</w:t>
      </w:r>
      <w:r>
        <w:t xml:space="preserve"> </w:t>
      </w:r>
      <w:r>
        <w:rPr>
          <w:rStyle w:val="VerbatimChar"/>
        </w:rPr>
        <w:t xml:space="preserve">seed=1337</w:t>
      </w:r>
      <w:r>
        <w:t xml:space="preserve"> </w:t>
      </w:r>
      <w:r>
        <w:t xml:space="preserve">from the held-out set; they are</w:t>
      </w:r>
      <w:r>
        <w:t xml:space="preserve"> </w:t>
      </w:r>
      <w:r>
        <w:t xml:space="preserve">randomly selected, not chosen.</w:t>
      </w:r>
    </w:p>
    <w:p>
      <w:pPr>
        <w:pStyle w:val="BodyText"/>
      </w:pPr>
      <w:r>
        <w:t xml:space="preserve">Selection rule, stated before the draw: among the 200 held-out records, a</w:t>
      </w:r>
      <w:r>
        <w:t xml:space="preserve"> </w:t>
      </w:r>
      <w:r>
        <w:rPr>
          <w:i/>
          <w:iCs/>
        </w:rPr>
        <w:t xml:space="preserve">success</w:t>
      </w:r>
      <w:r>
        <w:t xml:space="preserve"> </w:t>
      </w:r>
      <w:r>
        <w:t xml:space="preserve">is a record whose J-Lens intermediate margin at</w:t>
      </w:r>
      <w:r>
        <w:t xml:space="preserve"> </w:t>
      </w:r>
      <w:r>
        <w:rPr>
          <w:rStyle w:val="VerbatimChar"/>
        </w:rPr>
        <w:t xml:space="preserve">relcomp</w:t>
      </w:r>
      <w:r>
        <w:t xml:space="preserve"> </w:t>
      </w:r>
      <w:r>
        <w:t xml:space="preserve">is</w:t>
      </w:r>
      <w:r>
        <w:t xml:space="preserve"> </w:t>
      </w:r>
      <w:r>
        <w:t xml:space="preserve">positive, a</w:t>
      </w:r>
      <w:r>
        <w:t xml:space="preserve"> </w:t>
      </w:r>
      <w:r>
        <w:rPr>
          <w:i/>
          <w:iCs/>
        </w:rPr>
        <w:t xml:space="preserve">failure</w:t>
      </w:r>
      <w:r>
        <w:t xml:space="preserve"> </w:t>
      </w:r>
      <w:r>
        <w:t xml:space="preserve">one where it is negative; two of each are drawn with</w:t>
      </w:r>
      <w:r>
        <w:t xml:space="preserve"> </w:t>
      </w:r>
      <w:r>
        <w:rPr>
          <w:rStyle w:val="VerbatimChar"/>
        </w:rPr>
        <w:t xml:space="preserve">random.Random(1337).sample</w:t>
      </w:r>
      <w:r>
        <w:t xml:space="preserve"> </w:t>
      </w:r>
      <w:r>
        <w:t xml:space="preserve">over record ids in sorted order, and the fifth</w:t>
      </w:r>
      <w:r>
        <w:t xml:space="preserve"> </w:t>
      </w:r>
      <w:r>
        <w:t xml:space="preserve">example is the single closest call (smallest absolute</w:t>
      </w:r>
      <w:r>
        <w:t xml:space="preserve"> </w:t>
      </w:r>
      <w:r>
        <w:rPr>
          <w:rStyle w:val="VerbatimChar"/>
        </w:rPr>
        <w:t xml:space="preserve">relcomp</w:t>
      </w:r>
      <w:r>
        <w:t xml:space="preserve"> </w:t>
      </w:r>
      <w:r>
        <w:t xml:space="preserve">margin,</w:t>
      </w:r>
      <w:r>
        <w:t xml:space="preserve"> </w:t>
      </w:r>
      <w:r>
        <w:t xml:space="preserve">deterministic, no draw). The pipeline stores candidate ranks and margins,</w:t>
      </w:r>
      <w:r>
        <w:t xml:space="preserve"> </w:t>
      </w:r>
      <w:r>
        <w:t xml:space="preserve">not full top-k token dumps, so the readout columns below are ranks of the</w:t>
      </w:r>
      <w:r>
        <w:t xml:space="preserve"> </w:t>
      </w:r>
      <w:r>
        <w:t xml:space="preserve">correct and role-swapped intermediate in each lens vocabulary readout; a</w:t>
      </w:r>
      <w:r>
        <w:t xml:space="preserve"> </w:t>
      </w:r>
      <w:r>
        <w:t xml:space="preserve">top-k dump would need one further GPU pass and is listed in Section 8. The</w:t>
      </w:r>
      <w:r>
        <w:t xml:space="preserve"> </w:t>
      </w:r>
      <w:r>
        <w:t xml:space="preserve">generations for the first records of each split are in the eligibility run</w:t>
      </w:r>
      <w:r>
        <w:t xml:space="preserve"> </w:t>
      </w:r>
      <w:r>
        <w:t xml:space="preserve">outputs, keyed by</w:t>
      </w:r>
      <w:r>
        <w:t xml:space="preserve"> </w:t>
      </w:r>
      <w:r>
        <w:rPr>
          <w:rStyle w:val="VerbatimChar"/>
        </w:rPr>
        <w:t xml:space="preserve">record_id</w:t>
      </w:r>
      <w:r>
        <w:t xml:space="preserve">. All numbers agent-derived from the committed</w:t>
      </w:r>
      <w:r>
        <w:t xml:space="preserve"> </w:t>
      </w:r>
      <w:r>
        <w:t xml:space="preserve">run output; agent-unverified.</w:t>
      </w:r>
    </w:p>
    <w:bookmarkStart w:id="25" w:name="example-1-success-real-zero-035-bba-t6"/>
    <w:p>
      <w:pPr>
        <w:pStyle w:val="Heading3"/>
      </w:pPr>
      <w:r>
        <w:t xml:space="preserve">Example 1 — success (</w:t>
      </w:r>
      <w:r>
        <w:rPr>
          <w:rStyle w:val="VerbatimChar"/>
        </w:rPr>
        <w:t xml:space="preserve">real-zero-035-BBA</w:t>
      </w:r>
      <w:r>
        <w:t xml:space="preserve">, T6)</w:t>
      </w:r>
    </w:p>
    <w:p>
      <w:pPr>
        <w:pStyle w:val="BlockText"/>
      </w:pPr>
      <w:r>
        <w:t xml:space="preserve">Facts: Clara paints at Bristol. Anna paints at Seattle. Bristol stores granite. Seattle stores bronze. What is stored where Anna paints? Answer:</w:t>
      </w:r>
    </w:p>
    <w:p>
      <w:pPr>
        <w:pStyle w:val="FirstParagraph"/>
      </w:pPr>
      <w:r>
        <w:t xml:space="preserve">Correct intermediate</w:t>
      </w:r>
      <w:r>
        <w:t xml:space="preserve"> </w:t>
      </w:r>
      <w:r>
        <w:rPr>
          <w:b/>
          <w:bCs/>
        </w:rPr>
        <w:t xml:space="preserve">Seattle</w:t>
      </w:r>
      <w:r>
        <w:t xml:space="preserve"> </w:t>
      </w:r>
      <w:r>
        <w:t xml:space="preserve">-&gt; answer</w:t>
      </w:r>
      <w:r>
        <w:t xml:space="preserve"> </w:t>
      </w:r>
      <w:r>
        <w:rPr>
          <w:b/>
          <w:bCs/>
        </w:rPr>
        <w:t xml:space="preserve">bronze</w:t>
      </w:r>
      <w:r>
        <w:t xml:space="preserve">; role-swapped alternative Bristol -&gt; granite.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position</w:t>
            </w:r>
          </w:p>
        </w:tc>
        <w:tc>
          <w:tcPr/>
          <w:p>
            <w:pPr>
              <w:pStyle w:val="Compact"/>
            </w:pPr>
            <w:r>
              <w:t xml:space="preserve">J-Lens margin</w:t>
            </w:r>
          </w:p>
        </w:tc>
        <w:tc>
          <w:tcPr/>
          <w:p>
            <w:pPr>
              <w:pStyle w:val="Compact"/>
            </w:pPr>
            <w:r>
              <w:t xml:space="preserve">J-Lens rank (corr/alt)</w:t>
            </w:r>
          </w:p>
        </w:tc>
        <w:tc>
          <w:tcPr/>
          <w:p>
            <w:pPr>
              <w:pStyle w:val="Compact"/>
            </w:pPr>
            <w:r>
              <w:t xml:space="preserve">logit-lens margin</w:t>
            </w:r>
          </w:p>
        </w:tc>
        <w:tc>
          <w:tcPr/>
          <w:p>
            <w:pPr>
              <w:pStyle w:val="Compact"/>
            </w:pPr>
            <w:r>
              <w:t xml:space="preserve">logit-lens rank (corr/alt)</w:t>
            </w:r>
          </w:p>
        </w:tc>
        <w:tc>
          <w:tcPr/>
          <w:p>
            <w:pPr>
              <w:pStyle w:val="Compact"/>
            </w:pPr>
            <w:r>
              <w:t xml:space="preserve">model (shadow) margin</w:t>
            </w:r>
          </w:p>
        </w:tc>
      </w:tr>
      <w:tr>
        <w:tc>
          <w:tcPr/>
          <w:p>
            <w:pPr>
              <w:pStyle w:val="Compact"/>
            </w:pPr>
            <w:r>
              <w:t xml:space="preserve">prequery</w:t>
            </w:r>
          </w:p>
        </w:tc>
        <w:tc>
          <w:tcPr/>
          <w:p>
            <w:pPr>
              <w:pStyle w:val="Compact"/>
            </w:pPr>
            <w:r>
              <w:t xml:space="preserve">-0.562</w:t>
            </w:r>
          </w:p>
        </w:tc>
        <w:tc>
          <w:tcPr/>
          <w:p>
            <w:pPr>
              <w:pStyle w:val="Compact"/>
            </w:pPr>
            <w:r>
              <w:t xml:space="preserve">1050 / 622</w:t>
            </w:r>
          </w:p>
        </w:tc>
        <w:tc>
          <w:tcPr/>
          <w:p>
            <w:pPr>
              <w:pStyle w:val="Compact"/>
            </w:pPr>
            <w:r>
              <w:t xml:space="preserve">-0.764</w:t>
            </w:r>
          </w:p>
        </w:tc>
        <w:tc>
          <w:tcPr/>
          <w:p>
            <w:pPr>
              <w:pStyle w:val="Compact"/>
            </w:pPr>
            <w:r>
              <w:t xml:space="preserve">172929 / 123042</w:t>
            </w:r>
          </w:p>
        </w:tc>
        <w:tc>
          <w:tcPr/>
          <w:p>
            <w:pPr>
              <w:pStyle w:val="Compact"/>
            </w:pPr>
            <w:r>
              <w:t xml:space="preserve">-1.062</w:t>
            </w:r>
          </w:p>
        </w:tc>
      </w:tr>
      <w:tr>
        <w:tc>
          <w:tcPr/>
          <w:p>
            <w:pPr>
              <w:pStyle w:val="Compact"/>
            </w:pPr>
            <w:r>
              <w:t xml:space="preserve">relcomp</w:t>
            </w:r>
          </w:p>
        </w:tc>
        <w:tc>
          <w:tcPr/>
          <w:p>
            <w:pPr>
              <w:pStyle w:val="Compact"/>
            </w:pPr>
            <w:r>
              <w:t xml:space="preserve">+0.188</w:t>
            </w:r>
          </w:p>
        </w:tc>
        <w:tc>
          <w:tcPr/>
          <w:p>
            <w:pPr>
              <w:pStyle w:val="Compact"/>
            </w:pPr>
            <w:r>
              <w:t xml:space="preserve">256 / 279</w:t>
            </w:r>
          </w:p>
        </w:tc>
        <w:tc>
          <w:tcPr/>
          <w:p>
            <w:pPr>
              <w:pStyle w:val="Compact"/>
            </w:pPr>
            <w:r>
              <w:t xml:space="preserve">+0.203</w:t>
            </w:r>
          </w:p>
        </w:tc>
        <w:tc>
          <w:tcPr/>
          <w:p>
            <w:pPr>
              <w:pStyle w:val="Compact"/>
            </w:pPr>
            <w:r>
              <w:t xml:space="preserve">1233 / 1687</w:t>
            </w:r>
          </w:p>
        </w:tc>
        <w:tc>
          <w:tcPr/>
          <w:p>
            <w:pPr>
              <w:pStyle w:val="Compact"/>
            </w:pPr>
            <w:r>
              <w:t xml:space="preserve">+0.625</w:t>
            </w:r>
          </w:p>
        </w:tc>
      </w:tr>
      <w:tr>
        <w:tc>
          <w:tcPr/>
          <w:p>
            <w:pPr>
              <w:pStyle w:val="Compact"/>
            </w:pPr>
            <w:r>
              <w:t xml:space="preserve">qmark</w:t>
            </w:r>
          </w:p>
        </w:tc>
        <w:tc>
          <w:tcPr/>
          <w:p>
            <w:pPr>
              <w:pStyle w:val="Compact"/>
            </w:pPr>
            <w:r>
              <w:t xml:space="preserve">+7.375</w:t>
            </w:r>
          </w:p>
        </w:tc>
        <w:tc>
          <w:tcPr/>
          <w:p>
            <w:pPr>
              <w:pStyle w:val="Compact"/>
            </w:pPr>
            <w:r>
              <w:t xml:space="preserve">62 / 3315</w:t>
            </w:r>
          </w:p>
        </w:tc>
        <w:tc>
          <w:tcPr/>
          <w:p>
            <w:pPr>
              <w:pStyle w:val="Compact"/>
            </w:pPr>
            <w:r>
              <w:t xml:space="preserve">+7.578</w:t>
            </w:r>
          </w:p>
        </w:tc>
        <w:tc>
          <w:tcPr/>
          <w:p>
            <w:pPr>
              <w:pStyle w:val="Compact"/>
            </w:pPr>
            <w:r>
              <w:t xml:space="preserve">40 / 56275</w:t>
            </w:r>
          </w:p>
        </w:tc>
        <w:tc>
          <w:tcPr/>
          <w:p>
            <w:pPr>
              <w:pStyle w:val="Compact"/>
            </w:pPr>
            <w:r>
              <w:t xml:space="preserve">+5.625</w:t>
            </w:r>
          </w:p>
        </w:tc>
      </w:tr>
      <w:tr>
        <w:tc>
          <w:tcPr/>
          <w:p>
            <w:pPr>
              <w:pStyle w:val="Compact"/>
            </w:pPr>
            <w:r>
              <w:t xml:space="preserve">final</w:t>
            </w:r>
          </w:p>
        </w:tc>
        <w:tc>
          <w:tcPr/>
          <w:p>
            <w:pPr>
              <w:pStyle w:val="Compact"/>
            </w:pPr>
            <w:r>
              <w:t xml:space="preserve">+0.688</w:t>
            </w:r>
          </w:p>
        </w:tc>
        <w:tc>
          <w:tcPr/>
          <w:p>
            <w:pPr>
              <w:pStyle w:val="Compact"/>
            </w:pPr>
            <w:r>
              <w:t xml:space="preserve">24 / 40</w:t>
            </w:r>
          </w:p>
        </w:tc>
        <w:tc>
          <w:tcPr/>
          <w:p>
            <w:pPr>
              <w:pStyle w:val="Compact"/>
            </w:pPr>
            <w:r>
              <w:t xml:space="preserve">+3.719</w:t>
            </w:r>
          </w:p>
        </w:tc>
        <w:tc>
          <w:tcPr/>
          <w:p>
            <w:pPr>
              <w:pStyle w:val="Compact"/>
            </w:pPr>
            <w:r>
              <w:t xml:space="preserve">15 / 229</w:t>
            </w:r>
          </w:p>
        </w:tc>
        <w:tc>
          <w:tcPr/>
          <w:p>
            <w:pPr>
              <w:pStyle w:val="Compact"/>
            </w:pPr>
            <w:r>
              <w:t xml:space="preserve">+2.312</w:t>
            </w:r>
          </w:p>
        </w:tc>
      </w:tr>
    </w:tbl>
    <w:bookmarkEnd w:id="25"/>
    <w:bookmarkStart w:id="26" w:name="example-2-success-real-zero-047-aba-t6"/>
    <w:p>
      <w:pPr>
        <w:pStyle w:val="Heading3"/>
      </w:pPr>
      <w:r>
        <w:t xml:space="preserve">Example 2 — success (</w:t>
      </w:r>
      <w:r>
        <w:rPr>
          <w:rStyle w:val="VerbatimChar"/>
        </w:rPr>
        <w:t xml:space="preserve">real-zero-047-ABA</w:t>
      </w:r>
      <w:r>
        <w:t xml:space="preserve">, T6)</w:t>
      </w:r>
    </w:p>
    <w:p>
      <w:pPr>
        <w:pStyle w:val="BlockText"/>
      </w:pPr>
      <w:r>
        <w:t xml:space="preserve">Facts: Victor paints at Dublin. Simon paints at Seattle. Seattle stores wool. Dublin stores rubber. What is stored where Simon paints? Answer:</w:t>
      </w:r>
    </w:p>
    <w:p>
      <w:pPr>
        <w:pStyle w:val="FirstParagraph"/>
      </w:pPr>
      <w:r>
        <w:t xml:space="preserve">Correct intermediate</w:t>
      </w:r>
      <w:r>
        <w:t xml:space="preserve"> </w:t>
      </w:r>
      <w:r>
        <w:rPr>
          <w:b/>
          <w:bCs/>
        </w:rPr>
        <w:t xml:space="preserve">Seattle</w:t>
      </w:r>
      <w:r>
        <w:t xml:space="preserve"> </w:t>
      </w:r>
      <w:r>
        <w:t xml:space="preserve">-&gt; answer</w:t>
      </w:r>
      <w:r>
        <w:t xml:space="preserve"> </w:t>
      </w:r>
      <w:r>
        <w:rPr>
          <w:b/>
          <w:bCs/>
        </w:rPr>
        <w:t xml:space="preserve">wool</w:t>
      </w:r>
      <w:r>
        <w:t xml:space="preserve">; role-swapped alternative Dublin -&gt; rubber.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position</w:t>
            </w:r>
          </w:p>
        </w:tc>
        <w:tc>
          <w:tcPr/>
          <w:p>
            <w:pPr>
              <w:pStyle w:val="Compact"/>
            </w:pPr>
            <w:r>
              <w:t xml:space="preserve">J-Lens margin</w:t>
            </w:r>
          </w:p>
        </w:tc>
        <w:tc>
          <w:tcPr/>
          <w:p>
            <w:pPr>
              <w:pStyle w:val="Compact"/>
            </w:pPr>
            <w:r>
              <w:t xml:space="preserve">J-Lens rank (corr/alt)</w:t>
            </w:r>
          </w:p>
        </w:tc>
        <w:tc>
          <w:tcPr/>
          <w:p>
            <w:pPr>
              <w:pStyle w:val="Compact"/>
            </w:pPr>
            <w:r>
              <w:t xml:space="preserve">logit-lens margin</w:t>
            </w:r>
          </w:p>
        </w:tc>
        <w:tc>
          <w:tcPr/>
          <w:p>
            <w:pPr>
              <w:pStyle w:val="Compact"/>
            </w:pPr>
            <w:r>
              <w:t xml:space="preserve">logit-lens rank (corr/alt)</w:t>
            </w:r>
          </w:p>
        </w:tc>
        <w:tc>
          <w:tcPr/>
          <w:p>
            <w:pPr>
              <w:pStyle w:val="Compact"/>
            </w:pPr>
            <w:r>
              <w:t xml:space="preserve">model (shadow) margin</w:t>
            </w:r>
          </w:p>
        </w:tc>
      </w:tr>
      <w:tr>
        <w:tc>
          <w:tcPr/>
          <w:p>
            <w:pPr>
              <w:pStyle w:val="Compact"/>
            </w:pPr>
            <w:r>
              <w:t xml:space="preserve">prequery</w:t>
            </w:r>
          </w:p>
        </w:tc>
        <w:tc>
          <w:tcPr/>
          <w:p>
            <w:pPr>
              <w:pStyle w:val="Compact"/>
            </w:pPr>
            <w:r>
              <w:t xml:space="preserve">+0.875</w:t>
            </w:r>
          </w:p>
        </w:tc>
        <w:tc>
          <w:tcPr/>
          <w:p>
            <w:pPr>
              <w:pStyle w:val="Compact"/>
            </w:pPr>
            <w:r>
              <w:t xml:space="preserve">55 / 119</w:t>
            </w:r>
          </w:p>
        </w:tc>
        <w:tc>
          <w:tcPr/>
          <w:p>
            <w:pPr>
              <w:pStyle w:val="Compact"/>
            </w:pPr>
            <w:r>
              <w:t xml:space="preserve">-0.967</w:t>
            </w:r>
          </w:p>
        </w:tc>
        <w:tc>
          <w:tcPr/>
          <w:p>
            <w:pPr>
              <w:pStyle w:val="Compact"/>
            </w:pPr>
            <w:r>
              <w:t xml:space="preserve">109750 / 51197</w:t>
            </w:r>
          </w:p>
        </w:tc>
        <w:tc>
          <w:tcPr/>
          <w:p>
            <w:pPr>
              <w:pStyle w:val="Compact"/>
            </w:pPr>
            <w:r>
              <w:t xml:space="preserve">-0.188</w:t>
            </w:r>
          </w:p>
        </w:tc>
      </w:tr>
      <w:tr>
        <w:tc>
          <w:tcPr/>
          <w:p>
            <w:pPr>
              <w:pStyle w:val="Compact"/>
            </w:pPr>
            <w:r>
              <w:t xml:space="preserve">relcomp</w:t>
            </w:r>
          </w:p>
        </w:tc>
        <w:tc>
          <w:tcPr/>
          <w:p>
            <w:pPr>
              <w:pStyle w:val="Compact"/>
            </w:pPr>
            <w:r>
              <w:t xml:space="preserve">+4.156</w:t>
            </w:r>
          </w:p>
        </w:tc>
        <w:tc>
          <w:tcPr/>
          <w:p>
            <w:pPr>
              <w:pStyle w:val="Compact"/>
            </w:pPr>
            <w:r>
              <w:t xml:space="preserve">106 / 1502</w:t>
            </w:r>
          </w:p>
        </w:tc>
        <w:tc>
          <w:tcPr/>
          <w:p>
            <w:pPr>
              <w:pStyle w:val="Compact"/>
            </w:pPr>
            <w:r>
              <w:t xml:space="preserve">+3.609</w:t>
            </w:r>
          </w:p>
        </w:tc>
        <w:tc>
          <w:tcPr/>
          <w:p>
            <w:pPr>
              <w:pStyle w:val="Compact"/>
            </w:pPr>
            <w:r>
              <w:t xml:space="preserve">255 / 26145</w:t>
            </w:r>
          </w:p>
        </w:tc>
        <w:tc>
          <w:tcPr/>
          <w:p>
            <w:pPr>
              <w:pStyle w:val="Compact"/>
            </w:pPr>
            <w:r>
              <w:t xml:space="preserve">+3.500</w:t>
            </w:r>
          </w:p>
        </w:tc>
      </w:tr>
      <w:tr>
        <w:tc>
          <w:tcPr/>
          <w:p>
            <w:pPr>
              <w:pStyle w:val="Compact"/>
            </w:pPr>
            <w:r>
              <w:t xml:space="preserve">qmark</w:t>
            </w:r>
          </w:p>
        </w:tc>
        <w:tc>
          <w:tcPr/>
          <w:p>
            <w:pPr>
              <w:pStyle w:val="Compact"/>
            </w:pPr>
            <w:r>
              <w:t xml:space="preserve">+6.531</w:t>
            </w:r>
          </w:p>
        </w:tc>
        <w:tc>
          <w:tcPr/>
          <w:p>
            <w:pPr>
              <w:pStyle w:val="Compact"/>
            </w:pPr>
            <w:r>
              <w:t xml:space="preserve">26 / 718</w:t>
            </w:r>
          </w:p>
        </w:tc>
        <w:tc>
          <w:tcPr/>
          <w:p>
            <w:pPr>
              <w:pStyle w:val="Compact"/>
            </w:pPr>
            <w:r>
              <w:t xml:space="preserve">+4.938</w:t>
            </w:r>
          </w:p>
        </w:tc>
        <w:tc>
          <w:tcPr/>
          <w:p>
            <w:pPr>
              <w:pStyle w:val="Compact"/>
            </w:pPr>
            <w:r>
              <w:t xml:space="preserve">49 / 6785</w:t>
            </w:r>
          </w:p>
        </w:tc>
        <w:tc>
          <w:tcPr/>
          <w:p>
            <w:pPr>
              <w:pStyle w:val="Compact"/>
            </w:pPr>
            <w:r>
              <w:t xml:space="preserve">+2.188</w:t>
            </w:r>
          </w:p>
        </w:tc>
      </w:tr>
      <w:tr>
        <w:tc>
          <w:tcPr/>
          <w:p>
            <w:pPr>
              <w:pStyle w:val="Compact"/>
            </w:pPr>
            <w:r>
              <w:t xml:space="preserve">final</w:t>
            </w:r>
          </w:p>
        </w:tc>
        <w:tc>
          <w:tcPr/>
          <w:p>
            <w:pPr>
              <w:pStyle w:val="Compact"/>
            </w:pPr>
            <w:r>
              <w:t xml:space="preserve">+4.625</w:t>
            </w:r>
          </w:p>
        </w:tc>
        <w:tc>
          <w:tcPr/>
          <w:p>
            <w:pPr>
              <w:pStyle w:val="Compact"/>
            </w:pPr>
            <w:r>
              <w:t xml:space="preserve">3 / 13</w:t>
            </w:r>
          </w:p>
        </w:tc>
        <w:tc>
          <w:tcPr/>
          <w:p>
            <w:pPr>
              <w:pStyle w:val="Compact"/>
            </w:pPr>
            <w:r>
              <w:t xml:space="preserve">+3.125</w:t>
            </w:r>
          </w:p>
        </w:tc>
        <w:tc>
          <w:tcPr/>
          <w:p>
            <w:pPr>
              <w:pStyle w:val="Compact"/>
            </w:pPr>
            <w:r>
              <w:t xml:space="preserve">6 / 37</w:t>
            </w:r>
          </w:p>
        </w:tc>
        <w:tc>
          <w:tcPr/>
          <w:p>
            <w:pPr>
              <w:pStyle w:val="Compact"/>
            </w:pPr>
            <w:r>
              <w:t xml:space="preserve">+1.312</w:t>
            </w:r>
          </w:p>
        </w:tc>
      </w:tr>
    </w:tbl>
    <w:bookmarkEnd w:id="26"/>
    <w:bookmarkStart w:id="27" w:name="example-3-failure-real-zero-035-bab-t6"/>
    <w:p>
      <w:pPr>
        <w:pStyle w:val="Heading3"/>
      </w:pPr>
      <w:r>
        <w:t xml:space="preserve">Example 3 — failure (</w:t>
      </w:r>
      <w:r>
        <w:rPr>
          <w:rStyle w:val="VerbatimChar"/>
        </w:rPr>
        <w:t xml:space="preserve">real-zero-035-BAB</w:t>
      </w:r>
      <w:r>
        <w:t xml:space="preserve">, T6)</w:t>
      </w:r>
    </w:p>
    <w:p>
      <w:pPr>
        <w:pStyle w:val="BlockText"/>
      </w:pPr>
      <w:r>
        <w:t xml:space="preserve">Facts: Anna paints at Seattle. Clara paints at Bristol. Bristol stores granite. Seattle stores bronze. What is stored where Anna paints? Answer:</w:t>
      </w:r>
    </w:p>
    <w:p>
      <w:pPr>
        <w:pStyle w:val="FirstParagraph"/>
      </w:pPr>
      <w:r>
        <w:t xml:space="preserve">Correct intermediate</w:t>
      </w:r>
      <w:r>
        <w:t xml:space="preserve"> </w:t>
      </w:r>
      <w:r>
        <w:rPr>
          <w:b/>
          <w:bCs/>
        </w:rPr>
        <w:t xml:space="preserve">Seattle</w:t>
      </w:r>
      <w:r>
        <w:t xml:space="preserve"> </w:t>
      </w:r>
      <w:r>
        <w:t xml:space="preserve">-&gt; answer</w:t>
      </w:r>
      <w:r>
        <w:t xml:space="preserve"> </w:t>
      </w:r>
      <w:r>
        <w:rPr>
          <w:b/>
          <w:bCs/>
        </w:rPr>
        <w:t xml:space="preserve">bronze</w:t>
      </w:r>
      <w:r>
        <w:t xml:space="preserve">; role-swapped alternative Bristol -&gt; granite.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position</w:t>
            </w:r>
          </w:p>
        </w:tc>
        <w:tc>
          <w:tcPr/>
          <w:p>
            <w:pPr>
              <w:pStyle w:val="Compact"/>
            </w:pPr>
            <w:r>
              <w:t xml:space="preserve">J-Lens margin</w:t>
            </w:r>
          </w:p>
        </w:tc>
        <w:tc>
          <w:tcPr/>
          <w:p>
            <w:pPr>
              <w:pStyle w:val="Compact"/>
            </w:pPr>
            <w:r>
              <w:t xml:space="preserve">J-Lens rank (corr/alt)</w:t>
            </w:r>
          </w:p>
        </w:tc>
        <w:tc>
          <w:tcPr/>
          <w:p>
            <w:pPr>
              <w:pStyle w:val="Compact"/>
            </w:pPr>
            <w:r>
              <w:t xml:space="preserve">logit-lens margin</w:t>
            </w:r>
          </w:p>
        </w:tc>
        <w:tc>
          <w:tcPr/>
          <w:p>
            <w:pPr>
              <w:pStyle w:val="Compact"/>
            </w:pPr>
            <w:r>
              <w:t xml:space="preserve">logit-lens rank (corr/alt)</w:t>
            </w:r>
          </w:p>
        </w:tc>
        <w:tc>
          <w:tcPr/>
          <w:p>
            <w:pPr>
              <w:pStyle w:val="Compact"/>
            </w:pPr>
            <w:r>
              <w:t xml:space="preserve">model (shadow) margin</w:t>
            </w:r>
          </w:p>
        </w:tc>
      </w:tr>
      <w:tr>
        <w:tc>
          <w:tcPr/>
          <w:p>
            <w:pPr>
              <w:pStyle w:val="Compact"/>
            </w:pPr>
            <w:r>
              <w:t xml:space="preserve">prequery</w:t>
            </w:r>
          </w:p>
        </w:tc>
        <w:tc>
          <w:tcPr/>
          <w:p>
            <w:pPr>
              <w:pStyle w:val="Compact"/>
            </w:pPr>
            <w:r>
              <w:t xml:space="preserve">-0.094</w:t>
            </w:r>
          </w:p>
        </w:tc>
        <w:tc>
          <w:tcPr/>
          <w:p>
            <w:pPr>
              <w:pStyle w:val="Compact"/>
            </w:pPr>
            <w:r>
              <w:t xml:space="preserve">240 / 203</w:t>
            </w:r>
          </w:p>
        </w:tc>
        <w:tc>
          <w:tcPr/>
          <w:p>
            <w:pPr>
              <w:pStyle w:val="Compact"/>
            </w:pPr>
            <w:r>
              <w:t xml:space="preserve">-0.791</w:t>
            </w:r>
          </w:p>
        </w:tc>
        <w:tc>
          <w:tcPr/>
          <w:p>
            <w:pPr>
              <w:pStyle w:val="Compact"/>
            </w:pPr>
            <w:r>
              <w:t xml:space="preserve">156057 / 103212</w:t>
            </w:r>
          </w:p>
        </w:tc>
        <w:tc>
          <w:tcPr/>
          <w:p>
            <w:pPr>
              <w:pStyle w:val="Compact"/>
            </w:pPr>
            <w:r>
              <w:t xml:space="preserve">+0.125</w:t>
            </w:r>
          </w:p>
        </w:tc>
      </w:tr>
      <w:tr>
        <w:tc>
          <w:tcPr/>
          <w:p>
            <w:pPr>
              <w:pStyle w:val="Compact"/>
            </w:pPr>
            <w:r>
              <w:t xml:space="preserve">relcomp</w:t>
            </w:r>
          </w:p>
        </w:tc>
        <w:tc>
          <w:tcPr/>
          <w:p>
            <w:pPr>
              <w:pStyle w:val="Compact"/>
            </w:pPr>
            <w:r>
              <w:t xml:space="preserve">-0.688</w:t>
            </w:r>
          </w:p>
        </w:tc>
        <w:tc>
          <w:tcPr/>
          <w:p>
            <w:pPr>
              <w:pStyle w:val="Compact"/>
            </w:pPr>
            <w:r>
              <w:t xml:space="preserve">162 / 121</w:t>
            </w:r>
          </w:p>
        </w:tc>
        <w:tc>
          <w:tcPr/>
          <w:p>
            <w:pPr>
              <w:pStyle w:val="Compact"/>
            </w:pPr>
            <w:r>
              <w:t xml:space="preserve">-0.625</w:t>
            </w:r>
          </w:p>
        </w:tc>
        <w:tc>
          <w:tcPr/>
          <w:p>
            <w:pPr>
              <w:pStyle w:val="Compact"/>
            </w:pPr>
            <w:r>
              <w:t xml:space="preserve">473 / 230</w:t>
            </w:r>
          </w:p>
        </w:tc>
        <w:tc>
          <w:tcPr/>
          <w:p>
            <w:pPr>
              <w:pStyle w:val="Compact"/>
            </w:pPr>
            <w:r>
              <w:t xml:space="preserve">-0.125</w:t>
            </w:r>
          </w:p>
        </w:tc>
      </w:tr>
      <w:tr>
        <w:tc>
          <w:tcPr/>
          <w:p>
            <w:pPr>
              <w:pStyle w:val="Compact"/>
            </w:pPr>
            <w:r>
              <w:t xml:space="preserve">qmark</w:t>
            </w:r>
          </w:p>
        </w:tc>
        <w:tc>
          <w:tcPr/>
          <w:p>
            <w:pPr>
              <w:pStyle w:val="Compact"/>
            </w:pPr>
            <w:r>
              <w:t xml:space="preserve">+0.312</w:t>
            </w:r>
          </w:p>
        </w:tc>
        <w:tc>
          <w:tcPr/>
          <w:p>
            <w:pPr>
              <w:pStyle w:val="Compact"/>
            </w:pPr>
            <w:r>
              <w:t xml:space="preserve">370 / 440</w:t>
            </w:r>
          </w:p>
        </w:tc>
        <w:tc>
          <w:tcPr/>
          <w:p>
            <w:pPr>
              <w:pStyle w:val="Compact"/>
            </w:pPr>
            <w:r>
              <w:t xml:space="preserve">+2.312</w:t>
            </w:r>
          </w:p>
        </w:tc>
        <w:tc>
          <w:tcPr/>
          <w:p>
            <w:pPr>
              <w:pStyle w:val="Compact"/>
            </w:pPr>
            <w:r>
              <w:t xml:space="preserve">256 / 3638</w:t>
            </w:r>
          </w:p>
        </w:tc>
        <w:tc>
          <w:tcPr/>
          <w:p>
            <w:pPr>
              <w:pStyle w:val="Compact"/>
            </w:pPr>
            <w:r>
              <w:t xml:space="preserve">+1.875</w:t>
            </w:r>
          </w:p>
        </w:tc>
      </w:tr>
      <w:tr>
        <w:tc>
          <w:tcPr/>
          <w:p>
            <w:pPr>
              <w:pStyle w:val="Compact"/>
            </w:pPr>
            <w:r>
              <w:t xml:space="preserve">final</w:t>
            </w:r>
          </w:p>
        </w:tc>
        <w:tc>
          <w:tcPr/>
          <w:p>
            <w:pPr>
              <w:pStyle w:val="Compact"/>
            </w:pPr>
            <w:r>
              <w:t xml:space="preserve">+1.062</w:t>
            </w:r>
          </w:p>
        </w:tc>
        <w:tc>
          <w:tcPr/>
          <w:p>
            <w:pPr>
              <w:pStyle w:val="Compact"/>
            </w:pPr>
            <w:r>
              <w:t xml:space="preserve">12 / 18</w:t>
            </w:r>
          </w:p>
        </w:tc>
        <w:tc>
          <w:tcPr/>
          <w:p>
            <w:pPr>
              <w:pStyle w:val="Compact"/>
            </w:pPr>
            <w:r>
              <w:t xml:space="preserve">+3.688</w:t>
            </w:r>
          </w:p>
        </w:tc>
        <w:tc>
          <w:tcPr/>
          <w:p>
            <w:pPr>
              <w:pStyle w:val="Compact"/>
            </w:pPr>
            <w:r>
              <w:t xml:space="preserve">13 / 109</w:t>
            </w:r>
          </w:p>
        </w:tc>
        <w:tc>
          <w:tcPr/>
          <w:p>
            <w:pPr>
              <w:pStyle w:val="Compact"/>
            </w:pPr>
            <w:r>
              <w:t xml:space="preserve">+2.312</w:t>
            </w:r>
          </w:p>
        </w:tc>
      </w:tr>
    </w:tbl>
    <w:bookmarkEnd w:id="27"/>
    <w:bookmarkStart w:id="28" w:name="example-4-failure-real-zero-023-bba-t6"/>
    <w:p>
      <w:pPr>
        <w:pStyle w:val="Heading3"/>
      </w:pPr>
      <w:r>
        <w:t xml:space="preserve">Example 4 — failure (</w:t>
      </w:r>
      <w:r>
        <w:rPr>
          <w:rStyle w:val="VerbatimChar"/>
        </w:rPr>
        <w:t xml:space="preserve">real-zero-023-BBA</w:t>
      </w:r>
      <w:r>
        <w:t xml:space="preserve">, T6)</w:t>
      </w:r>
    </w:p>
    <w:p>
      <w:pPr>
        <w:pStyle w:val="BlockText"/>
      </w:pPr>
      <w:r>
        <w:t xml:space="preserve">Facts: Alice paints at Bristol. Anna paints at Athens. Bristol stores rubber. Athens stores linen. What is stored where Anna paints? Answer:</w:t>
      </w:r>
    </w:p>
    <w:p>
      <w:pPr>
        <w:pStyle w:val="FirstParagraph"/>
      </w:pPr>
      <w:r>
        <w:t xml:space="preserve">Correct intermediate</w:t>
      </w:r>
      <w:r>
        <w:t xml:space="preserve"> </w:t>
      </w:r>
      <w:r>
        <w:rPr>
          <w:b/>
          <w:bCs/>
        </w:rPr>
        <w:t xml:space="preserve">Athens</w:t>
      </w:r>
      <w:r>
        <w:t xml:space="preserve"> </w:t>
      </w:r>
      <w:r>
        <w:t xml:space="preserve">-&gt; answer</w:t>
      </w:r>
      <w:r>
        <w:t xml:space="preserve"> </w:t>
      </w:r>
      <w:r>
        <w:rPr>
          <w:b/>
          <w:bCs/>
        </w:rPr>
        <w:t xml:space="preserve">linen</w:t>
      </w:r>
      <w:r>
        <w:t xml:space="preserve">; role-swapped alternative Bristol -&gt; rubber.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position</w:t>
            </w:r>
          </w:p>
        </w:tc>
        <w:tc>
          <w:tcPr/>
          <w:p>
            <w:pPr>
              <w:pStyle w:val="Compact"/>
            </w:pPr>
            <w:r>
              <w:t xml:space="preserve">J-Lens margin</w:t>
            </w:r>
          </w:p>
        </w:tc>
        <w:tc>
          <w:tcPr/>
          <w:p>
            <w:pPr>
              <w:pStyle w:val="Compact"/>
            </w:pPr>
            <w:r>
              <w:t xml:space="preserve">J-Lens rank (corr/alt)</w:t>
            </w:r>
          </w:p>
        </w:tc>
        <w:tc>
          <w:tcPr/>
          <w:p>
            <w:pPr>
              <w:pStyle w:val="Compact"/>
            </w:pPr>
            <w:r>
              <w:t xml:space="preserve">logit-lens margin</w:t>
            </w:r>
          </w:p>
        </w:tc>
        <w:tc>
          <w:tcPr/>
          <w:p>
            <w:pPr>
              <w:pStyle w:val="Compact"/>
            </w:pPr>
            <w:r>
              <w:t xml:space="preserve">logit-lens rank (corr/alt)</w:t>
            </w:r>
          </w:p>
        </w:tc>
        <w:tc>
          <w:tcPr/>
          <w:p>
            <w:pPr>
              <w:pStyle w:val="Compact"/>
            </w:pPr>
            <w:r>
              <w:t xml:space="preserve">model (shadow) margin</w:t>
            </w:r>
          </w:p>
        </w:tc>
      </w:tr>
      <w:tr>
        <w:tc>
          <w:tcPr/>
          <w:p>
            <w:pPr>
              <w:pStyle w:val="Compact"/>
            </w:pPr>
            <w:r>
              <w:t xml:space="preserve">prequery</w:t>
            </w:r>
          </w:p>
        </w:tc>
        <w:tc>
          <w:tcPr/>
          <w:p>
            <w:pPr>
              <w:pStyle w:val="Compact"/>
            </w:pPr>
            <w:r>
              <w:t xml:space="preserve">+0.062</w:t>
            </w:r>
          </w:p>
        </w:tc>
        <w:tc>
          <w:tcPr/>
          <w:p>
            <w:pPr>
              <w:pStyle w:val="Compact"/>
            </w:pPr>
            <w:r>
              <w:t xml:space="preserve">79 / 84</w:t>
            </w:r>
          </w:p>
        </w:tc>
        <w:tc>
          <w:tcPr/>
          <w:p>
            <w:pPr>
              <w:pStyle w:val="Compact"/>
            </w:pPr>
            <w:r>
              <w:t xml:space="preserve">+0.789</w:t>
            </w:r>
          </w:p>
        </w:tc>
        <w:tc>
          <w:tcPr/>
          <w:p>
            <w:pPr>
              <w:pStyle w:val="Compact"/>
            </w:pPr>
            <w:r>
              <w:t xml:space="preserve">19343 / 47560</w:t>
            </w:r>
          </w:p>
        </w:tc>
        <w:tc>
          <w:tcPr/>
          <w:p>
            <w:pPr>
              <w:pStyle w:val="Compact"/>
            </w:pPr>
            <w:r>
              <w:t xml:space="preserve">-3.438</w:t>
            </w:r>
          </w:p>
        </w:tc>
      </w:tr>
      <w:tr>
        <w:tc>
          <w:tcPr/>
          <w:p>
            <w:pPr>
              <w:pStyle w:val="Compact"/>
            </w:pPr>
            <w:r>
              <w:t xml:space="preserve">relcomp</w:t>
            </w:r>
          </w:p>
        </w:tc>
        <w:tc>
          <w:tcPr/>
          <w:p>
            <w:pPr>
              <w:pStyle w:val="Compact"/>
            </w:pPr>
            <w:r>
              <w:t xml:space="preserve">-0.500</w:t>
            </w:r>
          </w:p>
        </w:tc>
        <w:tc>
          <w:tcPr/>
          <w:p>
            <w:pPr>
              <w:pStyle w:val="Compact"/>
            </w:pPr>
            <w:r>
              <w:t xml:space="preserve">416 / 293</w:t>
            </w:r>
          </w:p>
        </w:tc>
        <w:tc>
          <w:tcPr/>
          <w:p>
            <w:pPr>
              <w:pStyle w:val="Compact"/>
            </w:pPr>
            <w:r>
              <w:t xml:space="preserve">-0.188</w:t>
            </w:r>
          </w:p>
        </w:tc>
        <w:tc>
          <w:tcPr/>
          <w:p>
            <w:pPr>
              <w:pStyle w:val="Compact"/>
            </w:pPr>
            <w:r>
              <w:t xml:space="preserve">1365 / 1057</w:t>
            </w:r>
          </w:p>
        </w:tc>
        <w:tc>
          <w:tcPr/>
          <w:p>
            <w:pPr>
              <w:pStyle w:val="Compact"/>
            </w:pPr>
            <w:r>
              <w:t xml:space="preserve">-0.562</w:t>
            </w:r>
          </w:p>
        </w:tc>
      </w:tr>
      <w:tr>
        <w:tc>
          <w:tcPr/>
          <w:p>
            <w:pPr>
              <w:pStyle w:val="Compact"/>
            </w:pPr>
            <w:r>
              <w:t xml:space="preserve">qmark</w:t>
            </w:r>
          </w:p>
        </w:tc>
        <w:tc>
          <w:tcPr/>
          <w:p>
            <w:pPr>
              <w:pStyle w:val="Compact"/>
            </w:pPr>
            <w:r>
              <w:t xml:space="preserve">+7.500</w:t>
            </w:r>
          </w:p>
        </w:tc>
        <w:tc>
          <w:tcPr/>
          <w:p>
            <w:pPr>
              <w:pStyle w:val="Compact"/>
            </w:pPr>
            <w:r>
              <w:t xml:space="preserve">57 / 4011</w:t>
            </w:r>
          </w:p>
        </w:tc>
        <w:tc>
          <w:tcPr/>
          <w:p>
            <w:pPr>
              <w:pStyle w:val="Compact"/>
            </w:pPr>
            <w:r>
              <w:t xml:space="preserve">+7.453</w:t>
            </w:r>
          </w:p>
        </w:tc>
        <w:tc>
          <w:tcPr/>
          <w:p>
            <w:pPr>
              <w:pStyle w:val="Compact"/>
            </w:pPr>
            <w:r>
              <w:t xml:space="preserve">26 / 32028</w:t>
            </w:r>
          </w:p>
        </w:tc>
        <w:tc>
          <w:tcPr/>
          <w:p>
            <w:pPr>
              <w:pStyle w:val="Compact"/>
            </w:pPr>
            <w:r>
              <w:t xml:space="preserve">+4.438</w:t>
            </w:r>
          </w:p>
        </w:tc>
      </w:tr>
      <w:tr>
        <w:tc>
          <w:tcPr/>
          <w:p>
            <w:pPr>
              <w:pStyle w:val="Compact"/>
            </w:pPr>
            <w:r>
              <w:t xml:space="preserve">final</w:t>
            </w:r>
          </w:p>
        </w:tc>
        <w:tc>
          <w:tcPr/>
          <w:p>
            <w:pPr>
              <w:pStyle w:val="Compact"/>
            </w:pPr>
            <w:r>
              <w:t xml:space="preserve">+2.250</w:t>
            </w:r>
          </w:p>
        </w:tc>
        <w:tc>
          <w:tcPr/>
          <w:p>
            <w:pPr>
              <w:pStyle w:val="Compact"/>
            </w:pPr>
            <w:r>
              <w:t xml:space="preserve">20 / 49</w:t>
            </w:r>
          </w:p>
        </w:tc>
        <w:tc>
          <w:tcPr/>
          <w:p>
            <w:pPr>
              <w:pStyle w:val="Compact"/>
            </w:pPr>
            <w:r>
              <w:t xml:space="preserve">+2.625</w:t>
            </w:r>
          </w:p>
        </w:tc>
        <w:tc>
          <w:tcPr/>
          <w:p>
            <w:pPr>
              <w:pStyle w:val="Compact"/>
            </w:pPr>
            <w:r>
              <w:t xml:space="preserve">3 / 22</w:t>
            </w:r>
          </w:p>
        </w:tc>
        <w:tc>
          <w:tcPr/>
          <w:p>
            <w:pPr>
              <w:pStyle w:val="Compact"/>
            </w:pPr>
            <w:r>
              <w:t xml:space="preserve">+0.375</w:t>
            </w:r>
          </w:p>
        </w:tc>
      </w:tr>
    </w:tbl>
    <w:bookmarkEnd w:id="28"/>
    <w:bookmarkStart w:id="29" w:name="X08d12fc239e1304c729fa2c498dcd7bd419b671"/>
    <w:p>
      <w:pPr>
        <w:pStyle w:val="Heading3"/>
      </w:pPr>
      <w:r>
        <w:t xml:space="preserve">Example 5 — closest call (</w:t>
      </w:r>
      <w:r>
        <w:rPr>
          <w:rStyle w:val="VerbatimChar"/>
        </w:rPr>
        <w:t xml:space="preserve">real-zero-038-ABA</w:t>
      </w:r>
      <w:r>
        <w:t xml:space="preserve">, T3)</w:t>
      </w:r>
    </w:p>
    <w:p>
      <w:pPr>
        <w:pStyle w:val="BlockText"/>
      </w:pPr>
      <w:r>
        <w:t xml:space="preserve">Facts: Sarah studies at Athens. Iris studies at Bristol. Bristol teaches linen. Athens teaches timber. What is taught where Iris studies? Answer:</w:t>
      </w:r>
    </w:p>
    <w:p>
      <w:pPr>
        <w:pStyle w:val="FirstParagraph"/>
      </w:pPr>
      <w:r>
        <w:t xml:space="preserve">Correct intermediate</w:t>
      </w:r>
      <w:r>
        <w:t xml:space="preserve"> </w:t>
      </w:r>
      <w:r>
        <w:rPr>
          <w:b/>
          <w:bCs/>
        </w:rPr>
        <w:t xml:space="preserve">Bristol</w:t>
      </w:r>
      <w:r>
        <w:t xml:space="preserve"> </w:t>
      </w:r>
      <w:r>
        <w:t xml:space="preserve">-&gt; answer</w:t>
      </w:r>
      <w:r>
        <w:t xml:space="preserve"> </w:t>
      </w:r>
      <w:r>
        <w:rPr>
          <w:b/>
          <w:bCs/>
        </w:rPr>
        <w:t xml:space="preserve">linen</w:t>
      </w:r>
      <w:r>
        <w:t xml:space="preserve">; role-swapped alternative Athens -&gt; timber.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position</w:t>
            </w:r>
          </w:p>
        </w:tc>
        <w:tc>
          <w:tcPr/>
          <w:p>
            <w:pPr>
              <w:pStyle w:val="Compact"/>
            </w:pPr>
            <w:r>
              <w:t xml:space="preserve">J-Lens margin</w:t>
            </w:r>
          </w:p>
        </w:tc>
        <w:tc>
          <w:tcPr/>
          <w:p>
            <w:pPr>
              <w:pStyle w:val="Compact"/>
            </w:pPr>
            <w:r>
              <w:t xml:space="preserve">J-Lens rank (corr/alt)</w:t>
            </w:r>
          </w:p>
        </w:tc>
        <w:tc>
          <w:tcPr/>
          <w:p>
            <w:pPr>
              <w:pStyle w:val="Compact"/>
            </w:pPr>
            <w:r>
              <w:t xml:space="preserve">logit-lens margin</w:t>
            </w:r>
          </w:p>
        </w:tc>
        <w:tc>
          <w:tcPr/>
          <w:p>
            <w:pPr>
              <w:pStyle w:val="Compact"/>
            </w:pPr>
            <w:r>
              <w:t xml:space="preserve">logit-lens rank (corr/alt)</w:t>
            </w:r>
          </w:p>
        </w:tc>
        <w:tc>
          <w:tcPr/>
          <w:p>
            <w:pPr>
              <w:pStyle w:val="Compact"/>
            </w:pPr>
            <w:r>
              <w:t xml:space="preserve">model (shadow) margin</w:t>
            </w:r>
          </w:p>
        </w:tc>
      </w:tr>
      <w:tr>
        <w:tc>
          <w:tcPr/>
          <w:p>
            <w:pPr>
              <w:pStyle w:val="Compact"/>
            </w:pPr>
            <w:r>
              <w:t xml:space="preserve">prequery</w:t>
            </w:r>
          </w:p>
        </w:tc>
        <w:tc>
          <w:tcPr/>
          <w:p>
            <w:pPr>
              <w:pStyle w:val="Compact"/>
            </w:pPr>
            <w:r>
              <w:t xml:space="preserve">+0.438</w:t>
            </w:r>
          </w:p>
        </w:tc>
        <w:tc>
          <w:tcPr/>
          <w:p>
            <w:pPr>
              <w:pStyle w:val="Compact"/>
            </w:pPr>
            <w:r>
              <w:t xml:space="preserve">47 / 77</w:t>
            </w:r>
          </w:p>
        </w:tc>
        <w:tc>
          <w:tcPr/>
          <w:p>
            <w:pPr>
              <w:pStyle w:val="Compact"/>
            </w:pPr>
            <w:r>
              <w:t xml:space="preserve">+0.371</w:t>
            </w:r>
          </w:p>
        </w:tc>
        <w:tc>
          <w:tcPr/>
          <w:p>
            <w:pPr>
              <w:pStyle w:val="Compact"/>
            </w:pPr>
            <w:r>
              <w:t xml:space="preserve">41353 / 59422</w:t>
            </w:r>
          </w:p>
        </w:tc>
        <w:tc>
          <w:tcPr/>
          <w:p>
            <w:pPr>
              <w:pStyle w:val="Compact"/>
            </w:pPr>
            <w:r>
              <w:t xml:space="preserve">-0.250</w:t>
            </w:r>
          </w:p>
        </w:tc>
      </w:tr>
      <w:tr>
        <w:tc>
          <w:tcPr/>
          <w:p>
            <w:pPr>
              <w:pStyle w:val="Compact"/>
            </w:pPr>
            <w:r>
              <w:t xml:space="preserve">relcomp</w:t>
            </w:r>
          </w:p>
        </w:tc>
        <w:tc>
          <w:tcPr/>
          <w:p>
            <w:pPr>
              <w:pStyle w:val="Compact"/>
            </w:pPr>
            <w:r>
              <w:t xml:space="preserve">+0.000</w:t>
            </w:r>
          </w:p>
        </w:tc>
        <w:tc>
          <w:tcPr/>
          <w:p>
            <w:pPr>
              <w:pStyle w:val="Compact"/>
            </w:pPr>
            <w:r>
              <w:t xml:space="preserve">143 / 143</w:t>
            </w:r>
          </w:p>
        </w:tc>
        <w:tc>
          <w:tcPr/>
          <w:p>
            <w:pPr>
              <w:pStyle w:val="Compact"/>
            </w:pPr>
            <w:r>
              <w:t xml:space="preserve">-0.094</w:t>
            </w:r>
          </w:p>
        </w:tc>
        <w:tc>
          <w:tcPr/>
          <w:p>
            <w:pPr>
              <w:pStyle w:val="Compact"/>
            </w:pPr>
            <w:r>
              <w:t xml:space="preserve">321 / 284</w:t>
            </w:r>
          </w:p>
        </w:tc>
        <w:tc>
          <w:tcPr/>
          <w:p>
            <w:pPr>
              <w:pStyle w:val="Compact"/>
            </w:pPr>
            <w:r>
              <w:t xml:space="preserve">+0.125</w:t>
            </w:r>
          </w:p>
        </w:tc>
      </w:tr>
      <w:tr>
        <w:tc>
          <w:tcPr/>
          <w:p>
            <w:pPr>
              <w:pStyle w:val="Compact"/>
            </w:pPr>
            <w:r>
              <w:t xml:space="preserve">qmark</w:t>
            </w:r>
          </w:p>
        </w:tc>
        <w:tc>
          <w:tcPr/>
          <w:p>
            <w:pPr>
              <w:pStyle w:val="Compact"/>
            </w:pPr>
            <w:r>
              <w:t xml:space="preserve">+5.375</w:t>
            </w:r>
          </w:p>
        </w:tc>
        <w:tc>
          <w:tcPr/>
          <w:p>
            <w:pPr>
              <w:pStyle w:val="Compact"/>
            </w:pPr>
            <w:r>
              <w:t xml:space="preserve">95 / 1576</w:t>
            </w:r>
          </w:p>
        </w:tc>
        <w:tc>
          <w:tcPr/>
          <w:p>
            <w:pPr>
              <w:pStyle w:val="Compact"/>
            </w:pPr>
            <w:r>
              <w:t xml:space="preserve">+0.844</w:t>
            </w:r>
          </w:p>
        </w:tc>
        <w:tc>
          <w:tcPr/>
          <w:p>
            <w:pPr>
              <w:pStyle w:val="Compact"/>
            </w:pPr>
            <w:r>
              <w:t xml:space="preserve">139 / 299</w:t>
            </w:r>
          </w:p>
        </w:tc>
        <w:tc>
          <w:tcPr/>
          <w:p>
            <w:pPr>
              <w:pStyle w:val="Compact"/>
            </w:pPr>
            <w:r>
              <w:t xml:space="preserve">+1.500</w:t>
            </w:r>
          </w:p>
        </w:tc>
      </w:tr>
      <w:tr>
        <w:tc>
          <w:tcPr/>
          <w:p>
            <w:pPr>
              <w:pStyle w:val="Compact"/>
            </w:pPr>
            <w:r>
              <w:t xml:space="preserve">final</w:t>
            </w:r>
          </w:p>
        </w:tc>
        <w:tc>
          <w:tcPr/>
          <w:p>
            <w:pPr>
              <w:pStyle w:val="Compact"/>
            </w:pPr>
            <w:r>
              <w:t xml:space="preserve">+5.625</w:t>
            </w:r>
          </w:p>
        </w:tc>
        <w:tc>
          <w:tcPr/>
          <w:p>
            <w:pPr>
              <w:pStyle w:val="Compact"/>
            </w:pPr>
            <w:r>
              <w:t xml:space="preserve">14 / 245</w:t>
            </w:r>
          </w:p>
        </w:tc>
        <w:tc>
          <w:tcPr/>
          <w:p>
            <w:pPr>
              <w:pStyle w:val="Compact"/>
            </w:pPr>
            <w:r>
              <w:t xml:space="preserve">+1.188</w:t>
            </w:r>
          </w:p>
        </w:tc>
        <w:tc>
          <w:tcPr/>
          <w:p>
            <w:pPr>
              <w:pStyle w:val="Compact"/>
            </w:pPr>
            <w:r>
              <w:t xml:space="preserve">10 / 18</w:t>
            </w:r>
          </w:p>
        </w:tc>
        <w:tc>
          <w:tcPr/>
          <w:p>
            <w:pPr>
              <w:pStyle w:val="Compact"/>
            </w:pPr>
            <w:r>
              <w:t xml:space="preserve">+1.875</w:t>
            </w:r>
          </w:p>
        </w:tc>
      </w:tr>
    </w:tbl>
    <w:p>
      <w:r>
        <w:pict>
          <v:rect style="width:0;height:1.5pt" o:hralign="center" o:hrstd="t" o:hr="t"/>
        </w:pict>
      </w:r>
    </w:p>
    <w:bookmarkEnd w:id="29"/>
    <w:bookmarkEnd w:id="30"/>
    <w:bookmarkStart w:id="40" w:name="motivation-and-research-question"/>
    <w:p>
      <w:pPr>
        <w:pStyle w:val="Heading1"/>
      </w:pPr>
      <w:r>
        <w:t xml:space="preserve">1. Motivation and research question</w:t>
      </w:r>
    </w:p>
    <w:p>
      <w:pPr>
        <w:pStyle w:val="FirstParagraph"/>
      </w:pPr>
      <w:r>
        <w:rPr>
          <w:b/>
          <w:bCs/>
        </w:rPr>
        <w:t xml:space="preserve">Question.</w:t>
      </w:r>
      <w:r>
        <w:t xml:space="preserve"> </w:t>
      </w:r>
      <w:r>
        <w:t xml:space="preserve">When two prompts contain the same entities and concepts but</w:t>
      </w:r>
      <w:r>
        <w:t xml:space="preserve"> </w:t>
      </w:r>
      <w:r>
        <w:t xml:space="preserve">assign them different relational roles, does J-Lens identify the correct</w:t>
      </w:r>
      <w:r>
        <w:t xml:space="preserve"> </w:t>
      </w:r>
      <w:r>
        <w:t xml:space="preserve">hidden intermediate — and does changing that representation causally change</w:t>
      </w:r>
      <w:r>
        <w:t xml:space="preserve"> </w:t>
      </w:r>
      <w:r>
        <w:t xml:space="preserve">the model’s answer?</w:t>
      </w:r>
    </w:p>
    <w:bookmarkStart w:id="31" w:name="what-j-lens-is-briefly"/>
    <w:p>
      <w:pPr>
        <w:pStyle w:val="Heading2"/>
      </w:pPr>
      <w:r>
        <w:t xml:space="preserve">1.1 What J-Lens is, briefly</w:t>
      </w:r>
    </w:p>
    <w:p>
      <w:pPr>
        <w:pStyle w:val="FirstParagraph"/>
      </w:pPr>
      <w:r>
        <w:t xml:space="preserve">J-Lens is defined from first principles in §2.1.</w:t>
      </w:r>
    </w:p>
    <w:bookmarkEnd w:id="31"/>
    <w:bookmarkStart w:id="38" w:name="X44758b870a0731464fb2764574cc64fea7fcb2d"/>
    <w:p>
      <w:pPr>
        <w:pStyle w:val="Heading2"/>
      </w:pPr>
      <w:r>
        <w:t xml:space="preserve">1.2 What binding is and why a lens struggles to see it</w:t>
      </w:r>
    </w:p>
    <w:p>
      <w:pPr>
        <w:pStyle w:val="FirstParagraph"/>
      </w:pPr>
      <w:r>
        <w:t xml:space="preserve">The question this project asks is not whether the model represents Paris. It is</w:t>
      </w:r>
      <w:r>
        <w:t xml:space="preserve"> </w:t>
      </w:r>
      <w:r>
        <w:t xml:space="preserve">whether the model represents</w:t>
      </w:r>
      <w:r>
        <w:t xml:space="preserve"> </w:t>
      </w:r>
      <w:r>
        <w:rPr>
          <w:i/>
          <w:iCs/>
        </w:rPr>
        <w:t xml:space="preserve">Paris-as-the-city-attached-to-Arin</w:t>
      </w:r>
      <w:r>
        <w:t xml:space="preserve"> </w:t>
      </w:r>
      <w:r>
        <w:t xml:space="preserve">— and whether</w:t>
      </w:r>
      <w:r>
        <w:t xml:space="preserve"> </w:t>
      </w:r>
      <w:r>
        <w:t xml:space="preserve">an unsupervised readout can see the difference.</w:t>
      </w:r>
    </w:p>
    <w:p>
      <w:pPr>
        <w:pStyle w:val="BodyText"/>
      </w:pPr>
      <w:r>
        <w:t xml:space="preserve">The distinction is the classic binding problem. Two prompts —</w:t>
      </w:r>
    </w:p>
    <w:p>
      <w:pPr>
        <w:pStyle w:val="BlockText"/>
      </w:pPr>
      <w:r>
        <w:t xml:space="preserve">Arin lives in Paris. Bela lives in Tokyo.</w:t>
      </w:r>
      <w:r>
        <w:t xml:space="preserve"> </w:t>
      </w:r>
      <w:r>
        <w:t xml:space="preserve">Arin lives in Tokyo. Bela lives in Paris.</w:t>
      </w:r>
    </w:p>
    <w:p>
      <w:pPr>
        <w:pStyle w:val="FirstParagraph"/>
      </w:pPr>
      <w:r>
        <w:t xml:space="preserve">— contain exactly the same four concepts: Arin, Bela, Paris, Tokyo. A readout</w:t>
      </w:r>
      <w:r>
        <w:t xml:space="preserve"> </w:t>
      </w:r>
      <w:r>
        <w:t xml:space="preserve">that only detects which concepts are present cannot tell these prompts apart.</w:t>
      </w:r>
      <w:r>
        <w:t xml:space="preserve"> </w:t>
      </w:r>
      <w:r>
        <w:t xml:space="preserve">What differs is the pairing, and the pairing is the binding (Figure below).</w:t>
      </w:r>
      <w:r>
        <w:t xml:space="preserve"> </w:t>
      </w:r>
      <w:r>
        <w:t xml:space="preserve">This is why every record in the dataset carries a role-swapped twin: both</w:t>
      </w:r>
      <w:r>
        <w:t xml:space="preserve"> </w:t>
      </w:r>
      <w:r>
        <w:t xml:space="preserve">cities are in the context, equally salient, so a bag-of-concepts readout scores</w:t>
      </w:r>
      <w:r>
        <w:t xml:space="preserve"> </w:t>
      </w:r>
      <w:r>
        <w:t xml:space="preserve">exactly chance (frac = 0.500) by construction, and only a readout that has</w:t>
      </w:r>
      <w:r>
        <w:t xml:space="preserve"> </w:t>
      </w:r>
      <w:r>
        <w:t xml:space="preserve">recovered the relation can beat it. The distractor is the experiment.</w:t>
      </w:r>
    </w:p>
    <w:p>
      <w:pPr>
        <w:pStyle w:val="CaptionedFigure"/>
      </w:pPr>
      <w:r>
        <w:drawing>
          <wp:inline>
            <wp:extent cx="5334000" cy="2612571"/>
            <wp:effectExtent b="0" l="0" r="0" t="0"/>
            <wp:docPr descr="The binding problem: two prompts, the same four concepts, opposite pairings. Only the pairing distinguishes them, so only a reader of the relation can tell them apart." title="" id="33" name="Picture"/>
            <a:graphic>
              <a:graphicData uri="http://schemas.openxmlformats.org/drawingml/2006/picture">
                <pic:pic>
                  <pic:nvPicPr>
                    <pic:cNvPr descr="results/figures/binding-concept/fig1-binding-problem.png" id="34" name="Picture"/>
                    <pic:cNvPicPr>
                      <a:picLocks noChangeArrowheads="1" noChangeAspect="1"/>
                    </pic:cNvPicPr>
                  </pic:nvPicPr>
                  <pic:blipFill>
                    <a:blip r:embed="rId32"/>
                    <a:stretch>
                      <a:fillRect/>
                    </a:stretch>
                  </pic:blipFill>
                  <pic:spPr bwMode="auto">
                    <a:xfrm>
                      <a:off x="0" y="0"/>
                      <a:ext cx="5334000" cy="2612571"/>
                    </a:xfrm>
                    <a:prstGeom prst="rect">
                      <a:avLst/>
                    </a:prstGeom>
                    <a:noFill/>
                    <a:ln w="9525">
                      <a:noFill/>
                      <a:headEnd/>
                      <a:tailEnd/>
                    </a:ln>
                  </pic:spPr>
                </pic:pic>
              </a:graphicData>
            </a:graphic>
          </wp:inline>
        </w:drawing>
      </w:r>
    </w:p>
    <w:p>
      <w:pPr>
        <w:pStyle w:val="ImageCaption"/>
      </w:pPr>
      <w:r>
        <w:t xml:space="preserve">The binding problem: two prompts, the same four concepts, opposite pairings. Only the pairing distinguishes them, so only a reader of the relation can tell them apart.</w:t>
      </w:r>
    </w:p>
    <w:p>
      <w:pPr>
        <w:pStyle w:val="BodyText"/>
      </w:pPr>
      <w:r>
        <w:t xml:space="preserve">Binding is structurally awkward for a lens. A lens maps a residual vector to a</w:t>
      </w:r>
      <w:r>
        <w:t xml:space="preserve"> </w:t>
      </w:r>
      <w:r>
        <w:t xml:space="preserve">ranking over the vocabulary, and vocabulary items are identities — there is no</w:t>
      </w:r>
      <w:r>
        <w:t xml:space="preserve"> </w:t>
      </w:r>
      <w:r>
        <w:t xml:space="preserve">token that means</w:t>
      </w:r>
      <w:r>
        <w:t xml:space="preserve"> </w:t>
      </w:r>
      <w:r>
        <w:t xml:space="preserve">“the-city-attached-to-Arin.”</w:t>
      </w:r>
      <w:r>
        <w:t xml:space="preserve"> </w:t>
      </w:r>
      <w:r>
        <w:t xml:space="preserve">A token-ranking instrument can</w:t>
      </w:r>
      <w:r>
        <w:t xml:space="preserve"> </w:t>
      </w:r>
      <w:r>
        <w:t xml:space="preserve">therefore only express a binding indirectly, by ranking Paris above Tokyo, and</w:t>
      </w:r>
      <w:r>
        <w:t xml:space="preserve"> </w:t>
      </w:r>
      <w:r>
        <w:t xml:space="preserve">it can only do that once the model has resolved the relation into a selection.</w:t>
      </w:r>
      <w:r>
        <w:t xml:space="preserve"> </w:t>
      </w:r>
      <w:r>
        <w:t xml:space="preserve">That yields a three-phase account of the forward pass at the readout positions</w:t>
      </w:r>
      <w:r>
        <w:t xml:space="preserve"> </w:t>
      </w:r>
      <w:r>
        <w:t xml:space="preserve">(Figure below):</w:t>
      </w:r>
    </w:p>
    <w:p>
      <w:pPr>
        <w:pStyle w:val="Compact"/>
        <w:numPr>
          <w:ilvl w:val="0"/>
          <w:numId w:val="1002"/>
        </w:numPr>
      </w:pPr>
      <w:r>
        <w:rPr>
          <w:b/>
          <w:bCs/>
        </w:rPr>
        <w:t xml:space="preserve">Before the query</w:t>
      </w:r>
      <w:r>
        <w:t xml:space="preserve"> </w:t>
      </w:r>
      <w:r>
        <w:t xml:space="preserve">(the prequery position): both bindings are stored,</w:t>
      </w:r>
      <w:r>
        <w:t xml:space="preserve"> </w:t>
      </w:r>
      <w:r>
        <w:t xml:space="preserve">neither is selected.</w:t>
      </w:r>
      <w:r>
        <w:t xml:space="preserve"> </w:t>
      </w:r>
      <w:r>
        <w:t xml:space="preserve">“Correct intermediate”</w:t>
      </w:r>
      <w:r>
        <w:t xml:space="preserve"> </w:t>
      </w:r>
      <w:r>
        <w:t xml:space="preserve">is undefined — it is a property</w:t>
      </w:r>
      <w:r>
        <w:t xml:space="preserve"> </w:t>
      </w:r>
      <w:r>
        <w:t xml:space="preserve">of the query, which has not been seen. Chance is the correct expected value</w:t>
      </w:r>
      <w:r>
        <w:t xml:space="preserve"> </w:t>
      </w:r>
      <w:r>
        <w:t xml:space="preserve">here, and a directional readout above chance would indicate a leak, not</w:t>
      </w:r>
      <w:r>
        <w:t xml:space="preserve"> </w:t>
      </w:r>
      <w:r>
        <w:t xml:space="preserve">binding. This is the reframe of the Stage 2 prequery result: frac 0.550 is</w:t>
      </w:r>
      <w:r>
        <w:t xml:space="preserve"> </w:t>
      </w:r>
      <w:r>
        <w:t xml:space="preserve">the control passing, not the lens failing.</w:t>
      </w:r>
    </w:p>
    <w:p>
      <w:pPr>
        <w:pStyle w:val="Compact"/>
        <w:numPr>
          <w:ilvl w:val="0"/>
          <w:numId w:val="1002"/>
        </w:numPr>
      </w:pPr>
      <w:r>
        <w:rPr>
          <w:b/>
          <w:bCs/>
        </w:rPr>
        <w:t xml:space="preserve">During the query</w:t>
      </w:r>
      <w:r>
        <w:t xml:space="preserve"> </w:t>
      </w:r>
      <w:r>
        <w:t xml:space="preserve">(query onset to the final token): the model resolves</w:t>
      </w:r>
      <w:r>
        <w:t xml:space="preserve"> </w:t>
      </w:r>
      <w:r>
        <w:t xml:space="preserve">which binding the question selects. This is the only span where a binding</w:t>
      </w:r>
      <w:r>
        <w:t xml:space="preserve"> </w:t>
      </w:r>
      <w:r>
        <w:t xml:space="preserve">could be determined but not yet emitted — the only place a token-ranking</w:t>
      </w:r>
      <w:r>
        <w:t xml:space="preserve"> </w:t>
      </w:r>
      <w:r>
        <w:t xml:space="preserve">readout could, in principle, see a binding rather than an output.</w:t>
      </w:r>
    </w:p>
    <w:p>
      <w:pPr>
        <w:pStyle w:val="Compact"/>
        <w:numPr>
          <w:ilvl w:val="0"/>
          <w:numId w:val="1002"/>
        </w:numPr>
      </w:pPr>
      <w:r>
        <w:rPr>
          <w:b/>
          <w:bCs/>
        </w:rPr>
        <w:t xml:space="preserve">At the final token</w:t>
      </w:r>
      <w:r>
        <w:t xml:space="preserve">: the answer is computed. The model’s own output</w:t>
      </w:r>
      <w:r>
        <w:t xml:space="preserve"> </w:t>
      </w:r>
      <w:r>
        <w:t xml:space="preserve">distribution already prefers the correct intermediate on 92.5% of records,</w:t>
      </w:r>
      <w:r>
        <w:t xml:space="preserve"> </w:t>
      </w:r>
      <w:r>
        <w:t xml:space="preserve">so a directional readout here is dominated by the output shadow (Stage 2:</w:t>
      </w:r>
      <w:r>
        <w:t xml:space="preserve"> </w:t>
      </w:r>
      <w:r>
        <w:t xml:space="preserve">J-Lens final-position margin couples to the model’s own intermediate margin</w:t>
      </w:r>
      <w:r>
        <w:t xml:space="preserve"> </w:t>
      </w:r>
      <w:r>
        <w:t xml:space="preserve">at r = 0.771 against a shadow anchor of 0.811).</w:t>
      </w:r>
    </w:p>
    <w:p>
      <w:pPr>
        <w:pStyle w:val="CaptionedFigure"/>
      </w:pPr>
      <w:r>
        <w:drawing>
          <wp:inline>
            <wp:extent cx="5334000" cy="3048000"/>
            <wp:effectExtent b="0" l="0" r="0" t="0"/>
            <wp:docPr descr="Where a binding is visible to a token-ranking readout: stored before the query, resolving inside the query window, emitted at the final token. The readout positions used in Stage 3 are marked." title="" id="36" name="Picture"/>
            <a:graphic>
              <a:graphicData uri="http://schemas.openxmlformats.org/drawingml/2006/picture">
                <pic:pic>
                  <pic:nvPicPr>
                    <pic:cNvPr descr="results/figures/binding-concept/fig2-where-binding-is-visible.png" id="37" name="Picture"/>
                    <pic:cNvPicPr>
                      <a:picLocks noChangeArrowheads="1" noChangeAspect="1"/>
                    </pic:cNvPicPr>
                  </pic:nvPicPr>
                  <pic:blipFill>
                    <a:blip r:embed="rId35"/>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Where a binding is visible to a token-ranking readout: stored before the query, resolving inside the query window, emitted at the final token. The readout positions used in Stage 3 are marked.</w:t>
      </w:r>
    </w:p>
    <w:p>
      <w:pPr>
        <w:pStyle w:val="BodyText"/>
      </w:pPr>
      <w:r>
        <w:t xml:space="preserve">Stages 1 and 2 of this project measured phases 1 and 3 — the two phases where,</w:t>
      </w:r>
      <w:r>
        <w:t xml:space="preserve"> </w:t>
      </w:r>
      <w:r>
        <w:t xml:space="preserve">for opposite reasons, a directional binding readout is uninformative. Stage 3</w:t>
      </w:r>
      <w:r>
        <w:t xml:space="preserve"> </w:t>
      </w:r>
      <w:r>
        <w:t xml:space="preserve">(Section 4.2) read phase 2 at frozen settings, with a supervised</w:t>
      </w:r>
      <w:r>
        <w:t xml:space="preserve"> </w:t>
      </w:r>
      <w:r>
        <w:t xml:space="preserve">difference-in-means probe on the same grid as a ceiling. The measured answer,</w:t>
      </w:r>
      <w:r>
        <w:t xml:space="preserve"> </w:t>
      </w:r>
      <w:r>
        <w:t xml:space="preserve">stated here so the three-phase account is not left implying an untested</w:t>
      </w:r>
      <w:r>
        <w:t xml:space="preserve"> </w:t>
      </w:r>
      <w:r>
        <w:t xml:space="preserve">prediction: on this task phase 2 is not shadow-free either. The model’s own</w:t>
      </w:r>
      <w:r>
        <w:t xml:space="preserve"> </w:t>
      </w:r>
      <w:r>
        <w:t xml:space="preserve">next-token preference is already directional inside the query window (frac</w:t>
      </w:r>
      <w:r>
        <w:t xml:space="preserve"> </w:t>
      </w:r>
      <w:r>
        <w:t xml:space="preserve">0.800 at the relation-completing token, 0.731 at the question mark), both</w:t>
      </w:r>
      <w:r>
        <w:t xml:space="preserve"> </w:t>
      </w:r>
      <w:r>
        <w:t xml:space="preserve">lenses track it at r = 0.88–0.92, and the supervised ceiling reads chance</w:t>
      </w:r>
      <w:r>
        <w:t xml:space="preserve"> </w:t>
      </w:r>
      <w:r>
        <w:t xml:space="preserve">(0.525) at the relation-completing token — so the window carries the model’s</w:t>
      </w:r>
      <w:r>
        <w:t xml:space="preserve"> </w:t>
      </w:r>
      <w:r>
        <w:t xml:space="preserve">developing selection, not a linearly decodable stored binding. The three-phase</w:t>
      </w:r>
      <w:r>
        <w:t xml:space="preserve"> </w:t>
      </w:r>
      <w:r>
        <w:t xml:space="preserve">account survives; the hoped-for shadow-free middle band, on this task, does</w:t>
      </w:r>
      <w:r>
        <w:t xml:space="preserve"> </w:t>
      </w:r>
      <w:r>
        <w:t xml:space="preserve">not.</w:t>
      </w:r>
    </w:p>
    <w:bookmarkEnd w:id="38"/>
    <w:bookmarkStart w:id="39" w:name="the-gap"/>
    <w:p>
      <w:pPr>
        <w:pStyle w:val="Heading2"/>
      </w:pPr>
      <w:r>
        <w:t xml:space="preserve">1.3 The gap</w:t>
      </w:r>
    </w:p>
    <w:p>
      <w:r>
        <w:pict>
          <v:rect style="width:0;height:1.5pt" o:hralign="center" o:hrstd="t" o:hr="t"/>
        </w:pict>
      </w:r>
    </w:p>
    <w:bookmarkEnd w:id="39"/>
    <w:bookmarkEnd w:id="40"/>
    <w:bookmarkStart w:id="54" w:name="method"/>
    <w:p>
      <w:pPr>
        <w:pStyle w:val="Heading1"/>
      </w:pPr>
      <w:r>
        <w:t xml:space="preserve">2. Method</w:t>
      </w:r>
    </w:p>
    <w:p>
      <w:pPr>
        <w:pStyle w:val="FirstParagraph"/>
      </w:pPr>
      <w:r>
        <w:t xml:space="preserve">This is a</w:t>
      </w:r>
      <w:r>
        <w:t xml:space="preserve"> </w:t>
      </w:r>
      <w:r>
        <w:rPr>
          <w:b/>
          <w:bCs/>
        </w:rPr>
        <w:t xml:space="preserve">method evaluation</w:t>
      </w:r>
      <w:r>
        <w:t xml:space="preserve">, not circuit discovery. The object under test is</w:t>
      </w:r>
      <w:r>
        <w:t xml:space="preserve"> </w:t>
      </w:r>
      <w:r>
        <w:t xml:space="preserve">J-Lens; the two-hop binding task is an instrument, chosen because it is</w:t>
      </w:r>
      <w:r>
        <w:t xml:space="preserve"> </w:t>
      </w:r>
      <w:r>
        <w:t xml:space="preserve">controlled, not because the circuit behind it is interesting. Nothing below is</w:t>
      </w:r>
      <w:r>
        <w:t xml:space="preserve"> </w:t>
      </w:r>
      <w:r>
        <w:t xml:space="preserve">offered as a finding about how Qwen3.5-4B does relational reasoning, and no</w:t>
      </w:r>
      <w:r>
        <w:t xml:space="preserve"> </w:t>
      </w:r>
      <w:r>
        <w:t xml:space="preserve">claim here extends past a stated layer band and a single token position. The</w:t>
      </w:r>
      <w:r>
        <w:t xml:space="preserve"> </w:t>
      </w:r>
      <w:r>
        <w:t xml:space="preserve">synthetic templates and the small invented vocabulary are the point rather than</w:t>
      </w:r>
      <w:r>
        <w:t xml:space="preserve"> </w:t>
      </w:r>
      <w:r>
        <w:t xml:space="preserve">a concession: to ask whether a readout distinguishes</w:t>
      </w:r>
      <w:r>
        <w:t xml:space="preserve"> </w:t>
      </w:r>
      <w:r>
        <w:rPr>
          <w:i/>
          <w:iCs/>
        </w:rPr>
        <w:t xml:space="preserve">which entity fills which</w:t>
      </w:r>
      <w:r>
        <w:rPr>
          <w:i/>
          <w:iCs/>
        </w:rPr>
        <w:t xml:space="preserve"> </w:t>
      </w:r>
      <w:r>
        <w:rPr>
          <w:i/>
          <w:iCs/>
        </w:rPr>
        <w:t xml:space="preserve">role</w:t>
      </w:r>
      <w:r>
        <w:t xml:space="preserve">, you need two stimuli whose entity inventories are identical and whose</w:t>
      </w:r>
      <w:r>
        <w:t xml:space="preserve"> </w:t>
      </w:r>
      <w:r>
        <w:t xml:space="preserve">bindings are not, and natural text does not supply matched pairs like that. A</w:t>
      </w:r>
      <w:r>
        <w:t xml:space="preserve"> </w:t>
      </w:r>
      <w:r>
        <w:t xml:space="preserve">method evaluation legitimately wants a controlled stimulus. If the instrument</w:t>
      </w:r>
      <w:r>
        <w:t xml:space="preserve"> </w:t>
      </w:r>
      <w:r>
        <w:t xml:space="preserve">turns out to be the interesting part, this project has failed.</w:t>
      </w:r>
    </w:p>
    <w:bookmarkStart w:id="41" w:name="X57525b78a038dd7677b74b2cd929c744f8e7d70"/>
    <w:p>
      <w:pPr>
        <w:pStyle w:val="Heading2"/>
      </w:pPr>
      <w:r>
        <w:t xml:space="preserve">2.1 What J-Lens computes, and why a first-order readout is the thing in question</w:t>
      </w:r>
    </w:p>
    <w:p>
      <w:pPr>
        <w:pStyle w:val="FirstParagraph"/>
      </w:pPr>
      <w:r>
        <w:t xml:space="preserve">J-Lens is recent enough that a reader fluent in mechanistic interpretability may</w:t>
      </w:r>
      <w:r>
        <w:t xml:space="preserve"> </w:t>
      </w:r>
      <w:r>
        <w:t xml:space="preserve">never have encountered it. It is not in the standard reading; every lens in the</w:t>
      </w:r>
      <w:r>
        <w:t xml:space="preserve"> </w:t>
      </w:r>
      <w:r>
        <w:t xml:space="preserve">compiled interpretability context I worked from is logit lens, tuned lens,</w:t>
      </w:r>
      <w:r>
        <w:t xml:space="preserve"> </w:t>
      </w:r>
      <w:r>
        <w:t xml:space="preserve">attention lens, future lens, or backward lens. So this subsection defines the</w:t>
      </w:r>
      <w:r>
        <w:t xml:space="preserve"> </w:t>
      </w:r>
      <w:r>
        <w:t xml:space="preserve">method from first principles before the rest of the write-up red-teams it.</w:t>
      </w:r>
    </w:p>
    <w:p>
      <w:pPr>
        <w:pStyle w:val="BodyText"/>
      </w:pPr>
      <w:r>
        <w:rPr>
          <w:b/>
          <w:bCs/>
        </w:rPr>
        <w:t xml:space="preserve">The setting.</w:t>
      </w:r>
      <w:r>
        <w:t xml:space="preserve"> </w:t>
      </w:r>
      <w:r>
        <w:t xml:space="preserve">Write</w:t>
      </w:r>
      <w:r>
        <w:t xml:space="preserve"> </w:t>
      </w:r>
      <w:r>
        <w:rPr>
          <w:rStyle w:val="VerbatimChar"/>
        </w:rPr>
        <w:t xml:space="preserve">h_l[t]</w:t>
      </w:r>
      <w:r>
        <w:t xml:space="preserve"> </w:t>
      </w:r>
      <w:r>
        <w:t xml:space="preserve">for the residual stream of a decoder-only</w:t>
      </w:r>
      <w:r>
        <w:t xml:space="preserve"> </w:t>
      </w:r>
      <w:r>
        <w:t xml:space="preserve">transformer at layer</w:t>
      </w:r>
      <w:r>
        <w:t xml:space="preserve"> </w:t>
      </w:r>
      <w:r>
        <w:rPr>
          <w:rStyle w:val="VerbatimChar"/>
        </w:rPr>
        <w:t xml:space="preserve">l</w:t>
      </w:r>
      <w:r>
        <w:t xml:space="preserve">, token position</w:t>
      </w:r>
      <w:r>
        <w:t xml:space="preserve"> </w:t>
      </w:r>
      <w:r>
        <w:rPr>
          <w:rStyle w:val="VerbatimChar"/>
        </w:rPr>
        <w:t xml:space="preserve">t</w:t>
      </w:r>
      <w:r>
        <w:t xml:space="preserve">. The model’s own output map is</w:t>
      </w:r>
      <w:r>
        <w:t xml:space="preserve"> </w:t>
      </w:r>
      <w:r>
        <w:rPr>
          <w:rStyle w:val="VerbatimChar"/>
        </w:rPr>
        <w:t xml:space="preserve">unembed(·)</w:t>
      </w:r>
      <w:r>
        <w:t xml:space="preserve">: the final normalisation followed by the unembedding matrix</w:t>
      </w:r>
      <w:r>
        <w:t xml:space="preserve"> </w:t>
      </w:r>
      <w:r>
        <w:rPr>
          <w:rStyle w:val="VerbatimChar"/>
        </w:rPr>
        <w:t xml:space="preserve">W_U</w:t>
      </w:r>
      <w:r>
        <w:t xml:space="preserve">,</w:t>
      </w:r>
      <w:r>
        <w:t xml:space="preserve"> </w:t>
      </w:r>
      <w:r>
        <w:t xml:space="preserve">producing a vector of</w:t>
      </w:r>
      <w:r>
        <w:t xml:space="preserve"> </w:t>
      </w:r>
      <w:r>
        <w:rPr>
          <w:rStyle w:val="VerbatimChar"/>
        </w:rPr>
        <w:t xml:space="preserve">d_vocab</w:t>
      </w:r>
      <w:r>
        <w:t xml:space="preserve"> </w:t>
      </w:r>
      <w:r>
        <w:t xml:space="preserve">logits.</w:t>
      </w:r>
    </w:p>
    <w:p>
      <w:pPr>
        <w:pStyle w:val="BodyText"/>
      </w:pPr>
      <w:r>
        <w:rPr>
          <w:b/>
          <w:bCs/>
        </w:rPr>
        <w:t xml:space="preserve">Logit lens</w:t>
      </w:r>
      <w:r>
        <w:t xml:space="preserve">, the familiar baseline, applies that output map to an</w:t>
      </w:r>
      <w:r>
        <w:t xml:space="preserve"> </w:t>
      </w:r>
      <w:r>
        <w:t xml:space="preserve">intermediate residual directly:</w:t>
      </w:r>
    </w:p>
    <w:p>
      <w:pPr>
        <w:pStyle w:val="SourceCode"/>
      </w:pPr>
      <w:r>
        <w:rPr>
          <w:rStyle w:val="VerbatimChar"/>
        </w:rPr>
        <w:t xml:space="preserve">readout_logit_lens(l, t) = unembed(h_l[t])</w:t>
      </w:r>
    </w:p>
    <w:p>
      <w:pPr>
        <w:pStyle w:val="FirstParagraph"/>
      </w:pPr>
      <w:r>
        <w:t xml:space="preserve">It asks what the model would emit if it stopped at layer</w:t>
      </w:r>
      <w:r>
        <w:t xml:space="preserve"> </w:t>
      </w:r>
      <w:r>
        <w:rPr>
          <w:rStyle w:val="VerbatimChar"/>
        </w:rPr>
        <w:t xml:space="preserve">l</w:t>
      </w:r>
      <w:r>
        <w:t xml:space="preserve">. It is</w:t>
      </w:r>
      <w:r>
        <w:t xml:space="preserve"> </w:t>
      </w:r>
      <w:r>
        <w:t xml:space="preserve">zero-parameter and assumes the residual basis at layer</w:t>
      </w:r>
      <w:r>
        <w:t xml:space="preserve"> </w:t>
      </w:r>
      <w:r>
        <w:rPr>
          <w:rStyle w:val="VerbatimChar"/>
        </w:rPr>
        <w:t xml:space="preserve">l</w:t>
      </w:r>
      <w:r>
        <w:t xml:space="preserve"> </w:t>
      </w:r>
      <w:r>
        <w:t xml:space="preserve">is already close</w:t>
      </w:r>
      <w:r>
        <w:t xml:space="preserve"> </w:t>
      </w:r>
      <w:r>
        <w:t xml:space="preserve">enough to the final-layer basis for</w:t>
      </w:r>
      <w:r>
        <w:t xml:space="preserve"> </w:t>
      </w:r>
      <w:r>
        <w:rPr>
          <w:rStyle w:val="VerbatimChar"/>
        </w:rPr>
        <w:t xml:space="preserve">W_U</w:t>
      </w:r>
      <w:r>
        <w:t xml:space="preserve"> </w:t>
      </w:r>
      <w:r>
        <w:t xml:space="preserve">to be meaningful against it.</w:t>
      </w:r>
    </w:p>
    <w:p>
      <w:pPr>
        <w:pStyle w:val="BodyText"/>
      </w:pPr>
      <w:r>
        <w:rPr>
          <w:b/>
          <w:bCs/>
        </w:rPr>
        <w:t xml:space="preserve">J-Lens</w:t>
      </w:r>
      <w:r>
        <w:t xml:space="preserve"> </w:t>
      </w:r>
      <w:r>
        <w:t xml:space="preserve">does not assume that. It fits, per layer, an average input-output</w:t>
      </w:r>
      <w:r>
        <w:t xml:space="preserve"> </w:t>
      </w:r>
      <w:r>
        <w:t xml:space="preserve">Jacobian</w:t>
      </w:r>
    </w:p>
    <w:p>
      <w:pPr>
        <w:pStyle w:val="SourceCode"/>
      </w:pPr>
      <w:r>
        <w:rPr>
          <w:rStyle w:val="VerbatimChar"/>
        </w:rPr>
        <w:t xml:space="preserve">J_l  ~=  E_x [ d h_L[t] / d h_l[t] ]</w:t>
      </w:r>
    </w:p>
    <w:p>
      <w:pPr>
        <w:pStyle w:val="FirstParagraph"/>
      </w:pPr>
      <w:r>
        <w:t xml:space="preserve">— the derivative of the final-layer residual with respect to the layer-</w:t>
      </w:r>
      <w:r>
        <w:rPr>
          <w:rStyle w:val="VerbatimChar"/>
        </w:rPr>
        <w:t xml:space="preserve">l</w:t>
      </w:r>
      <w:r>
        <w:t xml:space="preserve"> </w:t>
      </w:r>
      <w:r>
        <w:t xml:space="preserve">residual, averaged over a fitting corpus — and uses it as a learned linear</w:t>
      </w:r>
      <w:r>
        <w:t xml:space="preserve"> </w:t>
      </w:r>
      <w:r>
        <w:rPr>
          <w:i/>
          <w:iCs/>
        </w:rPr>
        <w:t xml:space="preserve">transport</w:t>
      </w:r>
      <w:r>
        <w:t xml:space="preserve"> </w:t>
      </w:r>
      <w:r>
        <w:t xml:space="preserve">from the layer-</w:t>
      </w:r>
      <w:r>
        <w:rPr>
          <w:rStyle w:val="VerbatimChar"/>
        </w:rPr>
        <w:t xml:space="preserve">l</w:t>
      </w:r>
      <w:r>
        <w:t xml:space="preserve"> </w:t>
      </w:r>
      <w:r>
        <w:t xml:space="preserve">basis into the final-layer basis before</w:t>
      </w:r>
      <w:r>
        <w:t xml:space="preserve"> </w:t>
      </w:r>
      <w:r>
        <w:t xml:space="preserve">unembedding:</w:t>
      </w:r>
    </w:p>
    <w:p>
      <w:pPr>
        <w:pStyle w:val="SourceCode"/>
      </w:pPr>
      <w:r>
        <w:rPr>
          <w:rStyle w:val="VerbatimChar"/>
        </w:rPr>
        <w:t xml:space="preserve">readout_jlens(l, t) = unembed( J_l @ h_l[t] )</w:t>
      </w:r>
    </w:p>
    <w:p>
      <w:pPr>
        <w:pStyle w:val="FirstParagraph"/>
      </w:pPr>
      <w:r>
        <w:rPr>
          <w:rStyle w:val="VerbatimChar"/>
        </w:rPr>
        <w:t xml:space="preserve">J_l</w:t>
      </w:r>
      <w:r>
        <w:t xml:space="preserve"> </w:t>
      </w:r>
      <w:r>
        <w:t xml:space="preserve">is a</w:t>
      </w:r>
      <w:r>
        <w:t xml:space="preserve"> </w:t>
      </w:r>
      <w:r>
        <w:rPr>
          <w:rStyle w:val="VerbatimChar"/>
        </w:rPr>
        <w:t xml:space="preserve">d_model x d_model</w:t>
      </w:r>
      <w:r>
        <w:t xml:space="preserve"> </w:t>
      </w:r>
      <w:r>
        <w:t xml:space="preserve">matrix estimated from data, not read off the</w:t>
      </w:r>
      <w:r>
        <w:t xml:space="preserve"> </w:t>
      </w:r>
      <w:r>
        <w:t xml:space="preserve">weights. In the pinned reference implementation,</w:t>
      </w:r>
      <w:r>
        <w:t xml:space="preserve"> </w:t>
      </w:r>
      <w:r>
        <w:rPr>
          <w:rStyle w:val="VerbatimChar"/>
        </w:rPr>
        <w:t xml:space="preserve">JacobianLens.transport(h, l)</w:t>
      </w:r>
      <w:r>
        <w:t xml:space="preserve"> </w:t>
      </w:r>
      <w:r>
        <w:t xml:space="preserve">exposes the bare</w:t>
      </w:r>
      <w:r>
        <w:t xml:space="preserve"> </w:t>
      </w:r>
      <w:r>
        <w:rPr>
          <w:rStyle w:val="VerbatimChar"/>
        </w:rPr>
        <w:t xml:space="preserve">J_l @ h</w:t>
      </w:r>
      <w:r>
        <w:t xml:space="preserve">, and</w:t>
      </w:r>
      <w:r>
        <w:t xml:space="preserve"> </w:t>
      </w:r>
      <w:r>
        <w:rPr>
          <w:rStyle w:val="VerbatimChar"/>
        </w:rPr>
        <w:t xml:space="preserve">JacobianLens.apply(...)</w:t>
      </w:r>
      <w:r>
        <w:t xml:space="preserve"> </w:t>
      </w:r>
      <w:r>
        <w:t xml:space="preserve">wraps transport plus</w:t>
      </w:r>
      <w:r>
        <w:t xml:space="preserve"> </w:t>
      </w:r>
      <w:r>
        <w:t xml:space="preserve">unembedding plus a forward pass.</w:t>
      </w:r>
    </w:p>
    <w:p>
      <w:pPr>
        <w:pStyle w:val="BodyText"/>
      </w:pPr>
      <w:r>
        <w:rPr>
          <w:b/>
          <w:bCs/>
        </w:rPr>
        <w:t xml:space="preserve">The baseline falls out of the same code path.</w:t>
      </w:r>
      <w:r>
        <w:t xml:space="preserve"> </w:t>
      </w:r>
      <w:r>
        <w:t xml:space="preserve">Calling</w:t>
      </w:r>
      <w:r>
        <w:t xml:space="preserve"> </w:t>
      </w:r>
      <w:r>
        <w:rPr>
          <w:rStyle w:val="VerbatimChar"/>
        </w:rPr>
        <w:t xml:space="preserve">JacobianLens.apply(..., use_jacobian=False)</w:t>
      </w:r>
      <w:r>
        <w:t xml:space="preserve"> </w:t>
      </w:r>
      <w:r>
        <w:t xml:space="preserve">substitutes the identity for</w:t>
      </w:r>
      <w:r>
        <w:t xml:space="preserve"> </w:t>
      </w:r>
      <w:r>
        <w:rPr>
          <w:rStyle w:val="VerbatimChar"/>
        </w:rPr>
        <w:t xml:space="preserve">J_l</w:t>
      </w:r>
      <w:r>
        <w:t xml:space="preserve"> </w:t>
      </w:r>
      <w:r>
        <w:t xml:space="preserve">and yields the vanilla logit lens through the</w:t>
      </w:r>
      <w:r>
        <w:t xml:space="preserve"> </w:t>
      </w:r>
      <w:r>
        <w:rPr>
          <w:i/>
          <w:iCs/>
        </w:rPr>
        <w:t xml:space="preserve">identical</w:t>
      </w:r>
      <w:r>
        <w:t xml:space="preserve"> </w:t>
      </w:r>
      <w:r>
        <w:t xml:space="preserve">extraction, hooking,</w:t>
      </w:r>
      <w:r>
        <w:t xml:space="preserve"> </w:t>
      </w:r>
      <w:r>
        <w:t xml:space="preserve">and decoding path. This matters more than it looks: it means the J-Lens-versus-</w:t>
      </w:r>
      <w:r>
        <w:t xml:space="preserve"> </w:t>
      </w:r>
      <w:r>
        <w:t xml:space="preserve">logit-lens comparison isolates exactly one thing — the learned transport</w:t>
      </w:r>
      <w:r>
        <w:t xml:space="preserve"> </w:t>
      </w:r>
      <w:r>
        <w:rPr>
          <w:rStyle w:val="VerbatimChar"/>
        </w:rPr>
        <w:t xml:space="preserve">J_l</w:t>
      </w:r>
      <w:r>
        <w:t xml:space="preserve"> </w:t>
      </w:r>
      <w:r>
        <w:t xml:space="preserve">—</w:t>
      </w:r>
      <w:r>
        <w:t xml:space="preserve"> </w:t>
      </w:r>
      <w:r>
        <w:t xml:space="preserve">and cannot be contaminated by a difference in how activations were captured, how</w:t>
      </w:r>
      <w:r>
        <w:t xml:space="preserve"> </w:t>
      </w:r>
      <w:r>
        <w:t xml:space="preserve">positions were indexed, or how tokens were scored. That is Control 1 in</w:t>
      </w:r>
      <w:r>
        <w:t xml:space="preserve"> </w:t>
      </w:r>
      <w:r>
        <w:t xml:space="preserve">section 2.5, and it is a stronger baseline than reimplementing a logit lens</w:t>
      </w:r>
      <w:r>
        <w:t xml:space="preserve"> </w:t>
      </w:r>
      <w:r>
        <w:t xml:space="preserve">alongside.</w:t>
      </w:r>
    </w:p>
    <w:p>
      <w:pPr>
        <w:pStyle w:val="BodyText"/>
      </w:pPr>
      <w:r>
        <w:t xml:space="preserve">One practical consequence for the compute budget:</w:t>
      </w:r>
      <w:r>
        <w:t xml:space="preserve"> </w:t>
      </w:r>
      <w:r>
        <w:rPr>
          <w:rStyle w:val="VerbatimChar"/>
        </w:rPr>
        <w:t xml:space="preserve">lens.apply()</w:t>
      </w:r>
      <w:r>
        <w:t xml:space="preserve"> </w:t>
      </w:r>
      <w:r>
        <w:t xml:space="preserve">runs one forward</w:t>
      </w:r>
      <w:r>
        <w:t xml:space="preserve"> </w:t>
      </w:r>
      <w:r>
        <w:t xml:space="preserve">pass per call, so producing a J-Lens readout and a logit-lens readout for the</w:t>
      </w:r>
      <w:r>
        <w:t xml:space="preserve"> </w:t>
      </w:r>
      <w:r>
        <w:t xml:space="preserve">same prompt costs two forward passes unless extraction is refactored. The plan</w:t>
      </w:r>
      <w:r>
        <w:t xml:space="preserve"> </w:t>
      </w:r>
      <w:r>
        <w:t xml:space="preserve">assumes the unrefactored path.</w:t>
      </w:r>
    </w:p>
    <w:p>
      <w:pPr>
        <w:pStyle w:val="BodyText"/>
      </w:pPr>
      <w:r>
        <w:rPr>
          <w:b/>
          <w:bCs/>
        </w:rPr>
        <w:t xml:space="preserve">Why this is worth testing.</w:t>
      </w:r>
      <w:r>
        <w:t xml:space="preserve"> </w:t>
      </w:r>
      <w:r>
        <w:rPr>
          <w:rStyle w:val="VerbatimChar"/>
        </w:rPr>
        <w:t xml:space="preserve">J_l</w:t>
      </w:r>
      <w:r>
        <w:t xml:space="preserve"> </w:t>
      </w:r>
      <w:r>
        <w:t xml:space="preserve">is a</w:t>
      </w:r>
      <w:r>
        <w:t xml:space="preserve"> </w:t>
      </w:r>
      <w:r>
        <w:rPr>
          <w:i/>
          <w:iCs/>
        </w:rPr>
        <w:t xml:space="preserve">first-order</w:t>
      </w:r>
      <w:r>
        <w:t xml:space="preserve"> </w:t>
      </w:r>
      <w:r>
        <w:t xml:space="preserve">object: a Jacobian, an</w:t>
      </w:r>
      <w:r>
        <w:t xml:space="preserve"> </w:t>
      </w:r>
      <w:r>
        <w:t xml:space="preserve">averaged linear approximation of a map that is not linear.</w:t>
      </w:r>
      <w:r>
        <w:t xml:space="preserve"> </w:t>
      </w:r>
      <w:r>
        <w:t xml:space="preserve">“Open Problems in</w:t>
      </w:r>
      <w:r>
        <w:t xml:space="preserve"> </w:t>
      </w:r>
      <w:r>
        <w:t xml:space="preserve">Mechanistic Interpretability”</w:t>
      </w:r>
      <w:r>
        <w:t xml:space="preserve">, a survey Neel Nanda co-authored, lists among its</w:t>
      </w:r>
      <w:r>
        <w:t xml:space="preserve"> </w:t>
      </w:r>
      <w:r>
        <w:t xml:space="preserve">open problems:</w:t>
      </w:r>
    </w:p>
    <w:p>
      <w:pPr>
        <w:pStyle w:val="BlockText"/>
      </w:pPr>
      <w:r>
        <w:t xml:space="preserve">How can we develop attribution methods that capture higher-order effects</w:t>
      </w:r>
      <w:r>
        <w:t xml:space="preserve"> </w:t>
      </w:r>
      <w:r>
        <w:t xml:space="preserve">beyond first-order approximations of model behavior?</w:t>
      </w:r>
    </w:p>
    <w:p>
      <w:pPr>
        <w:pStyle w:val="FirstParagraph"/>
      </w:pPr>
      <w:r>
        <w:t xml:space="preserve">Relational binding is a conjunctive property. It is not a property of</w:t>
      </w:r>
      <w:r>
        <w:t xml:space="preserve"> </w:t>
      </w:r>
      <w:r>
        <w:rPr>
          <w:i/>
          <w:iCs/>
        </w:rPr>
        <w:t xml:space="preserve">Arin</w:t>
      </w:r>
      <w:r>
        <w:t xml:space="preserve"> </w:t>
      </w:r>
      <w:r>
        <w:t xml:space="preserve">being present or</w:t>
      </w:r>
      <w:r>
        <w:t xml:space="preserve"> </w:t>
      </w:r>
      <w:r>
        <w:rPr>
          <w:i/>
          <w:iCs/>
        </w:rPr>
        <w:t xml:space="preserve">Luma</w:t>
      </w:r>
      <w:r>
        <w:t xml:space="preserve"> </w:t>
      </w:r>
      <w:r>
        <w:t xml:space="preserve">being present — both are present in both variants of</w:t>
      </w:r>
      <w:r>
        <w:t xml:space="preserve"> </w:t>
      </w:r>
      <w:r>
        <w:t xml:space="preserve">every pair below — but of the pairing between them. So the question this project</w:t>
      </w:r>
      <w:r>
        <w:t xml:space="preserve"> </w:t>
      </w:r>
      <w:r>
        <w:t xml:space="preserve">asks is an instance of that listed open problem: does an averaged first-order</w:t>
      </w:r>
      <w:r>
        <w:t xml:space="preserve"> </w:t>
      </w:r>
      <w:r>
        <w:t xml:space="preserve">readout preserve structure that is, by construction, not carried by the presence</w:t>
      </w:r>
      <w:r>
        <w:t xml:space="preserve"> </w:t>
      </w:r>
      <w:r>
        <w:t xml:space="preserve">of either constituent alone?</w:t>
      </w:r>
    </w:p>
    <w:p>
      <w:pPr>
        <w:pStyle w:val="BodyText"/>
      </w:pPr>
      <w:r>
        <w:t xml:space="preserve">Two honesty notes on that framing, both load-bearing:</w:t>
      </w:r>
    </w:p>
    <w:p>
      <w:pPr>
        <w:pStyle w:val="Compact"/>
        <w:numPr>
          <w:ilvl w:val="0"/>
          <w:numId w:val="1003"/>
        </w:numPr>
      </w:pPr>
      <w:r>
        <w:t xml:space="preserve">I am not claiming that binding is literally a second-order term in a Taylor</w:t>
      </w:r>
      <w:r>
        <w:t xml:space="preserve"> </w:t>
      </w:r>
      <w:r>
        <w:t xml:space="preserve">expansion of the residual map. That would be a stronger and less defensible</w:t>
      </w:r>
      <w:r>
        <w:t xml:space="preserve"> </w:t>
      </w:r>
      <w:r>
        <w:t xml:space="preserve">statement than I can support. The claim is the weaker, testable one:</w:t>
      </w:r>
      <w:r>
        <w:t xml:space="preserve"> </w:t>
      </w:r>
      <w:r>
        <w:rPr>
          <w:rStyle w:val="VerbatimChar"/>
        </w:rPr>
        <w:t xml:space="preserve">J_l</w:t>
      </w:r>
      <w:r>
        <w:t xml:space="preserve"> </w:t>
      </w:r>
      <w:r>
        <w:t xml:space="preserve">is</w:t>
      </w:r>
      <w:r>
        <w:t xml:space="preserve"> </w:t>
      </w:r>
      <w:r>
        <w:t xml:space="preserve">a single averaged linear operator applied identically to every input, and</w:t>
      </w:r>
      <w:r>
        <w:t xml:space="preserve"> </w:t>
      </w:r>
      <w:r>
        <w:t xml:space="preserve">whether such an operator preserves a conjunctive property is an empirical</w:t>
      </w:r>
      <w:r>
        <w:t xml:space="preserve"> </w:t>
      </w:r>
      <w:r>
        <w:t xml:space="preserve">question with no obvious answer in either direction.</w:t>
      </w:r>
    </w:p>
    <w:p>
      <w:pPr>
        <w:pStyle w:val="Compact"/>
        <w:numPr>
          <w:ilvl w:val="0"/>
          <w:numId w:val="1003"/>
        </w:numPr>
      </w:pPr>
      <w:r>
        <w:t xml:space="preserve">This is</w:t>
      </w:r>
      <w:r>
        <w:t xml:space="preserve"> </w:t>
      </w:r>
      <w:r>
        <w:rPr>
          <w:b/>
          <w:bCs/>
        </w:rPr>
        <w:t xml:space="preserve">not</w:t>
      </w:r>
      <w:r>
        <w:t xml:space="preserve"> </w:t>
      </w:r>
      <w:r>
        <w:t xml:space="preserve">the</w:t>
      </w:r>
      <w:r>
        <w:t xml:space="preserve"> </w:t>
      </w:r>
      <w:r>
        <w:t xml:space="preserve">“bag of features”</w:t>
      </w:r>
      <w:r>
        <w:t xml:space="preserve"> </w:t>
      </w:r>
      <w:r>
        <w:t xml:space="preserve">question about inter-feature geometry</w:t>
      </w:r>
      <w:r>
        <w:t xml:space="preserve"> </w:t>
      </w:r>
      <w:r>
        <w:t xml:space="preserve">raised elsewhere in Open Problems. That passage is about whether feature</w:t>
      </w:r>
      <w:r>
        <w:t xml:space="preserve"> </w:t>
      </w:r>
      <w:r>
        <w:t xml:space="preserve">dictionaries capture the geometric relationships between features. The</w:t>
      </w:r>
      <w:r>
        <w:t xml:space="preserve"> </w:t>
      </w:r>
      <w:r>
        <w:t xml:space="preserve">question here is about role assignment in a readout. A reader who knows that</w:t>
      </w:r>
      <w:r>
        <w:t xml:space="preserve"> </w:t>
      </w:r>
      <w:r>
        <w:t xml:space="preserve">passage should not read this experiment as an attempt on it.</w:t>
      </w:r>
    </w:p>
    <w:bookmarkEnd w:id="41"/>
    <w:bookmarkStart w:id="42" w:name="substrate-model-lens-and-environment"/>
    <w:p>
      <w:pPr>
        <w:pStyle w:val="Heading2"/>
      </w:pPr>
      <w:r>
        <w:t xml:space="preserve">2.2 Substrate: model, lens, and environment</w:t>
      </w:r>
    </w:p>
    <w:p>
      <w:pPr>
        <w:pStyle w:val="FirstParagraph"/>
      </w:pPr>
      <w:r>
        <w:t xml:space="preserve">Every identifier below is taken from</w:t>
      </w:r>
      <w:r>
        <w:t xml:space="preserve"> </w:t>
      </w:r>
      <w:r>
        <w:rPr>
          <w:rStyle w:val="VerbatimChar"/>
        </w:rPr>
        <w:t xml:space="preserve">results/design-verification/environment-manifest.md</w:t>
      </w:r>
      <w:r>
        <w:t xml:space="preserve">,</w:t>
      </w:r>
      <w:r>
        <w:t xml:space="preserve"> </w:t>
      </w:r>
      <w:r>
        <w:t xml:space="preserve">which records them as verified on the execution GPU rather than from memory.</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Model</w:t>
            </w:r>
          </w:p>
        </w:tc>
        <w:tc>
          <w:tcPr/>
          <w:p>
            <w:pPr>
              <w:pStyle w:val="Compact"/>
            </w:pPr>
            <w:r>
              <w:rPr>
                <w:rStyle w:val="VerbatimChar"/>
              </w:rPr>
              <w:t xml:space="preserve">Qwen/Qwen3.5-4B</w:t>
            </w:r>
          </w:p>
        </w:tc>
      </w:tr>
      <w:tr>
        <w:tc>
          <w:tcPr/>
          <w:p>
            <w:pPr>
              <w:pStyle w:val="Compact"/>
            </w:pPr>
            <w:r>
              <w:t xml:space="preserve">Model revision (pinned)</w:t>
            </w:r>
          </w:p>
        </w:tc>
        <w:tc>
          <w:tcPr/>
          <w:p>
            <w:pPr>
              <w:pStyle w:val="Compact"/>
            </w:pPr>
            <w:r>
              <w:rPr>
                <w:rStyle w:val="VerbatimChar"/>
              </w:rPr>
              <w:t xml:space="preserve">851bf6e806efd8d0a36b00ddf55e13ccb7b8cd0a</w:t>
            </w:r>
          </w:p>
        </w:tc>
      </w:tr>
      <w:tr>
        <w:tc>
          <w:tcPr/>
          <w:p>
            <w:pPr>
              <w:pStyle w:val="Compact"/>
            </w:pPr>
            <w:r>
              <w:t xml:space="preserve">Repo architecture / resolved class</w:t>
            </w:r>
          </w:p>
        </w:tc>
        <w:tc>
          <w:tcPr/>
          <w:p>
            <w:pPr>
              <w:pStyle w:val="Compact"/>
            </w:pPr>
            <w:r>
              <w:rPr>
                <w:rStyle w:val="VerbatimChar"/>
              </w:rPr>
              <w:t xml:space="preserve">Qwen3_5ForConditionalGeneration</w:t>
            </w:r>
            <w:r>
              <w:t xml:space="preserve"> </w:t>
            </w:r>
            <w:r>
              <w:t xml:space="preserve">/</w:t>
            </w:r>
            <w:r>
              <w:t xml:space="preserve"> </w:t>
            </w:r>
            <w:r>
              <w:rPr>
                <w:rStyle w:val="VerbatimChar"/>
              </w:rPr>
              <w:t xml:space="preserve">Qwen3_5ForCausalLM</w:t>
            </w:r>
            <w:r>
              <w:t xml:space="preserve"> </w:t>
            </w:r>
            <w:r>
              <w:t xml:space="preserve">(text tower)</w:t>
            </w:r>
          </w:p>
        </w:tc>
      </w:tr>
      <w:tr>
        <w:tc>
          <w:tcPr/>
          <w:p>
            <w:pPr>
              <w:pStyle w:val="Compact"/>
            </w:pPr>
            <w:r>
              <w:t xml:space="preserve">Layers /</w:t>
            </w:r>
            <w:r>
              <w:t xml:space="preserve"> </w:t>
            </w:r>
            <w:r>
              <w:rPr>
                <w:rStyle w:val="VerbatimChar"/>
              </w:rPr>
              <w:t xml:space="preserve">d_model</w:t>
            </w:r>
            <w:r>
              <w:t xml:space="preserve"> </w:t>
            </w:r>
            <w:r>
              <w:t xml:space="preserve">/ unembedding width</w:t>
            </w:r>
          </w:p>
        </w:tc>
        <w:tc>
          <w:tcPr/>
          <w:p>
            <w:pPr>
              <w:pStyle w:val="Compact"/>
            </w:pPr>
            <w:r>
              <w:rPr>
                <w:b/>
                <w:bCs/>
              </w:rPr>
              <w:t xml:space="preserve">32</w:t>
            </w:r>
            <w:r>
              <w:t xml:space="preserve"> </w:t>
            </w:r>
            <w:r>
              <w:t xml:space="preserve">/</w:t>
            </w:r>
            <w:r>
              <w:t xml:space="preserve"> </w:t>
            </w:r>
            <w:r>
              <w:rPr>
                <w:b/>
                <w:bCs/>
              </w:rPr>
              <w:t xml:space="preserve">2560</w:t>
            </w:r>
            <w:r>
              <w:t xml:space="preserve"> </w:t>
            </w:r>
            <w:r>
              <w:t xml:space="preserve">/</w:t>
            </w:r>
            <w:r>
              <w:t xml:space="preserve"> </w:t>
            </w:r>
            <w:r>
              <w:rPr>
                <w:b/>
                <w:bCs/>
              </w:rPr>
              <w:t xml:space="preserve">248320</w:t>
            </w:r>
          </w:p>
        </w:tc>
      </w:tr>
      <w:tr>
        <w:tc>
          <w:tcPr/>
          <w:p>
            <w:pPr>
              <w:pStyle w:val="Compact"/>
            </w:pPr>
            <w:r>
              <w:t xml:space="preserve">Tokenizer</w:t>
            </w:r>
          </w:p>
        </w:tc>
        <w:tc>
          <w:tcPr/>
          <w:p>
            <w:pPr>
              <w:pStyle w:val="Compact"/>
            </w:pPr>
            <w:r>
              <w:rPr>
                <w:rStyle w:val="VerbatimChar"/>
              </w:rPr>
              <w:t xml:space="preserve">Qwen2Tokenizer</w:t>
            </w:r>
            <w:r>
              <w:t xml:space="preserve">,</w:t>
            </w:r>
            <w:r>
              <w:t xml:space="preserve"> </w:t>
            </w:r>
            <w:r>
              <w:rPr>
                <w:rStyle w:val="VerbatimChar"/>
              </w:rPr>
              <w:t xml:space="preserve">vocab_size=248044</w:t>
            </w:r>
            <w:r>
              <w:t xml:space="preserve">,</w:t>
            </w:r>
            <w:r>
              <w:t xml:space="preserve"> </w:t>
            </w:r>
            <w:r>
              <w:rPr>
                <w:rStyle w:val="VerbatimChar"/>
              </w:rPr>
              <w:t xml:space="preserve">len(tokenizer)=248077</w:t>
            </w:r>
          </w:p>
        </w:tc>
      </w:tr>
      <w:tr>
        <w:tc>
          <w:tcPr/>
          <w:p>
            <w:pPr>
              <w:pStyle w:val="Compact"/>
            </w:pPr>
            <w:r>
              <w:t xml:space="preserve">dtype</w:t>
            </w:r>
          </w:p>
        </w:tc>
        <w:tc>
          <w:tcPr/>
          <w:p>
            <w:pPr>
              <w:pStyle w:val="Compact"/>
            </w:pPr>
            <w:r>
              <w:rPr>
                <w:rStyle w:val="VerbatimChar"/>
              </w:rPr>
              <w:t xml:space="preserve">torch.bfloat16</w:t>
            </w:r>
          </w:p>
        </w:tc>
      </w:tr>
      <w:tr>
        <w:tc>
          <w:tcPr/>
          <w:p>
            <w:pPr>
              <w:pStyle w:val="Compact"/>
            </w:pPr>
            <w:r>
              <w:t xml:space="preserve">Lens repository</w:t>
            </w:r>
          </w:p>
        </w:tc>
        <w:tc>
          <w:tcPr/>
          <w:p>
            <w:pPr>
              <w:pStyle w:val="Compact"/>
            </w:pPr>
            <w:r>
              <w:rPr>
                <w:rStyle w:val="VerbatimChar"/>
              </w:rPr>
              <w:t xml:space="preserve">neuronpedia/jacobian-lens</w:t>
            </w:r>
          </w:p>
        </w:tc>
      </w:tr>
      <w:tr>
        <w:tc>
          <w:tcPr/>
          <w:p>
            <w:pPr>
              <w:pStyle w:val="Compact"/>
            </w:pPr>
            <w:r>
              <w:t xml:space="preserve">Lens revision / commit</w:t>
            </w:r>
          </w:p>
        </w:tc>
        <w:tc>
          <w:tcPr/>
          <w:p>
            <w:pPr>
              <w:pStyle w:val="Compact"/>
            </w:pPr>
            <w:r>
              <w:rPr>
                <w:rStyle w:val="VerbatimChar"/>
              </w:rPr>
              <w:t xml:space="preserve">qwen-n1000</w:t>
            </w:r>
            <w:r>
              <w:t xml:space="preserve"> </w:t>
            </w:r>
            <w:r>
              <w:t xml:space="preserve">/</w:t>
            </w:r>
            <w:r>
              <w:t xml:space="preserve"> </w:t>
            </w:r>
            <w:r>
              <w:rPr>
                <w:rStyle w:val="VerbatimChar"/>
              </w:rPr>
              <w:t xml:space="preserve">16a01f309fcec900fdcec3f4cd5b64f3d00e4d5a</w:t>
            </w:r>
          </w:p>
        </w:tc>
      </w:tr>
      <w:tr>
        <w:tc>
          <w:tcPr/>
          <w:p>
            <w:pPr>
              <w:pStyle w:val="Compact"/>
            </w:pPr>
            <w:r>
              <w:t xml:space="preserve">Lens file</w:t>
            </w:r>
          </w:p>
        </w:tc>
        <w:tc>
          <w:tcPr/>
          <w:p>
            <w:pPr>
              <w:pStyle w:val="Compact"/>
            </w:pPr>
            <w:r>
              <w:rPr>
                <w:rStyle w:val="VerbatimChar"/>
              </w:rPr>
              <w:t xml:space="preserve">qwen3.5-4b/jlens/Salesforce-wikitext/Qwen3.5-4B_jacobian_lens_n1000.pt</w:t>
            </w:r>
          </w:p>
        </w:tc>
      </w:tr>
      <w:tr>
        <w:tc>
          <w:tcPr/>
          <w:p>
            <w:pPr>
              <w:pStyle w:val="Compact"/>
            </w:pPr>
            <w:r>
              <w:t xml:space="preserve">Lens sha256</w:t>
            </w:r>
          </w:p>
        </w:tc>
        <w:tc>
          <w:tcPr/>
          <w:p>
            <w:pPr>
              <w:pStyle w:val="Compact"/>
            </w:pPr>
            <w:r>
              <w:rPr>
                <w:rStyle w:val="VerbatimChar"/>
              </w:rPr>
              <w:t xml:space="preserve">1f9a8f8fd593f0ffec1a9640993257ca4560f8ae3e5602315643d5cc6818534e</w:t>
            </w:r>
          </w:p>
        </w:tc>
      </w:tr>
      <w:tr>
        <w:tc>
          <w:tcPr/>
          <w:p>
            <w:pPr>
              <w:pStyle w:val="Compact"/>
            </w:pPr>
            <w:r>
              <w:t xml:space="preserve">Lens size</w:t>
            </w:r>
          </w:p>
        </w:tc>
        <w:tc>
          <w:tcPr/>
          <w:p>
            <w:pPr>
              <w:pStyle w:val="Compact"/>
            </w:pPr>
            <w:r>
              <w:t xml:space="preserve">406,332,644 bytes</w:t>
            </w:r>
          </w:p>
        </w:tc>
      </w:tr>
      <w:tr>
        <w:tc>
          <w:tcPr/>
          <w:p>
            <w:pPr>
              <w:pStyle w:val="Compact"/>
            </w:pPr>
            <w:r>
              <w:t xml:space="preserve">Lens</w:t>
            </w:r>
            <w:r>
              <w:t xml:space="preserve"> </w:t>
            </w:r>
            <w:r>
              <w:rPr>
                <w:rStyle w:val="VerbatimChar"/>
              </w:rPr>
              <w:t xml:space="preserve">d_model</w:t>
            </w:r>
            <w:r>
              <w:t xml:space="preserve"> </w:t>
            </w:r>
            <w:r>
              <w:t xml:space="preserve">/</w:t>
            </w:r>
            <w:r>
              <w:t xml:space="preserve"> </w:t>
            </w:r>
            <w:r>
              <w:rPr>
                <w:rStyle w:val="VerbatimChar"/>
              </w:rPr>
              <w:t xml:space="preserve">n_prompts</w:t>
            </w:r>
          </w:p>
        </w:tc>
        <w:tc>
          <w:tcPr/>
          <w:p>
            <w:pPr>
              <w:pStyle w:val="Compact"/>
            </w:pPr>
            <w:r>
              <w:rPr>
                <w:b/>
                <w:bCs/>
              </w:rPr>
              <w:t xml:space="preserve">2560</w:t>
            </w:r>
            <w:r>
              <w:t xml:space="preserve"> </w:t>
            </w:r>
            <w:r>
              <w:t xml:space="preserve">/</w:t>
            </w:r>
            <w:r>
              <w:t xml:space="preserve"> </w:t>
            </w:r>
            <w:r>
              <w:rPr>
                <w:b/>
                <w:bCs/>
              </w:rPr>
              <w:t xml:space="preserve">1000</w:t>
            </w:r>
          </w:p>
        </w:tc>
      </w:tr>
      <w:tr>
        <w:tc>
          <w:tcPr/>
          <w:p>
            <w:pPr>
              <w:pStyle w:val="Compact"/>
            </w:pPr>
            <w:r>
              <w:t xml:space="preserve">Lens</w:t>
            </w:r>
            <w:r>
              <w:t xml:space="preserve"> </w:t>
            </w:r>
            <w:r>
              <w:rPr>
                <w:rStyle w:val="VerbatimChar"/>
              </w:rPr>
              <w:t xml:space="preserve">source_layers</w:t>
            </w:r>
          </w:p>
        </w:tc>
        <w:tc>
          <w:tcPr/>
          <w:p>
            <w:pPr>
              <w:pStyle w:val="Compact"/>
            </w:pPr>
            <w:r>
              <w:rPr>
                <w:rStyle w:val="VerbatimChar"/>
              </w:rPr>
              <w:t xml:space="preserve">0..30</w:t>
            </w:r>
            <w:r>
              <w:t xml:space="preserve"> </w:t>
            </w:r>
            <w:r>
              <w:t xml:space="preserve">(31 layers); model layer 31 is the lens’s output row</w:t>
            </w:r>
          </w:p>
        </w:tc>
      </w:tr>
      <w:tr>
        <w:tc>
          <w:tcPr/>
          <w:p>
            <w:pPr>
              <w:pStyle w:val="Compact"/>
            </w:pPr>
            <w:r>
              <w:t xml:space="preserve">Reference implementation</w:t>
            </w:r>
          </w:p>
        </w:tc>
        <w:tc>
          <w:tcPr/>
          <w:p>
            <w:pPr>
              <w:pStyle w:val="Compact"/>
            </w:pPr>
            <w:r>
              <w:rPr>
                <w:rStyle w:val="VerbatimChar"/>
              </w:rPr>
              <w:t xml:space="preserve">anthropics/jacobian-lens</w:t>
            </w:r>
            <w:r>
              <w:t xml:space="preserve">, Apache-2.0</w:t>
            </w:r>
          </w:p>
        </w:tc>
      </w:tr>
      <w:tr>
        <w:tc>
          <w:tcPr/>
          <w:p>
            <w:pPr>
              <w:pStyle w:val="Compact"/>
            </w:pPr>
            <w:r>
              <w:t xml:space="preserve">Reference commit (pinned)</w:t>
            </w:r>
          </w:p>
        </w:tc>
        <w:tc>
          <w:tcPr/>
          <w:p>
            <w:pPr>
              <w:pStyle w:val="Compact"/>
            </w:pPr>
            <w:r>
              <w:rPr>
                <w:rStyle w:val="VerbatimChar"/>
              </w:rPr>
              <w:t xml:space="preserve">581d398613e5602a5af361e1c34d3a92ea82ba8e</w:t>
            </w:r>
            <w:r>
              <w:t xml:space="preserve"> </w:t>
            </w:r>
            <w:r>
              <w:t xml:space="preserve">(</w:t>
            </w:r>
            <w:r>
              <w:t xml:space="preserve">“Initial release”</w:t>
            </w:r>
            <w:r>
              <w:t xml:space="preserve">, 2026-07-02)</w:t>
            </w:r>
          </w:p>
        </w:tc>
      </w:tr>
      <w:tr>
        <w:tc>
          <w:tcPr/>
          <w:p>
            <w:pPr>
              <w:pStyle w:val="Compact"/>
            </w:pPr>
            <w:r>
              <w:t xml:space="preserve">Reference test suite</w:t>
            </w:r>
          </w:p>
        </w:tc>
        <w:tc>
          <w:tcPr/>
          <w:p>
            <w:pPr>
              <w:pStyle w:val="Compact"/>
            </w:pPr>
            <w:r>
              <w:t xml:space="preserve">32/32 passing, on the execution GPU and locally</w:t>
            </w:r>
          </w:p>
        </w:tc>
      </w:tr>
    </w:tbl>
    <w:p>
      <w:pPr>
        <w:pStyle w:val="BodyText"/>
      </w:pPr>
      <w:r>
        <w:rPr>
          <w:b/>
          <w:bCs/>
        </w:rPr>
        <w:t xml:space="preserve">Lens provenance.</w:t>
      </w:r>
      <w:r>
        <w:t xml:space="preserve"> </w:t>
      </w:r>
      <w:r>
        <w:t xml:space="preserve">The lens was fit by Neuronpedia with</w:t>
      </w:r>
      <w:r>
        <w:t xml:space="preserve"> </w:t>
      </w:r>
      <w:r>
        <w:rPr>
          <w:rStyle w:val="VerbatimChar"/>
        </w:rPr>
        <w:t xml:space="preserve">fit_lens.py Qwen/Qwen3.5-4B</w:t>
      </w:r>
      <w:r>
        <w:t xml:space="preserve"> </w:t>
      </w:r>
      <w:r>
        <w:t xml:space="preserve">on</w:t>
      </w:r>
      <w:r>
        <w:t xml:space="preserve"> </w:t>
      </w:r>
      <w:r>
        <w:rPr>
          <w:rStyle w:val="VerbatimChar"/>
        </w:rPr>
        <w:t xml:space="preserve">Salesforce/wikitext</w:t>
      </w:r>
      <w:r>
        <w:t xml:space="preserve"> </w:t>
      </w:r>
      <w:r>
        <w:t xml:space="preserve">(</w:t>
      </w:r>
      <w:r>
        <w:rPr>
          <w:rStyle w:val="VerbatimChar"/>
        </w:rPr>
        <w:t xml:space="preserve">wikitext-103-raw-v1</w:t>
      </w:r>
      <w:r>
        <w:t xml:space="preserve">,</w:t>
      </w:r>
      <w:r>
        <w:t xml:space="preserve"> </w:t>
      </w:r>
      <w:r>
        <w:t xml:space="preserve">train split),</w:t>
      </w:r>
      <w:r>
        <w:t xml:space="preserve"> </w:t>
      </w:r>
      <w:r>
        <w:rPr>
          <w:rStyle w:val="VerbatimChar"/>
        </w:rPr>
        <w:t xml:space="preserve">max_seq_len=128</w:t>
      </w:r>
      <w:r>
        <w:t xml:space="preserve">,</w:t>
      </w:r>
      <w:r>
        <w:t xml:space="preserve"> </w:t>
      </w:r>
      <w:r>
        <w:rPr>
          <w:rStyle w:val="VerbatimChar"/>
        </w:rPr>
        <w:t xml:space="preserve">dim_batch=64</w:t>
      </w:r>
      <w:r>
        <w:t xml:space="preserve">,</w:t>
      </w:r>
      <w:r>
        <w:t xml:space="preserve"> </w:t>
      </w:r>
      <w:r>
        <w:rPr>
          <w:rStyle w:val="VerbatimChar"/>
        </w:rPr>
        <w:t xml:space="preserve">dtype=bfloat16</w:t>
      </w:r>
      <w:r>
        <w:t xml:space="preserve">. It is a</w:t>
      </w:r>
      <w:r>
        <w:t xml:space="preserve"> </w:t>
      </w:r>
      <w:r>
        <w:t xml:space="preserve">generic-corpus lens; it was not fit on anything resembling this task’s prompts.</w:t>
      </w:r>
      <w:r>
        <w:t xml:space="preserve"> </w:t>
      </w:r>
      <w:r>
        <w:t xml:space="preserve">That cuts both ways and section 2.5’s coverage control exists because of it.</w:t>
      </w:r>
    </w:p>
    <w:p>
      <w:pPr>
        <w:pStyle w:val="BodyText"/>
      </w:pPr>
      <w:r>
        <w:rPr>
          <w:b/>
          <w:bCs/>
        </w:rPr>
        <w:t xml:space="preserve">One provenance ambiguity, resolved rather than glossed.</w:t>
      </w:r>
      <w:r>
        <w:t xml:space="preserve"> </w:t>
      </w:r>
      <w:r>
        <w:t xml:space="preserve">The lens directory</w:t>
      </w:r>
      <w:r>
        <w:t xml:space="preserve"> </w:t>
      </w:r>
      <w:r>
        <w:t xml:space="preserve">holds two checkpoints but a single</w:t>
      </w:r>
      <w:r>
        <w:t xml:space="preserve"> </w:t>
      </w:r>
      <w:r>
        <w:rPr>
          <w:rStyle w:val="VerbatimChar"/>
        </w:rPr>
        <w:t xml:space="preserve">config.yaml</w:t>
      </w:r>
      <w:r>
        <w:t xml:space="preserve">, which reports</w:t>
      </w:r>
      <w:r>
        <w:t xml:space="preserve"> </w:t>
      </w:r>
      <w:r>
        <w:rPr>
          <w:rStyle w:val="VerbatimChar"/>
        </w:rPr>
        <w:t xml:space="preserve">prompts_fitted: 417</w:t>
      </w:r>
      <w:r>
        <w:t xml:space="preserve">. The checkpoint actually loaded,</w:t>
      </w:r>
      <w:r>
        <w:t xml:space="preserve"> </w:t>
      </w:r>
      <w:r>
        <w:rPr>
          <w:rStyle w:val="VerbatimChar"/>
        </w:rPr>
        <w:t xml:space="preserve">..._n1000.pt</w:t>
      </w:r>
      <w:r>
        <w:t xml:space="preserve">, reports</w:t>
      </w:r>
      <w:r>
        <w:t xml:space="preserve"> </w:t>
      </w:r>
      <w:r>
        <w:rPr>
          <w:rStyle w:val="VerbatimChar"/>
        </w:rPr>
        <w:t xml:space="preserve">n_prompts=1000</w:t>
      </w:r>
      <w:r>
        <w:t xml:space="preserve"> </w:t>
      </w:r>
      <w:r>
        <w:t xml:space="preserve">internally, so that</w:t>
      </w:r>
      <w:r>
        <w:t xml:space="preserve"> </w:t>
      </w:r>
      <w:r>
        <w:rPr>
          <w:rStyle w:val="VerbatimChar"/>
        </w:rPr>
        <w:t xml:space="preserve">config.yaml</w:t>
      </w:r>
      <w:r>
        <w:t xml:space="preserve"> </w:t>
      </w:r>
      <w:r>
        <w:t xml:space="preserve">describes the</w:t>
      </w:r>
      <w:r>
        <w:t xml:space="preserve"> </w:t>
      </w:r>
      <w:r>
        <w:rPr>
          <w:i/>
          <w:iCs/>
        </w:rPr>
        <w:t xml:space="preserve">other</w:t>
      </w:r>
      <w:r>
        <w:t xml:space="preserve"> </w:t>
      </w:r>
      <w:r>
        <w:t xml:space="preserve">file.</w:t>
      </w:r>
      <w:r>
        <w:t xml:space="preserve"> </w:t>
      </w:r>
      <w:r>
        <w:t xml:space="preserve">The n1000 lens — the one the reference</w:t>
      </w:r>
      <w:r>
        <w:t xml:space="preserve"> </w:t>
      </w:r>
      <w:r>
        <w:rPr>
          <w:rStyle w:val="VerbatimChar"/>
        </w:rPr>
        <w:t xml:space="preserve">walkthrough.ipynb</w:t>
      </w:r>
      <w:r>
        <w:t xml:space="preserve"> </w:t>
      </w:r>
      <w:r>
        <w:t xml:space="preserve">selects — is the</w:t>
      </w:r>
      <w:r>
        <w:t xml:space="preserve"> </w:t>
      </w:r>
      <w:r>
        <w:t xml:space="preserve">genuine 1000-prompt fit, and is what is used here.</w:t>
      </w:r>
    </w:p>
    <w:p>
      <w:pPr>
        <w:pStyle w:val="BodyText"/>
      </w:pPr>
      <w:r>
        <w:rPr>
          <w:b/>
          <w:bCs/>
        </w:rPr>
        <w:t xml:space="preserve">Compatibility, asserted on GPU rather than assumed</w:t>
      </w:r>
      <w:r>
        <w:t xml:space="preserve"> </w:t>
      </w:r>
      <w:r>
        <w:t xml:space="preserve">(</w:t>
      </w:r>
      <w:r>
        <w:rPr>
          <w:rStyle w:val="VerbatimChar"/>
        </w:rPr>
        <w:t xml:space="preserve">COMPAT_ASSERTIONS: PASS</w:t>
      </w:r>
      <w:r>
        <w:t xml:space="preserve">,</w:t>
      </w:r>
      <w:r>
        <w:t xml:space="preserve"> </w:t>
      </w:r>
      <w:r>
        <w:rPr>
          <w:rStyle w:val="VerbatimChar"/>
        </w:rPr>
        <w:t xml:space="preserve">LAYOUT_ASSERTIONS: PASS</w:t>
      </w:r>
      <w:r>
        <w:t xml:space="preserve">):</w:t>
      </w:r>
    </w:p>
    <w:p>
      <w:pPr>
        <w:pStyle w:val="Compact"/>
        <w:numPr>
          <w:ilvl w:val="0"/>
          <w:numId w:val="1004"/>
        </w:numPr>
      </w:pPr>
      <w:r>
        <w:t xml:space="preserve">the lens</w:t>
      </w:r>
      <w:r>
        <w:t xml:space="preserve"> </w:t>
      </w:r>
      <w:r>
        <w:rPr>
          <w:rStyle w:val="VerbatimChar"/>
        </w:rPr>
        <w:t xml:space="preserve">config.yaml</w:t>
      </w:r>
      <w:r>
        <w:t xml:space="preserve"> </w:t>
      </w:r>
      <w:r>
        <w:t xml:space="preserve">records</w:t>
      </w:r>
      <w:r>
        <w:t xml:space="preserve"> </w:t>
      </w:r>
      <w:r>
        <w:rPr>
          <w:rStyle w:val="VerbatimChar"/>
        </w:rPr>
        <w:t xml:space="preserve">hf_model_name == "Qwen/Qwen3.5-4B"</w:t>
      </w:r>
      <w:r>
        <w:t xml:space="preserve">, so the</w:t>
      </w:r>
      <w:r>
        <w:t xml:space="preserve"> </w:t>
      </w:r>
      <w:r>
        <w:t xml:space="preserve">lens was fit against this exact model ID and not a sibling;</w:t>
      </w:r>
    </w:p>
    <w:p>
      <w:pPr>
        <w:pStyle w:val="Compact"/>
        <w:numPr>
          <w:ilvl w:val="0"/>
          <w:numId w:val="1004"/>
        </w:numPr>
      </w:pPr>
      <w:r>
        <w:rPr>
          <w:rStyle w:val="VerbatimChar"/>
        </w:rPr>
        <w:t xml:space="preserve">lens.d_model == model.hidden_size</w:t>
      </w:r>
      <w:r>
        <w:t xml:space="preserve"> </w:t>
      </w:r>
      <w:r>
        <w:t xml:space="preserve">(2560 == 2560);</w:t>
      </w:r>
    </w:p>
    <w:p>
      <w:pPr>
        <w:pStyle w:val="Compact"/>
        <w:numPr>
          <w:ilvl w:val="0"/>
          <w:numId w:val="1004"/>
        </w:numPr>
      </w:pPr>
      <w:r>
        <w:rPr>
          <w:rStyle w:val="VerbatimChar"/>
        </w:rPr>
        <w:t xml:space="preserve">max(lens.source_layers) &lt; num_hidden_layers</w:t>
      </w:r>
      <w:r>
        <w:t xml:space="preserve"> </w:t>
      </w:r>
      <w:r>
        <w:t xml:space="preserve">(30 &lt; 32);</w:t>
      </w:r>
    </w:p>
    <w:p>
      <w:pPr>
        <w:pStyle w:val="Compact"/>
        <w:numPr>
          <w:ilvl w:val="0"/>
          <w:numId w:val="1004"/>
        </w:numPr>
      </w:pPr>
      <w:r>
        <w:rPr>
          <w:rStyle w:val="VerbatimChar"/>
        </w:rPr>
        <w:t xml:space="preserve">jlens.from_hf</w:t>
      </w:r>
      <w:r>
        <w:t xml:space="preserve"> </w:t>
      </w:r>
      <w:r>
        <w:t xml:space="preserve">resolves to</w:t>
      </w:r>
      <w:r>
        <w:t xml:space="preserve"> </w:t>
      </w:r>
      <w:r>
        <w:rPr>
          <w:rStyle w:val="VerbatimChar"/>
        </w:rPr>
        <w:t xml:space="preserve">HFLensModel(Qwen3_5ForCausalLM, n_layers=32, d_model=2560)</w:t>
      </w:r>
      <w:r>
        <w:t xml:space="preserve">, matching the lens on both axes.</w:t>
      </w:r>
    </w:p>
    <w:p>
      <w:pPr>
        <w:pStyle w:val="FirstParagraph"/>
      </w:pPr>
      <w:r>
        <w:rPr>
          <w:b/>
          <w:bCs/>
        </w:rPr>
        <w:t xml:space="preserve">Activations are read from the HuggingFace modules directly. TransformerLens is</w:t>
      </w:r>
      <w:r>
        <w:rPr>
          <w:b/>
          <w:bCs/>
        </w:rPr>
        <w:t xml:space="preserve"> </w:t>
      </w:r>
      <w:r>
        <w:rPr>
          <w:b/>
          <w:bCs/>
        </w:rPr>
        <w:t xml:space="preserve">not in the path.</w:t>
      </w:r>
      <w:r>
        <w:t xml:space="preserve"> </w:t>
      </w:r>
      <w:r>
        <w:rPr>
          <w:rStyle w:val="VerbatimChar"/>
        </w:rPr>
        <w:t xml:space="preserve">HookedTransformer.from_pretrained</w:t>
      </w:r>
      <w:r>
        <w:t xml:space="preserve"> </w:t>
      </w:r>
      <w:r>
        <w:t xml:space="preserve">applies</w:t>
      </w:r>
      <w:r>
        <w:t xml:space="preserve"> </w:t>
      </w:r>
      <w:r>
        <w:rPr>
          <w:rStyle w:val="VerbatimChar"/>
        </w:rPr>
        <w:t xml:space="preserve">fold_ln</w:t>
      </w:r>
      <w:r>
        <w:t xml:space="preserve">,</w:t>
      </w:r>
      <w:r>
        <w:t xml:space="preserve"> </w:t>
      </w:r>
      <w:r>
        <w:rPr>
          <w:rStyle w:val="VerbatimChar"/>
        </w:rPr>
        <w:t xml:space="preserve">center_writing_weights</w:t>
      </w:r>
      <w:r>
        <w:t xml:space="preserve">,</w:t>
      </w:r>
      <w:r>
        <w:t xml:space="preserve"> </w:t>
      </w:r>
      <w:r>
        <w:rPr>
          <w:rStyle w:val="VerbatimChar"/>
        </w:rPr>
        <w:t xml:space="preserve">center_unembed</w:t>
      </w:r>
      <w:r>
        <w:t xml:space="preserve"> </w:t>
      </w:r>
      <w:r>
        <w:t xml:space="preserve">and</w:t>
      </w:r>
      <w:r>
        <w:t xml:space="preserve"> </w:t>
      </w:r>
      <w:r>
        <w:rPr>
          <w:rStyle w:val="VerbatimChar"/>
        </w:rPr>
        <w:t xml:space="preserve">fold_value_biases</w:t>
      </w:r>
      <w:r>
        <w:t xml:space="preserve"> </w:t>
      </w:r>
      <w:r>
        <w:t xml:space="preserve">by default. A</w:t>
      </w:r>
      <w:r>
        <w:t xml:space="preserve"> </w:t>
      </w:r>
      <w:r>
        <w:t xml:space="preserve">lens fitted against HF-native activations will still return numbers when handed</w:t>
      </w:r>
      <w:r>
        <w:t xml:space="preserve"> </w:t>
      </w:r>
      <w:r>
        <w:t xml:space="preserve">processed activations; the numbers will be wrong and nothing will raise. Since</w:t>
      </w:r>
      <w:r>
        <w:t xml:space="preserve"> </w:t>
      </w:r>
      <w:r>
        <w:t xml:space="preserve">this lens was fit through the HF path, the HF path is what is used, and the</w:t>
      </w:r>
      <w:r>
        <w:t xml:space="preserve"> </w:t>
      </w:r>
      <w:r>
        <w:t xml:space="preserve">equivalence question is avoided rather than assumed away.</w:t>
      </w:r>
    </w:p>
    <w:p>
      <w:pPr>
        <w:pStyle w:val="BodyText"/>
      </w:pPr>
      <w:r>
        <w:rPr>
          <w:b/>
          <w:bCs/>
        </w:rPr>
        <w:t xml:space="preserve">Hardware and stack.</w:t>
      </w:r>
      <w:r>
        <w:t xml:space="preserve"> </w:t>
      </w:r>
      <w:r>
        <w:t xml:space="preserve">Virginia Tech ARC Falcon, partition</w:t>
      </w:r>
      <w:r>
        <w:t xml:space="preserve"> </w:t>
      </w:r>
      <w:r>
        <w:rPr>
          <w:rStyle w:val="VerbatimChar"/>
        </w:rPr>
        <w:t xml:space="preserve">l40s_normal_q</w:t>
      </w:r>
      <w:r>
        <w:t xml:space="preserve">,</w:t>
      </w:r>
      <w:r>
        <w:t xml:space="preserve"> </w:t>
      </w:r>
      <w:r>
        <w:t xml:space="preserve">NVIDIA L40S (46068 MiB reported by</w:t>
      </w:r>
      <w:r>
        <w:t xml:space="preserve"> </w:t>
      </w:r>
      <w:r>
        <w:rPr>
          <w:rStyle w:val="VerbatimChar"/>
        </w:rPr>
        <w:t xml:space="preserve">nvidia-smi</w:t>
      </w:r>
      <w:r>
        <w:t xml:space="preserve">; 47.7 GB by torch), driver</w:t>
      </w:r>
      <w:r>
        <w:t xml:space="preserve"> </w:t>
      </w:r>
      <w:r>
        <w:t xml:space="preserve">595.71.05, CUDA 13.0, PyTorch 2.13.0+cu130, transformers 5.16.1, Python 3.12.3.</w:t>
      </w:r>
      <w:r>
        <w:t xml:space="preserve"> </w:t>
      </w:r>
      <w:r>
        <w:t xml:space="preserve">Setup measurements, not experimental results: model load 13.6 s, peak GPU</w:t>
      </w:r>
      <w:r>
        <w:t xml:space="preserve"> </w:t>
      </w:r>
      <w:r>
        <w:t xml:space="preserve">allocation 8.51 GB of 47.7 GB. Headroom is not a constraint on this design.</w:t>
      </w:r>
    </w:p>
    <w:bookmarkEnd w:id="42"/>
    <w:bookmarkStart w:id="43" w:name="Xe108057b195fe3c9ce8721c4dbab2e15b618e33"/>
    <w:p>
      <w:pPr>
        <w:pStyle w:val="Heading2"/>
      </w:pPr>
      <w:r>
        <w:t xml:space="preserve">2.3 Dataset: matched pairs, and the order-reversed variant</w:t>
      </w:r>
    </w:p>
    <w:p>
      <w:pPr>
        <w:pStyle w:val="FirstParagraph"/>
      </w:pPr>
      <w:r>
        <w:rPr>
          <w:b/>
          <w:bCs/>
        </w:rPr>
        <w:t xml:space="preserve">The paired construction is the whole method.</w:t>
      </w:r>
      <w:r>
        <w:t xml:space="preserve"> </w:t>
      </w:r>
      <w:r>
        <w:t xml:space="preserve">Each item is a pair of prompts</w:t>
      </w:r>
      <w:r>
        <w:t xml:space="preserve"> </w:t>
      </w:r>
      <w:r>
        <w:t xml:space="preserve">built from an identical inventory of entities, relations and answer candidates.</w:t>
      </w:r>
      <w:r>
        <w:t xml:space="preserve"> </w:t>
      </w:r>
      <w:r>
        <w:t xml:space="preserve">Only the binding differs.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Prompt</w:t>
            </w:r>
          </w:p>
        </w:tc>
        <w:tc>
          <w:tcPr/>
          <w:p>
            <w:pPr>
              <w:pStyle w:val="Compact"/>
            </w:pPr>
            <w:r>
              <w:t xml:space="preserve">Correct intermediate</w:t>
            </w:r>
          </w:p>
        </w:tc>
        <w:tc>
          <w:tcPr/>
          <w:p>
            <w:pPr>
              <w:pStyle w:val="Compact"/>
            </w:pPr>
            <w:r>
              <w:t xml:space="preserve">Correct answer</w:t>
            </w:r>
          </w:p>
        </w:tc>
      </w:tr>
      <w:tr>
        <w:tc>
          <w:tcPr/>
          <w:p>
            <w:pPr>
              <w:pStyle w:val="Compact"/>
            </w:pPr>
            <w:r>
              <w:t xml:space="preserve">Variant A</w:t>
            </w:r>
          </w:p>
        </w:tc>
        <w:tc>
          <w:tcPr/>
          <w:p>
            <w:pPr>
              <w:pStyle w:val="Compact"/>
            </w:pPr>
            <w:r>
              <w:t xml:space="preserve">Arin lives in Luma. Bex lives in Nori. Luma uses zent. Nori uses vark. What is used where Arin lives? Answer:</w:t>
            </w:r>
          </w:p>
        </w:tc>
        <w:tc>
          <w:tcPr/>
          <w:p>
            <w:pPr>
              <w:pStyle w:val="Compact"/>
            </w:pPr>
            <w:r>
              <w:rPr>
                <w:rStyle w:val="VerbatimChar"/>
              </w:rPr>
              <w:t xml:space="preserve">Luma</w:t>
            </w:r>
          </w:p>
        </w:tc>
        <w:tc>
          <w:tcPr/>
          <w:p>
            <w:pPr>
              <w:pStyle w:val="Compact"/>
            </w:pPr>
            <w:r>
              <w:rPr>
                <w:rStyle w:val="VerbatimChar"/>
              </w:rPr>
              <w:t xml:space="preserve">zent</w:t>
            </w:r>
          </w:p>
        </w:tc>
      </w:tr>
      <w:tr>
        <w:tc>
          <w:tcPr/>
          <w:p>
            <w:pPr>
              <w:pStyle w:val="Compact"/>
            </w:pPr>
            <w:r>
              <w:t xml:space="preserve">Variant B</w:t>
            </w:r>
          </w:p>
        </w:tc>
        <w:tc>
          <w:tcPr/>
          <w:p>
            <w:pPr>
              <w:pStyle w:val="Compact"/>
            </w:pPr>
            <w:r>
              <w:t xml:space="preserve">Arin lives in Nori. Bex lives in Luma. Luma uses zent. Nori uses vark. What is used where Arin lives? Answer:</w:t>
            </w:r>
          </w:p>
        </w:tc>
        <w:tc>
          <w:tcPr/>
          <w:p>
            <w:pPr>
              <w:pStyle w:val="Compact"/>
            </w:pPr>
            <w:r>
              <w:rPr>
                <w:rStyle w:val="VerbatimChar"/>
              </w:rPr>
              <w:t xml:space="preserve">Nori</w:t>
            </w:r>
          </w:p>
        </w:tc>
        <w:tc>
          <w:tcPr/>
          <w:p>
            <w:pPr>
              <w:pStyle w:val="Compact"/>
            </w:pPr>
            <w:r>
              <w:rPr>
                <w:rStyle w:val="VerbatimChar"/>
              </w:rPr>
              <w:t xml:space="preserve">vark</w:t>
            </w:r>
          </w:p>
        </w:tc>
      </w:tr>
    </w:tbl>
    <w:p>
      <w:pPr>
        <w:pStyle w:val="BodyText"/>
      </w:pPr>
      <w:r>
        <w:t xml:space="preserve">The two prompts contain the same four proper nouns, the same two relations and</w:t>
      </w:r>
      <w:r>
        <w:t xml:space="preserve"> </w:t>
      </w:r>
      <w:r>
        <w:t xml:space="preserve">the same two answer candidates. Any readout that responds to</w:t>
      </w:r>
      <w:r>
        <w:t xml:space="preserve"> </w:t>
      </w:r>
      <w:r>
        <w:rPr>
          <w:i/>
          <w:iCs/>
        </w:rPr>
        <w:t xml:space="preserve">which concepts are</w:t>
      </w:r>
      <w:r>
        <w:rPr>
          <w:i/>
          <w:iCs/>
        </w:rPr>
        <w:t xml:space="preserve"> </w:t>
      </w:r>
      <w:r>
        <w:rPr>
          <w:i/>
          <w:iCs/>
        </w:rPr>
        <w:t xml:space="preserve">present</w:t>
      </w:r>
      <w:r>
        <w:t xml:space="preserve"> </w:t>
      </w:r>
      <w:r>
        <w:t xml:space="preserve">returns the same thing for both. So a readout can only score above</w:t>
      </w:r>
      <w:r>
        <w:t xml:space="preserve"> </w:t>
      </w:r>
      <w:r>
        <w:t xml:space="preserve">floor on the metric in 2.5 by representing which entity is bound to which — that</w:t>
      </w:r>
      <w:r>
        <w:t xml:space="preserve"> </w:t>
      </w:r>
      <w:r>
        <w:t xml:space="preserve">is what makes the pair, and not the individual prompt, the unit of analysis.</w:t>
      </w:r>
    </w:p>
    <w:p>
      <w:pPr>
        <w:pStyle w:val="BodyText"/>
      </w:pPr>
      <w:r>
        <w:rPr>
          <w:b/>
          <w:bCs/>
        </w:rPr>
        <w:t xml:space="preserve">The order-reversed variant, which dissociates role from linear position.</w:t>
      </w:r>
      <w:r>
        <w:t xml:space="preserve"> </w:t>
      </w:r>
      <w:r>
        <w:t xml:space="preserve">In Variant A above, the correct intermediate</w:t>
      </w:r>
      <w:r>
        <w:t xml:space="preserve"> </w:t>
      </w:r>
      <w:r>
        <w:rPr>
          <w:rStyle w:val="VerbatimChar"/>
        </w:rPr>
        <w:t xml:space="preserve">Luma</w:t>
      </w:r>
      <w:r>
        <w:t xml:space="preserve"> </w:t>
      </w:r>
      <w:r>
        <w:t xml:space="preserve">is also the first-mentioned</w:t>
      </w:r>
      <w:r>
        <w:t xml:space="preserve"> </w:t>
      </w:r>
      <w:r>
        <w:t xml:space="preserve">location; in Variant B the correct intermediate</w:t>
      </w:r>
      <w:r>
        <w:t xml:space="preserve"> </w:t>
      </w:r>
      <w:r>
        <w:rPr>
          <w:rStyle w:val="VerbatimChar"/>
        </w:rPr>
        <w:t xml:space="preserve">Nori</w:t>
      </w:r>
      <w:r>
        <w:t xml:space="preserve"> </w:t>
      </w:r>
      <w:r>
        <w:t xml:space="preserve">is the second-mentioned.</w:t>
      </w:r>
      <w:r>
        <w:t xml:space="preserve"> </w:t>
      </w:r>
      <w:r>
        <w:t xml:space="preserve">Role is therefore confounded with linear position, and a readout that has merely</w:t>
      </w:r>
      <w:r>
        <w:t xml:space="preserve"> </w:t>
      </w:r>
      <w:r>
        <w:t xml:space="preserve">learned</w:t>
      </w:r>
      <w:r>
        <w:t xml:space="preserve"> </w:t>
      </w:r>
      <w:r>
        <w:t xml:space="preserve">“prefer the first location mentioned”</w:t>
      </w:r>
      <w:r>
        <w:t xml:space="preserve"> </w:t>
      </w:r>
      <w:r>
        <w:t xml:space="preserve">would look like it had learned</w:t>
      </w:r>
      <w:r>
        <w:t xml:space="preserve"> </w:t>
      </w:r>
      <w:r>
        <w:t xml:space="preserve">binding. The IOI appendix found positional signal dominating token signal by</w:t>
      </w:r>
      <w:r>
        <w:t xml:space="preserve"> </w:t>
      </w:r>
      <w:r>
        <w:t xml:space="preserve">roughly 3:1, so this is the first control an IOI-literate reader asks for.</w:t>
      </w:r>
    </w:p>
    <w:p>
      <w:pPr>
        <w:pStyle w:val="BodyText"/>
      </w:pPr>
      <w:r>
        <w:t xml:space="preserve">Each item is therefore rendered twice: once in canonical fact order, and once</w:t>
      </w:r>
      <w:r>
        <w:t xml:space="preserve"> </w:t>
      </w:r>
      <w:r>
        <w:t xml:space="preserve">with the two</w:t>
      </w:r>
      <w:r>
        <w:t xml:space="preserve"> </w:t>
      </w:r>
      <w:r>
        <w:rPr>
          <w:rStyle w:val="VerbatimChar"/>
        </w:rPr>
        <w:t xml:space="preserve">lives in</w:t>
      </w:r>
      <w:r>
        <w:t xml:space="preserve"> </w:t>
      </w:r>
      <w:r>
        <w:t xml:space="preserve">facts and the two</w:t>
      </w:r>
      <w:r>
        <w:t xml:space="preserve"> </w:t>
      </w:r>
      <w:r>
        <w:rPr>
          <w:rStyle w:val="VerbatimChar"/>
        </w:rPr>
        <w:t xml:space="preserve">uses</w:t>
      </w:r>
      <w:r>
        <w:t xml:space="preserve"> </w:t>
      </w:r>
      <w:r>
        <w:t xml:space="preserve">facts each emitted in reversed</w:t>
      </w:r>
      <w:r>
        <w:t xml:space="preserve"> </w:t>
      </w:r>
      <w:r>
        <w:t xml:space="preserve">order. The binding is unchanged; the linear position of the correct intermediate</w:t>
      </w:r>
      <w:r>
        <w:t xml:space="preserve"> </w:t>
      </w:r>
      <w:r>
        <w:t xml:space="preserve">moves. A position-tracking readout scores at floor across the reversal. A</w:t>
      </w:r>
      <w:r>
        <w:t xml:space="preserve"> </w:t>
      </w:r>
      <w:r>
        <w:t xml:space="preserve">role-tracking readout is invariant to it. The reversal is applied to development</w:t>
      </w:r>
      <w:r>
        <w:t xml:space="preserve"> </w:t>
      </w:r>
      <w:r>
        <w:t xml:space="preserve">and held-out items alike, and both renderings are scored.</w:t>
      </w:r>
    </w:p>
    <w:p>
      <w:pPr>
        <w:pStyle w:val="BodyText"/>
      </w:pPr>
      <w:r>
        <w:rPr>
          <w:b/>
          <w:bCs/>
        </w:rPr>
        <w:t xml:space="preserve">Templates and generation.</w:t>
      </w:r>
      <w:r>
        <w:t xml:space="preserve"> </w:t>
      </w:r>
      <w:r>
        <w:t xml:space="preserve">Four relation templates, generated with a fixed</w:t>
      </w:r>
      <w:r>
        <w:t xml:space="preserve"> </w:t>
      </w:r>
      <w:r>
        <w:t xml:space="preserve">seed recorded in the run manifest.</w:t>
      </w:r>
      <w:r>
        <w:t xml:space="preserve"> </w:t>
      </w:r>
      <w:r>
        <w:rPr>
          <w:rStyle w:val="VerbatimChar"/>
        </w:rPr>
        <w:t xml:space="preserve">[PENDING — final template count and generation seed fixed at the Hour 3 / Hour 5 dataset freeze]</w:t>
      </w:r>
    </w:p>
    <w:p>
      <w:pPr>
        <w:pStyle w:val="BodyText"/>
      </w:pPr>
      <w:r>
        <w:rPr>
          <w:b/>
          <w:bCs/>
        </w:rPr>
        <w:t xml:space="preserve">Tokenization, verified for entities as well as targets.</w:t>
      </w:r>
      <w:r>
        <w:t xml:space="preserve"> </w:t>
      </w:r>
      <w:r>
        <w:t xml:space="preserve">Every scored</w:t>
      </w:r>
      <w:r>
        <w:t xml:space="preserve"> </w:t>
      </w:r>
      <w:r>
        <w:t xml:space="preserve">intermediate and every scored answer must be a single token under</w:t>
      </w:r>
      <w:r>
        <w:t xml:space="preserve"> </w:t>
      </w:r>
      <w:r>
        <w:rPr>
          <w:rStyle w:val="VerbatimChar"/>
        </w:rPr>
        <w:t xml:space="preserve">Qwen2Tokenizer</w:t>
      </w:r>
      <w:r>
        <w:t xml:space="preserve"> </w:t>
      </w:r>
      <w:r>
        <w:rPr>
          <w:i/>
          <w:iCs/>
        </w:rPr>
        <w:t xml:space="preserve">in the exact surface form in which it will be scored</w:t>
      </w:r>
      <w:r>
        <w:t xml:space="preserve">. Leading</w:t>
      </w:r>
      <w:r>
        <w:t xml:space="preserve"> </w:t>
      </w:r>
      <w:r>
        <w:t xml:space="preserve">whitespace changes the tokenization (</w:t>
      </w:r>
      <w:r>
        <w:rPr>
          <w:rStyle w:val="VerbatimChar"/>
        </w:rPr>
        <w:t xml:space="preserve">"Ralph"</w:t>
      </w:r>
      <w:r>
        <w:t xml:space="preserve"> </w:t>
      </w:r>
      <w:r>
        <w:t xml:space="preserve">-&gt;</w:t>
      </w:r>
      <w:r>
        <w:t xml:space="preserve"> </w:t>
      </w:r>
      <w:r>
        <w:rPr>
          <w:rStyle w:val="VerbatimChar"/>
        </w:rPr>
        <w:t xml:space="preserve">['R', 'alph']</w:t>
      </w:r>
      <w:r>
        <w:t xml:space="preserve"> </w:t>
      </w:r>
      <w:r>
        <w:t xml:space="preserve">versus</w:t>
      </w:r>
      <w:r>
        <w:t xml:space="preserve"> </w:t>
      </w:r>
      <w:r>
        <w:rPr>
          <w:rStyle w:val="VerbatimChar"/>
        </w:rPr>
        <w:t xml:space="preserve">" Ralph"</w:t>
      </w:r>
      <w:r>
        <w:t xml:space="preserve"> </w:t>
      </w:r>
      <w:r>
        <w:t xml:space="preserve">-&gt;</w:t>
      </w:r>
      <w:r>
        <w:t xml:space="preserve"> </w:t>
      </w:r>
      <w:r>
        <w:rPr>
          <w:rStyle w:val="VerbatimChar"/>
        </w:rPr>
        <w:t xml:space="preserve">[' Ralph']</w:t>
      </w:r>
      <w:r>
        <w:t xml:space="preserve">), so the check is run against the spaced form that</w:t>
      </w:r>
      <w:r>
        <w:t xml:space="preserve"> </w:t>
      </w:r>
      <w:r>
        <w:t xml:space="preserve">actually appears. Entity names are checked too, not just targets: a multi-token</w:t>
      </w:r>
      <w:r>
        <w:t xml:space="preserve"> </w:t>
      </w:r>
      <w:r>
        <w:t xml:space="preserve">nonce name smears the</w:t>
      </w:r>
      <w:r>
        <w:t xml:space="preserve"> </w:t>
      </w:r>
      <w:r>
        <w:t xml:space="preserve">“concept”</w:t>
      </w:r>
      <w:r>
        <w:t xml:space="preserve"> </w:t>
      </w:r>
      <w:r>
        <w:t xml:space="preserve">across positions and quietly changes what the</w:t>
      </w:r>
      <w:r>
        <w:t xml:space="preserve"> </w:t>
      </w:r>
      <w:r>
        <w:t xml:space="preserve">readout is being asked about. Candidates that fail the check are replaced before</w:t>
      </w:r>
      <w:r>
        <w:t xml:space="preserve"> </w:t>
      </w:r>
      <w:r>
        <w:t xml:space="preserve">the item enters the set. Where invented vocabulary costs behavioral solvability,</w:t>
      </w:r>
      <w:r>
        <w:t xml:space="preserve"> </w:t>
      </w:r>
      <w:r>
        <w:t xml:space="preserve">ordinary single-token nouns and names assigned arbitrary roles are used instead;</w:t>
      </w:r>
      <w:r>
        <w:t xml:space="preserve"> </w:t>
      </w:r>
      <w:r>
        <w:t xml:space="preserve">the relational structure is what must be preserved, not the nonsense words.</w:t>
      </w:r>
    </w:p>
    <w:p>
      <w:pPr>
        <w:pStyle w:val="BodyText"/>
      </w:pPr>
      <w:r>
        <w:rPr>
          <w:b/>
          <w:bCs/>
        </w:rPr>
        <w:t xml:space="preserve">Padding and indexing.</w:t>
      </w:r>
      <w:r>
        <w:t xml:space="preserve"> </w:t>
      </w:r>
      <w:r>
        <w:t xml:space="preserve">Batches are left-padded so that index</w:t>
      </w:r>
      <w:r>
        <w:t xml:space="preserve"> </w:t>
      </w:r>
      <w:r>
        <w:rPr>
          <w:rStyle w:val="VerbatimChar"/>
        </w:rPr>
        <w:t xml:space="preserve">-1</w:t>
      </w:r>
      <w:r>
        <w:t xml:space="preserve"> </w:t>
      </w:r>
      <w:r>
        <w:t xml:space="preserve">is the</w:t>
      </w:r>
      <w:r>
        <w:t xml:space="preserve"> </w:t>
      </w:r>
      <w:r>
        <w:t xml:space="preserve">final prompt token for every row. This is verified on a batch of mixed lengths</w:t>
      </w:r>
      <w:r>
        <w:t xml:space="preserve"> </w:t>
      </w:r>
      <w:r>
        <w:t xml:space="preserve">rather than assumed from the default.</w:t>
      </w:r>
    </w:p>
    <w:p>
      <w:pPr>
        <w:pStyle w:val="BodyText"/>
      </w:pPr>
      <w:r>
        <w:rPr>
          <w:b/>
          <w:bCs/>
        </w:rPr>
        <w:t xml:space="preserve">Behavioral eligibility, screened first.</w:t>
      </w:r>
      <w:r>
        <w:t xml:space="preserve"> </w:t>
      </w:r>
      <w:r>
        <w:t xml:space="preserve">Before any lens work, both variants</w:t>
      </w:r>
      <w:r>
        <w:t xml:space="preserve"> </w:t>
      </w:r>
      <w:r>
        <w:t xml:space="preserve">of a pair must be answered correctly by the unmodified model under deterministic</w:t>
      </w:r>
      <w:r>
        <w:t xml:space="preserve"> </w:t>
      </w:r>
      <w:r>
        <w:t xml:space="preserve">(greedy) decoding. Only eligible pairs are scored, and both the total generated</w:t>
      </w:r>
      <w:r>
        <w:t xml:space="preserve"> </w:t>
      </w:r>
      <w:r>
        <w:t xml:space="preserve">set and the retained set are reported — not just the retained one. Pre-registered</w:t>
      </w:r>
      <w:r>
        <w:t xml:space="preserve"> </w:t>
      </w:r>
      <w:r>
        <w:t xml:space="preserve">target: at least 80% pair eligibility; below that, wording is simplified while</w:t>
      </w:r>
      <w:r>
        <w:t xml:space="preserve"> </w:t>
      </w:r>
      <w:r>
        <w:t xml:space="preserve">the relational structure is held fixed, and the change is recorded.</w:t>
      </w:r>
      <w:r>
        <w:t xml:space="preserve"> </w:t>
      </w:r>
      <w:r>
        <w:rPr>
          <w:b/>
          <w:bCs/>
        </w:rPr>
        <w:t xml:space="preserve">Result: the screen ran and passed</w:t>
      </w:r>
      <w:r>
        <w:t xml:space="preserve"> </w:t>
      </w:r>
      <w:r>
        <w:t xml:space="preserve">(</w:t>
      </w:r>
      <w:r>
        <w:rPr>
          <w:rStyle w:val="VerbatimChar"/>
        </w:rPr>
        <w:t xml:space="preserve">results/runs/20260827T090437Z-eligibility-screen/</w:t>
      </w:r>
      <w:r>
        <w:t xml:space="preserve">). On the real lexicon,</w:t>
      </w:r>
      <w:r>
        <w:t xml:space="preserve"> </w:t>
      </w:r>
      <w:r>
        <w:t xml:space="preserve">zero-shot, n = 30 pairs:</w:t>
      </w:r>
      <w:r>
        <w:t xml:space="preserve"> </w:t>
      </w:r>
      <w:r>
        <w:rPr>
          <w:rStyle w:val="VerbatimChar"/>
        </w:rPr>
        <w:t xml:space="preserve">pair_eligibility(AB) = 0.900</w:t>
      </w:r>
      <w:r>
        <w:t xml:space="preserve">, against the</w:t>
      </w:r>
      <w:r>
        <w:t xml:space="preserve"> </w:t>
      </w:r>
      <w:r>
        <w:t xml:space="preserve">pre-registered 0.80 threshold;</w:t>
      </w:r>
      <w:r>
        <w:t xml:space="preserve"> </w:t>
      </w:r>
      <w:r>
        <w:rPr>
          <w:rStyle w:val="VerbatimChar"/>
        </w:rPr>
        <w:t xml:space="preserve">pair_eligibility</w:t>
      </w:r>
      <w:r>
        <w:t xml:space="preserve"> </w:t>
      </w:r>
      <w:r>
        <w:t xml:space="preserve">across all four binding ×</w:t>
      </w:r>
      <w:r>
        <w:t xml:space="preserve"> </w:t>
      </w:r>
      <w:r>
        <w:t xml:space="preserve">fact-order cells = 0.867;</w:t>
      </w:r>
      <w:r>
        <w:t xml:space="preserve"> </w:t>
      </w:r>
      <w:r>
        <w:rPr>
          <w:rStyle w:val="VerbatimChar"/>
        </w:rPr>
        <w:t xml:space="preserve">alt_answer_rate = 0.000</w:t>
      </w:r>
      <w:r>
        <w:t xml:space="preserve">;</w:t>
      </w:r>
      <w:r>
        <w:t xml:space="preserve"> </w:t>
      </w:r>
      <w:r>
        <w:rPr>
          <w:rStyle w:val="VerbatimChar"/>
        </w:rPr>
        <w:t xml:space="preserve">fact_order_gap = −0.033</w:t>
      </w:r>
      <w:r>
        <w:t xml:space="preserve">.</w:t>
      </w:r>
      <w:r>
        <w:t xml:space="preserve"> </w:t>
      </w:r>
      <w:r>
        <w:t xml:space="preserve">Few-shot prompting was dropped because it scores worse under content-based</w:t>
      </w:r>
      <w:r>
        <w:t xml:space="preserve"> </w:t>
      </w:r>
      <w:r>
        <w:t xml:space="preserve">scoring (0.750) than zero-shot (0.950) despite looking better under a first-word</w:t>
      </w:r>
      <w:r>
        <w:t xml:space="preserve"> </w:t>
      </w:r>
      <w:r>
        <w:t xml:space="preserve">rule, so the operating point is real lexicon, zero-shot.</w:t>
      </w:r>
      <w:r>
        <w:t xml:space="preserve"> </w:t>
      </w:r>
      <w:r>
        <w:rPr>
          <w:rStyle w:val="VerbatimChar"/>
        </w:rPr>
        <w:t xml:space="preserve">[agent-unverified]</w:t>
      </w:r>
    </w:p>
    <w:p>
      <w:pPr>
        <w:pStyle w:val="BodyText"/>
      </w:pPr>
      <w:r>
        <w:t xml:space="preserve">This screen is deliberately the first thing that runs, not a downstream step.</w:t>
      </w:r>
      <w:r>
        <w:t xml:space="preserve"> </w:t>
      </w:r>
      <w:r>
        <w:t xml:space="preserve">Nonce entities plus invented predicates plus a chained two-hop query is close to</w:t>
      </w:r>
      <w:r>
        <w:t xml:space="preserve"> </w:t>
      </w:r>
      <w:r>
        <w:t xml:space="preserve">the opposite of IOI’s</w:t>
      </w:r>
      <w:r>
        <w:t xml:space="preserve"> </w:t>
      </w:r>
      <w:r>
        <w:t xml:space="preserve">“common grammatical structure”</w:t>
      </w:r>
      <w:r>
        <w:t xml:space="preserve">, and a 4B model may simply</w:t>
      </w:r>
      <w:r>
        <w:t xml:space="preserve"> </w:t>
      </w:r>
      <w:r>
        <w:t xml:space="preserve">not do the task. That is the highest-probability, lowest-cost failure in the</w:t>
      </w:r>
      <w:r>
        <w:t xml:space="preserve"> </w:t>
      </w:r>
      <w:r>
        <w:t xml:space="preserve">whole design, so it gets de-risked before anything expensive.</w:t>
      </w:r>
    </w:p>
    <w:p>
      <w:pPr>
        <w:pStyle w:val="BodyText"/>
      </w:pPr>
      <w:r>
        <w:rPr>
          <w:b/>
          <w:bCs/>
        </w:rPr>
        <w:t xml:space="preserve">Split.</w:t>
      </w:r>
      <w:r>
        <w:t xml:space="preserve"> </w:t>
      </w:r>
      <w:r>
        <w:t xml:space="preserve">10 development pairs and 40 held-out pairs, spread across the</w:t>
      </w:r>
      <w:r>
        <w:t xml:space="preserve"> </w:t>
      </w:r>
      <w:r>
        <w:t xml:space="preserve">templates. Development pairs carry all debugging, all pipeline validation, and</w:t>
      </w:r>
      <w:r>
        <w:t xml:space="preserve"> </w:t>
      </w:r>
      <w:r>
        <w:t xml:space="preserve">the layer selection in 2.4.</w:t>
      </w:r>
      <w:r>
        <w:t xml:space="preserve"> </w:t>
      </w:r>
      <w:r>
        <w:rPr>
          <w:b/>
          <w:bCs/>
        </w:rPr>
        <w:t xml:space="preserve">The 40 held-out pairs are not looked at, in any</w:t>
      </w:r>
      <w:r>
        <w:rPr>
          <w:b/>
          <w:bCs/>
        </w:rPr>
        <w:t xml:space="preserve"> </w:t>
      </w:r>
      <w:r>
        <w:rPr>
          <w:b/>
          <w:bCs/>
        </w:rPr>
        <w:t xml:space="preserve">form, until after the Hour 7 freeze</w:t>
      </w:r>
      <w:r>
        <w:t xml:space="preserve">, and are never tuned on.</w:t>
      </w:r>
    </w:p>
    <w:bookmarkEnd w:id="43"/>
    <w:bookmarkStart w:id="44" w:name="Xca73d2c970aa0db9760c2d5b75ab5af6c348063"/>
    <w:p>
      <w:pPr>
        <w:pStyle w:val="Heading2"/>
      </w:pPr>
      <w:r>
        <w:t xml:space="preserve">2.4 Observation point and the layer-selection rule</w:t>
      </w:r>
    </w:p>
    <w:p>
      <w:pPr>
        <w:pStyle w:val="FirstParagraph"/>
      </w:pPr>
      <w:r>
        <w:rPr>
          <w:b/>
          <w:bCs/>
        </w:rPr>
        <w:t xml:space="preserve">Observation point: the residual stream at the final prompt token</w:t>
      </w:r>
      <w:r>
        <w:t xml:space="preserve">, the token</w:t>
      </w:r>
      <w:r>
        <w:t xml:space="preserve"> </w:t>
      </w:r>
      <w:r>
        <w:t xml:space="preserve">immediately preceding answer generation. This is not an arbitrary choice — it is</w:t>
      </w:r>
      <w:r>
        <w:t xml:space="preserve"> </w:t>
      </w:r>
      <w:r>
        <w:t xml:space="preserve">the position the method’s own authors score at. The reference repository ships</w:t>
      </w:r>
      <w:r>
        <w:t xml:space="preserve"> </w:t>
      </w:r>
      <w:r>
        <w:rPr>
          <w:rStyle w:val="VerbatimChar"/>
        </w:rPr>
        <w:t xml:space="preserve">data/evaluations/lens-eval-multihop.json</w:t>
      </w:r>
      <w:r>
        <w:t xml:space="preserve">, a purpose-built lens-quality</w:t>
      </w:r>
      <w:r>
        <w:t xml:space="preserve"> </w:t>
      </w:r>
      <w:r>
        <w:t xml:space="preserve">evaluation whose documented readout position is the single token immediately</w:t>
      </w:r>
      <w:r>
        <w:t xml:space="preserve"> </w:t>
      </w:r>
      <w:r>
        <w:t xml:space="preserve">preceding</w:t>
      </w:r>
      <w:r>
        <w:t xml:space="preserve"> </w:t>
      </w:r>
      <w:r>
        <w:rPr>
          <w:rStyle w:val="VerbatimChar"/>
        </w:rPr>
        <w:t xml:space="preserve">target</w:t>
      </w:r>
      <w:r>
        <w:t xml:space="preserve">, with</w:t>
      </w:r>
      <w:r>
        <w:t xml:space="preserve"> </w:t>
      </w:r>
      <w:r>
        <w:rPr>
          <w:rStyle w:val="VerbatimChar"/>
        </w:rPr>
        <w:t xml:space="preserve">target</w:t>
      </w:r>
      <w:r>
        <w:t xml:space="preserve"> </w:t>
      </w:r>
      <w:r>
        <w:t xml:space="preserve">itself defining the position and not being</w:t>
      </w:r>
      <w:r>
        <w:t xml:space="preserve"> </w:t>
      </w:r>
      <w:r>
        <w:t xml:space="preserve">scored. Using the same position means a reader who doubts the position can check</w:t>
      </w:r>
      <w:r>
        <w:t xml:space="preserve"> </w:t>
      </w:r>
      <w:r>
        <w:t xml:space="preserve">it against the reference eval rather than against my judgement.</w:t>
      </w:r>
    </w:p>
    <w:p>
      <w:pPr>
        <w:pStyle w:val="BodyText"/>
      </w:pPr>
      <w:r>
        <w:rPr>
          <w:b/>
          <w:bCs/>
        </w:rPr>
        <w:t xml:space="preserve">The layer band is not pre-declared. The selection rule is.</w:t>
      </w:r>
    </w:p>
    <w:p>
      <w:pPr>
        <w:pStyle w:val="BodyText"/>
      </w:pPr>
      <w:r>
        <w:t xml:space="preserve">The design of record originally fixed the band at the middle 40-80% of layers.</w:t>
      </w:r>
      <w:r>
        <w:t xml:space="preserve"> </w:t>
      </w:r>
      <w:r>
        <w:t xml:space="preserve">That is dropped. Three independent sources place the retrieval / attribute-</w:t>
      </w:r>
      <w:r>
        <w:t xml:space="preserve"> </w:t>
      </w:r>
      <w:r>
        <w:t xml:space="preserve">extraction step</w:t>
      </w:r>
      <w:r>
        <w:t xml:space="preserve"> </w:t>
      </w:r>
      <w:r>
        <w:rPr>
          <w:i/>
          <w:iCs/>
        </w:rPr>
        <w:t xml:space="preserve">later</w:t>
      </w:r>
      <w:r>
        <w:t xml:space="preserve"> </w:t>
      </w:r>
      <w:r>
        <w:t xml:space="preserve">in depth than that band, and on IOI in a 12-layer model</w:t>
      </w:r>
      <w:r>
        <w:t xml:space="preserve"> </w:t>
      </w:r>
      <w:r>
        <w:t xml:space="preserve">almost all of the performance came from attention layer 9 — roughly 75% of</w:t>
      </w:r>
      <w:r>
        <w:t xml:space="preserve"> </w:t>
      </w:r>
      <w:r>
        <w:t xml:space="preserve">depth, sitting at the very top edge of a 40-80% window. Pre-declaring a band on</w:t>
      </w:r>
      <w:r>
        <w:t xml:space="preserve"> </w:t>
      </w:r>
      <w:r>
        <w:t xml:space="preserve">the strength of a number measured in a 12-layer model risks scoring a 32-layer</w:t>
      </w:r>
      <w:r>
        <w:t xml:space="preserve"> </w:t>
      </w:r>
      <w:r>
        <w:t xml:space="preserve">model at the wrong depth and then reporting that as a method failure. Fixing the</w:t>
      </w:r>
      <w:r>
        <w:t xml:space="preserve"> </w:t>
      </w:r>
      <w:r>
        <w:rPr>
          <w:i/>
          <w:iCs/>
        </w:rPr>
        <w:t xml:space="preserve">rule</w:t>
      </w:r>
      <w:r>
        <w:t xml:space="preserve"> </w:t>
      </w:r>
      <w:r>
        <w:t xml:space="preserve">instead keeps the held-out test honest without betting on the literature</w:t>
      </w:r>
      <w:r>
        <w:t xml:space="preserve"> </w:t>
      </w:r>
      <w:r>
        <w:t xml:space="preserve">number.</w:t>
      </w:r>
    </w:p>
    <w:p>
      <w:pPr>
        <w:pStyle w:val="BodyText"/>
      </w:pPr>
      <w:r>
        <w:t xml:space="preserve">The rule, executable as written, frozen at Hour 7 before any held-out prompt is</w:t>
      </w:r>
      <w:r>
        <w:t xml:space="preserve"> </w:t>
      </w:r>
      <w:r>
        <w:t xml:space="preserve">scored:</w:t>
      </w:r>
    </w:p>
    <w:p>
      <w:pPr>
        <w:pStyle w:val="Compact"/>
        <w:numPr>
          <w:ilvl w:val="0"/>
          <w:numId w:val="1005"/>
        </w:numPr>
      </w:pPr>
      <w:r>
        <w:rPr>
          <w:b/>
          <w:bCs/>
        </w:rPr>
        <w:t xml:space="preserve">Sweep.</w:t>
      </w:r>
      <w:r>
        <w:t xml:space="preserve"> </w:t>
      </w:r>
      <w:r>
        <w:t xml:space="preserve">For every source layer</w:t>
      </w:r>
      <w:r>
        <w:t xml:space="preserve"> </w:t>
      </w:r>
      <w:r>
        <w:rPr>
          <w:rStyle w:val="VerbatimChar"/>
        </w:rPr>
        <w:t xml:space="preserve">l</w:t>
      </w:r>
      <w:r>
        <w:t xml:space="preserve"> </w:t>
      </w:r>
      <w:r>
        <w:t xml:space="preserve">in</w:t>
      </w:r>
      <w:r>
        <w:t xml:space="preserve"> </w:t>
      </w:r>
      <w:r>
        <w:rPr>
          <w:rStyle w:val="VerbatimChar"/>
        </w:rPr>
        <w:t xml:space="preserve">0..30</w:t>
      </w:r>
      <w:r>
        <w:t xml:space="preserve"> </w:t>
      </w:r>
      <w:r>
        <w:t xml:space="preserve">(31 layers; layer 31 is the</w:t>
      </w:r>
      <w:r>
        <w:t xml:space="preserve"> </w:t>
      </w:r>
      <w:r>
        <w:t xml:space="preserve">lens’s output row and is not a selectable source), compute the readout for</w:t>
      </w:r>
      <w:r>
        <w:t xml:space="preserve"> </w:t>
      </w:r>
      <w:r>
        <w:t xml:space="preserve">all three arms on all eligible development pairs, in both fact orders.</w:t>
      </w:r>
    </w:p>
    <w:p>
      <w:pPr>
        <w:pStyle w:val="Compact"/>
        <w:numPr>
          <w:ilvl w:val="0"/>
          <w:numId w:val="1005"/>
        </w:numPr>
      </w:pPr>
      <w:r>
        <w:rPr>
          <w:b/>
          <w:bCs/>
        </w:rPr>
        <w:t xml:space="preserve">Score each layer</w:t>
      </w:r>
      <w:r>
        <w:t xml:space="preserve"> </w:t>
      </w:r>
      <w:r>
        <w:t xml:space="preserve">by the mean paired binding margin</w:t>
      </w:r>
      <w:r>
        <w:t xml:space="preserve"> </w:t>
      </w:r>
      <w:r>
        <w:rPr>
          <w:rStyle w:val="VerbatimChar"/>
        </w:rPr>
        <w:t xml:space="preserve">M</w:t>
      </w:r>
      <w:r>
        <w:t xml:space="preserve"> </w:t>
      </w:r>
      <w:r>
        <w:t xml:space="preserve">defined in 2.5,</w:t>
      </w:r>
      <w:r>
        <w:t xml:space="preserve"> </w:t>
      </w:r>
      <w:r>
        <w:t xml:space="preserve">computed on development pairs only, for the</w:t>
      </w:r>
      <w:r>
        <w:t xml:space="preserve"> </w:t>
      </w:r>
      <w:r>
        <w:rPr>
          <w:b/>
          <w:bCs/>
        </w:rPr>
        <w:t xml:space="preserve">J-Lens arm</w:t>
      </w:r>
      <w:r>
        <w:t xml:space="preserve">. Call it</w:t>
      </w:r>
      <w:r>
        <w:t xml:space="preserve"> </w:t>
      </w:r>
      <w:r>
        <w:rPr>
          <w:rStyle w:val="VerbatimChar"/>
        </w:rPr>
        <w:t xml:space="preserve">m(l)</w:t>
      </w:r>
      <w:r>
        <w:t xml:space="preserve">,</w:t>
      </w:r>
      <w:r>
        <w:t xml:space="preserve"> </w:t>
      </w:r>
      <w:r>
        <w:t xml:space="preserve">with standard error</w:t>
      </w:r>
      <w:r>
        <w:t xml:space="preserve"> </w:t>
      </w:r>
      <w:r>
        <w:rPr>
          <w:rStyle w:val="VerbatimChar"/>
        </w:rPr>
        <w:t xml:space="preserve">se(l)</w:t>
      </w:r>
      <w:r>
        <w:t xml:space="preserve"> </w:t>
      </w:r>
      <w:r>
        <w:t xml:space="preserve">over development pairs.</w:t>
      </w:r>
    </w:p>
    <w:p>
      <w:pPr>
        <w:pStyle w:val="Compact"/>
        <w:numPr>
          <w:ilvl w:val="0"/>
          <w:numId w:val="1005"/>
        </w:numPr>
      </w:pPr>
      <w:r>
        <w:rPr>
          <w:b/>
          <w:bCs/>
        </w:rPr>
        <w:t xml:space="preserve">Pick the peak.</w:t>
      </w:r>
      <w:r>
        <w:t xml:space="preserve"> </w:t>
      </w:r>
      <w:r>
        <w:rPr>
          <w:rStyle w:val="VerbatimChar"/>
        </w:rPr>
        <w:t xml:space="preserve">l* = argmax_l m(l)</w:t>
      </w:r>
      <w:r>
        <w:t xml:space="preserve">. Ties break to the lowest index.</w:t>
      </w:r>
    </w:p>
    <w:p>
      <w:pPr>
        <w:pStyle w:val="Compact"/>
        <w:numPr>
          <w:ilvl w:val="0"/>
          <w:numId w:val="1005"/>
        </w:numPr>
      </w:pPr>
      <w:r>
        <w:rPr>
          <w:b/>
          <w:bCs/>
        </w:rPr>
        <w:t xml:space="preserve">Grow the band.</w:t>
      </w:r>
      <w:r>
        <w:t xml:space="preserve"> </w:t>
      </w:r>
      <w:r>
        <w:rPr>
          <w:rStyle w:val="VerbatimChar"/>
        </w:rPr>
        <w:t xml:space="preserve">B</w:t>
      </w:r>
      <w:r>
        <w:t xml:space="preserve"> </w:t>
      </w:r>
      <w:r>
        <w:t xml:space="preserve">is the maximal contiguous run of layers containing</w:t>
      </w:r>
      <w:r>
        <w:t xml:space="preserve"> </w:t>
      </w:r>
      <w:r>
        <w:rPr>
          <w:rStyle w:val="VerbatimChar"/>
        </w:rPr>
        <w:t xml:space="preserve">l*</w:t>
      </w:r>
      <w:r>
        <w:t xml:space="preserve"> </w:t>
      </w:r>
      <w:r>
        <w:t xml:space="preserve">all of whose members satisfy</w:t>
      </w:r>
      <w:r>
        <w:t xml:space="preserve"> </w:t>
      </w:r>
      <w:r>
        <w:rPr>
          <w:rStyle w:val="VerbatimChar"/>
        </w:rPr>
        <w:t xml:space="preserve">m(l) &gt;= m(l*) - se(l*)</w:t>
      </w:r>
      <w:r>
        <w:t xml:space="preserve">. If no neighbour</w:t>
      </w:r>
      <w:r>
        <w:t xml:space="preserve"> </w:t>
      </w:r>
      <w:r>
        <w:t xml:space="preserve">qualifies,</w:t>
      </w:r>
      <w:r>
        <w:t xml:space="preserve"> </w:t>
      </w:r>
      <w:r>
        <w:rPr>
          <w:rStyle w:val="VerbatimChar"/>
        </w:rPr>
        <w:t xml:space="preserve">B = {l*}</w:t>
      </w:r>
      <w:r>
        <w:t xml:space="preserve">.</w:t>
      </w:r>
    </w:p>
    <w:p>
      <w:pPr>
        <w:pStyle w:val="Compact"/>
        <w:numPr>
          <w:ilvl w:val="0"/>
          <w:numId w:val="1005"/>
        </w:numPr>
      </w:pPr>
      <w:r>
        <w:rPr>
          <w:b/>
          <w:bCs/>
        </w:rPr>
        <w:t xml:space="preserve">Freeze.</w:t>
      </w:r>
      <w:r>
        <w:t xml:space="preserve"> </w:t>
      </w:r>
      <w:r>
        <w:rPr>
          <w:rStyle w:val="VerbatimChar"/>
        </w:rPr>
        <w:t xml:space="preserve">l*</w:t>
      </w:r>
      <w:r>
        <w:t xml:space="preserve"> </w:t>
      </w:r>
      <w:r>
        <w:t xml:space="preserve">and</w:t>
      </w:r>
      <w:r>
        <w:t xml:space="preserve"> </w:t>
      </w:r>
      <w:r>
        <w:rPr>
          <w:rStyle w:val="VerbatimChar"/>
        </w:rPr>
        <w:t xml:space="preserve">B</w:t>
      </w:r>
      <w:r>
        <w:t xml:space="preserve"> </w:t>
      </w:r>
      <w:r>
        <w:t xml:space="preserve">are written into the preregistration at Hour 7 and</w:t>
      </w:r>
      <w:r>
        <w:t xml:space="preserve"> </w:t>
      </w:r>
      <w:r>
        <w:t xml:space="preserve">are not revisited. Held-out scoring uses the frozen</w:t>
      </w:r>
      <w:r>
        <w:t xml:space="preserve"> </w:t>
      </w:r>
      <w:r>
        <w:rPr>
          <w:rStyle w:val="VerbatimChar"/>
        </w:rPr>
        <w:t xml:space="preserve">B</w:t>
      </w:r>
      <w:r>
        <w:t xml:space="preserve"> </w:t>
      </w:r>
      <w:r>
        <w:t xml:space="preserve">only; there is no</w:t>
      </w:r>
      <w:r>
        <w:t xml:space="preserve"> </w:t>
      </w:r>
      <w:r>
        <w:t xml:space="preserve">re-selection on held-out data, and no post-hoc widening.</w:t>
      </w:r>
    </w:p>
    <w:p>
      <w:pPr>
        <w:pStyle w:val="Compact"/>
        <w:numPr>
          <w:ilvl w:val="0"/>
          <w:numId w:val="1005"/>
        </w:numPr>
      </w:pPr>
      <w:r>
        <w:rPr>
          <w:b/>
          <w:bCs/>
        </w:rPr>
        <w:t xml:space="preserve">Same band for every arm.</w:t>
      </w:r>
      <w:r>
        <w:t xml:space="preserve"> </w:t>
      </w:r>
      <w:r>
        <w:t xml:space="preserve">J-Lens, logit lens and the supervised reference</w:t>
      </w:r>
      <w:r>
        <w:t xml:space="preserve"> </w:t>
      </w:r>
      <w:r>
        <w:t xml:space="preserve">are all scored over the same</w:t>
      </w:r>
      <w:r>
        <w:t xml:space="preserve"> </w:t>
      </w:r>
      <w:r>
        <w:rPr>
          <w:rStyle w:val="VerbatimChar"/>
        </w:rPr>
        <w:t xml:space="preserve">B</w:t>
      </w:r>
      <w:r>
        <w:t xml:space="preserve">, selected on J-Lens. Selecting on J-Lens and</w:t>
      </w:r>
      <w:r>
        <w:t xml:space="preserve"> </w:t>
      </w:r>
      <w:r>
        <w:t xml:space="preserve">then applying that band to its own baselines is the choice that disadvantages</w:t>
      </w:r>
      <w:r>
        <w:t xml:space="preserve"> </w:t>
      </w:r>
      <w:r>
        <w:t xml:space="preserve">J-Lens least — so if J-Lens loses, it loses on a band chosen in its favour.</w:t>
      </w:r>
      <w:r>
        <w:t xml:space="preserve"> </w:t>
      </w:r>
      <w:r>
        <w:t xml:space="preserve">State this rather than hiding it.</w:t>
      </w:r>
    </w:p>
    <w:p>
      <w:pPr>
        <w:pStyle w:val="Compact"/>
        <w:numPr>
          <w:ilvl w:val="0"/>
          <w:numId w:val="1005"/>
        </w:numPr>
      </w:pPr>
      <w:r>
        <w:rPr>
          <w:b/>
          <w:bCs/>
        </w:rPr>
        <w:t xml:space="preserve">Rank aggregation.</w:t>
      </w:r>
      <w:r>
        <w:t xml:space="preserve"> </w:t>
      </w:r>
      <w:r>
        <w:t xml:space="preserve">Where a rank-based metric needs a single number per</w:t>
      </w:r>
      <w:r>
        <w:t xml:space="preserve"> </w:t>
      </w:r>
      <w:r>
        <w:t xml:space="preserve">prompt, use the best rank within</w:t>
      </w:r>
      <w:r>
        <w:t xml:space="preserve"> </w:t>
      </w:r>
      <w:r>
        <w:rPr>
          <w:rStyle w:val="VerbatimChar"/>
        </w:rPr>
        <w:t xml:space="preserve">B</w:t>
      </w:r>
      <w:r>
        <w:t xml:space="preserve">, identically for all arms.</w:t>
      </w:r>
    </w:p>
    <w:p>
      <w:pPr>
        <w:pStyle w:val="Compact"/>
        <w:numPr>
          <w:ilvl w:val="0"/>
          <w:numId w:val="1005"/>
        </w:numPr>
      </w:pPr>
      <w:r>
        <w:rPr>
          <w:b/>
          <w:bCs/>
        </w:rPr>
        <w:t xml:space="preserve">Publish the sweep.</w:t>
      </w:r>
      <w:r>
        <w:t xml:space="preserve"> </w:t>
      </w:r>
      <w:r>
        <w:t xml:space="preserve">The full 31-layer development curve is reported, not</w:t>
      </w:r>
      <w:r>
        <w:t xml:space="preserve"> </w:t>
      </w:r>
      <w:r>
        <w:t xml:space="preserve">just</w:t>
      </w:r>
      <w:r>
        <w:t xml:space="preserve"> </w:t>
      </w:r>
      <w:r>
        <w:rPr>
          <w:rStyle w:val="VerbatimChar"/>
        </w:rPr>
        <w:t xml:space="preserve">l*</w:t>
      </w:r>
      <w:r>
        <w:t xml:space="preserve">, so a reader can see whether the selection sat on a plateau or on a</w:t>
      </w:r>
      <w:r>
        <w:t xml:space="preserve"> </w:t>
      </w:r>
      <w:r>
        <w:t xml:space="preserve">spike. A spike is a warning about the selection, and should be visible.</w:t>
      </w:r>
    </w:p>
    <w:p>
      <w:pPr>
        <w:pStyle w:val="FirstParagraph"/>
      </w:pPr>
      <w:r>
        <w:rPr>
          <w:b/>
          <w:bCs/>
        </w:rPr>
        <w:t xml:space="preserve">Result, and a deviation stated.</w:t>
      </w:r>
      <w:r>
        <w:t xml:space="preserve"> </w:t>
      </w:r>
      <w:r>
        <w:t xml:space="preserve">The implemented pipeline applies steps 1-3</w:t>
      </w:r>
      <w:r>
        <w:t xml:space="preserve"> </w:t>
      </w:r>
      <w:r>
        <w:t xml:space="preserve">and 8 of this rule — per-position argmax of the mean paired intermediate margin</w:t>
      </w:r>
      <w:r>
        <w:t xml:space="preserve"> </w:t>
      </w:r>
      <w:r>
        <w:t xml:space="preserve">on dev, full 31-layer curve published in every run record — and does</w:t>
      </w:r>
      <w:r>
        <w:t xml:space="preserve"> </w:t>
      </w:r>
      <w:r>
        <w:rPr>
          <w:b/>
          <w:bCs/>
        </w:rPr>
        <w:t xml:space="preserve">not</w:t>
      </w:r>
      <w:r>
        <w:t xml:space="preserve"> </w:t>
      </w:r>
      <w:r>
        <w:t xml:space="preserve">implement the band-growth of steps 4-7: scoring is at the single selected layer</w:t>
      </w:r>
      <w:r>
        <w:t xml:space="preserve"> </w:t>
      </w:r>
      <w:r>
        <w:t xml:space="preserve">per position. This is a simplification of the written rule, made before any</w:t>
      </w:r>
      <w:r>
        <w:t xml:space="preserve"> </w:t>
      </w:r>
      <w:r>
        <w:t xml:space="preserve">held-out contact and applied identically to every arm; it is recorded here</w:t>
      </w:r>
      <w:r>
        <w:t xml:space="preserve"> </w:t>
      </w:r>
      <w:r>
        <w:t xml:space="preserve">rather than silently reconciled. Selected layers, identical on both clusters at</w:t>
      </w:r>
      <w:r>
        <w:t xml:space="preserve"> </w:t>
      </w:r>
      <w:r>
        <w:t xml:space="preserve">every position carrying signal, frozen in</w:t>
      </w:r>
      <w:r>
        <w:t xml:space="preserve"> </w:t>
      </w:r>
      <w:r>
        <w:rPr>
          <w:rStyle w:val="VerbatimChar"/>
        </w:rPr>
        <w:t xml:space="preserve">experiments/stage3/freeze.json</w:t>
      </w:r>
      <w:r>
        <w:t xml:space="preserve">:</w:t>
      </w:r>
      <w:r>
        <w:t xml:space="preserve"> </w:t>
      </w:r>
      <w:r>
        <w:t xml:space="preserve">J-Lens L30 at the relation-completing token, L27 at the question mark, L27 at</w:t>
      </w:r>
      <w:r>
        <w:t xml:space="preserve"> </w:t>
      </w:r>
      <w:r>
        <w:t xml:space="preserve">the final token, L25 at prequery; logit lens L30/L29/L30/L24. At positions</w:t>
      </w:r>
      <w:r>
        <w:t xml:space="preserve"> </w:t>
      </w:r>
      <w:r>
        <w:t xml:space="preserve">where every layer’s margin is ~0.005 the argmax selects noise and a different</w:t>
      </w:r>
      <w:r>
        <w:t xml:space="preserve"> </w:t>
      </w:r>
      <w:r>
        <w:t xml:space="preserve">GPU rounds to a different layer (q00: L29 vs L28 across clusters, median rank</w:t>
      </w:r>
      <w:r>
        <w:t xml:space="preserve"> </w:t>
      </w:r>
      <w:r>
        <w:t xml:space="preserve">swinging 5,186 to 29,916) — a property of the rule where there is no signal,</w:t>
      </w:r>
      <w:r>
        <w:t xml:space="preserve"> </w:t>
      </w:r>
      <w:r>
        <w:t xml:space="preserve">visible because the full curve is published.</w:t>
      </w:r>
    </w:p>
    <w:p>
      <w:pPr>
        <w:pStyle w:val="BodyText"/>
      </w:pPr>
      <w:r>
        <w:rPr>
          <w:b/>
          <w:bCs/>
        </w:rPr>
        <w:t xml:space="preserve">The observation point evolved, under pre-registration, and the final token</w:t>
      </w:r>
      <w:r>
        <w:rPr>
          <w:b/>
          <w:bCs/>
        </w:rPr>
        <w:t xml:space="preserve"> </w:t>
      </w:r>
      <w:r>
        <w:rPr>
          <w:b/>
          <w:bCs/>
        </w:rPr>
        <w:t xml:space="preserve">did not survive as primary.</w:t>
      </w:r>
      <w:r>
        <w:t xml:space="preserve"> </w:t>
      </w:r>
      <w:r>
        <w:t xml:space="preserve">Verification showed the final prompt token is</w:t>
      </w:r>
      <w:r>
        <w:t xml:space="preserve"> </w:t>
      </w:r>
      <w:r>
        <w:t xml:space="preserve">output-contaminated (38/40 dev generations name the intermediate; §4.2), and</w:t>
      </w:r>
      <w:r>
        <w:t xml:space="preserve"> </w:t>
      </w:r>
      <w:r>
        <w:t xml:space="preserve">the pre-query token precedes the question naming a subject, so no entity is yet</w:t>
      </w:r>
      <w:r>
        <w:t xml:space="preserve"> </w:t>
      </w:r>
      <w:r>
        <w:t xml:space="preserve">the correct intermediate there — its chance-level direction score is the</w:t>
      </w:r>
      <w:r>
        <w:t xml:space="preserve"> </w:t>
      </w:r>
      <w:r>
        <w:t xml:space="preserve">control</w:t>
      </w:r>
      <w:r>
        <w:t xml:space="preserve"> </w:t>
      </w:r>
      <w:r>
        <w:rPr>
          <w:i/>
          <w:iCs/>
        </w:rPr>
        <w:t xml:space="preserve">passing</w:t>
      </w:r>
      <w:r>
        <w:t xml:space="preserve">. A position sweep over the query window, with its decision</w:t>
      </w:r>
      <w:r>
        <w:t xml:space="preserve"> </w:t>
      </w:r>
      <w:r>
        <w:t xml:space="preserve">rule committed before submission (learning log, Hour 3), moved the primary</w:t>
      </w:r>
      <w:r>
        <w:t xml:space="preserve"> </w:t>
      </w:r>
      <w:r>
        <w:t xml:space="preserve">measurement positions to the</w:t>
      </w:r>
      <w:r>
        <w:t xml:space="preserve"> </w:t>
      </w:r>
      <w:r>
        <w:rPr>
          <w:b/>
          <w:bCs/>
        </w:rPr>
        <w:t xml:space="preserve">relation-completing token</w:t>
      </w:r>
      <w:r>
        <w:t xml:space="preserve"> </w:t>
      </w:r>
      <w:r>
        <w:t xml:space="preserve">and the</w:t>
      </w:r>
      <w:r>
        <w:t xml:space="preserve"> </w:t>
      </w:r>
      <w:r>
        <w:rPr>
          <w:b/>
          <w:bCs/>
        </w:rPr>
        <w:t xml:space="preserve">question</w:t>
      </w:r>
      <w:r>
        <w:rPr>
          <w:b/>
          <w:bCs/>
        </w:rPr>
        <w:t xml:space="preserve"> </w:t>
      </w:r>
      <w:r>
        <w:rPr>
          <w:b/>
          <w:bCs/>
        </w:rPr>
        <w:t xml:space="preserve">mark</w:t>
      </w:r>
      <w:r>
        <w:t xml:space="preserve">, frozen by anchor in</w:t>
      </w:r>
      <w:r>
        <w:t xml:space="preserve"> </w:t>
      </w:r>
      <w:r>
        <w:rPr>
          <w:rStyle w:val="VerbatimChar"/>
        </w:rPr>
        <w:t xml:space="preserve">results/stage2/FREEZE.md</w:t>
      </w:r>
      <w:r>
        <w:t xml:space="preserve"> </w:t>
      </w:r>
      <w:r>
        <w:t xml:space="preserve">before any code that</w:t>
      </w:r>
      <w:r>
        <w:t xml:space="preserve"> </w:t>
      </w:r>
      <w:r>
        <w:t xml:space="preserve">reads held-out was committed. The final and pre-query positions are retained</w:t>
      </w:r>
      <w:r>
        <w:t xml:space="preserve"> </w:t>
      </w:r>
      <w:r>
        <w:t xml:space="preserve">as the contaminated and undetermined references respectively.</w:t>
      </w:r>
    </w:p>
    <w:bookmarkEnd w:id="44"/>
    <w:bookmarkStart w:id="53" w:name="arms-metrics-and-controls"/>
    <w:p>
      <w:pPr>
        <w:pStyle w:val="Heading2"/>
      </w:pPr>
      <w:r>
        <w:t xml:space="preserve">2.5 Arms, metrics, and controls</w:t>
      </w:r>
    </w:p>
    <w:p>
      <w:pPr>
        <w:pStyle w:val="CaptionedFigure"/>
      </w:pPr>
      <w:r>
        <w:drawing>
          <wp:inline>
            <wp:extent cx="5334000" cy="3374571"/>
            <wp:effectExtent b="0" l="0" r="0" t="0"/>
            <wp:docPr descr="Three instruments on the same residual: the supervised difference-in-means probe as ceiling, J-Lens as the unsupervised reader, and the logit lens as floor." title="" id="46" name="Picture"/>
            <a:graphic>
              <a:graphicData uri="http://schemas.openxmlformats.org/drawingml/2006/picture">
                <pic:pic>
                  <pic:nvPicPr>
                    <pic:cNvPr descr="results/figures/binding-concept/fig3-three-instruments.png" id="47" name="Picture"/>
                    <pic:cNvPicPr>
                      <a:picLocks noChangeArrowheads="1" noChangeAspect="1"/>
                    </pic:cNvPicPr>
                  </pic:nvPicPr>
                  <pic:blipFill>
                    <a:blip r:embed="rId45"/>
                    <a:stretch>
                      <a:fillRect/>
                    </a:stretch>
                  </pic:blipFill>
                  <pic:spPr bwMode="auto">
                    <a:xfrm>
                      <a:off x="0" y="0"/>
                      <a:ext cx="5334000" cy="3374571"/>
                    </a:xfrm>
                    <a:prstGeom prst="rect">
                      <a:avLst/>
                    </a:prstGeom>
                    <a:noFill/>
                    <a:ln w="9525">
                      <a:noFill/>
                      <a:headEnd/>
                      <a:tailEnd/>
                    </a:ln>
                  </pic:spPr>
                </pic:pic>
              </a:graphicData>
            </a:graphic>
          </wp:inline>
        </w:drawing>
      </w:r>
    </w:p>
    <w:p>
      <w:pPr>
        <w:pStyle w:val="ImageCaption"/>
      </w:pPr>
      <w:r>
        <w:t xml:space="preserve">Three instruments on the same residual: the supervised difference-in-means probe as ceiling, J-Lens as the unsupervised reader, and the logit lens as floor.</w:t>
      </w:r>
    </w:p>
    <w:bookmarkStart w:id="48" w:name="three-arms"/>
    <w:p>
      <w:pPr>
        <w:pStyle w:val="Heading3"/>
      </w:pPr>
      <w:r>
        <w:t xml:space="preserve">Three arms</w:t>
      </w:r>
    </w:p>
    <w:p>
      <w:pPr>
        <w:pStyle w:val="FirstParagraph"/>
      </w:pPr>
      <w:r>
        <w:rPr>
          <w:b/>
          <w:bCs/>
        </w:rPr>
        <w:t xml:space="preserve">Arm 1 — J-Lens.</w:t>
      </w:r>
      <w:r>
        <w:t xml:space="preserve"> </w:t>
      </w:r>
      <w:r>
        <w:rPr>
          <w:rStyle w:val="VerbatimChar"/>
        </w:rPr>
        <w:t xml:space="preserve">unembed(J_l @ h_l[t])</w:t>
      </w:r>
      <w:r>
        <w:t xml:space="preserve"> </w:t>
      </w:r>
      <w:r>
        <w:t xml:space="preserve">at layers in</w:t>
      </w:r>
      <w:r>
        <w:t xml:space="preserve"> </w:t>
      </w:r>
      <w:r>
        <w:rPr>
          <w:rStyle w:val="VerbatimChar"/>
        </w:rPr>
        <w:t xml:space="preserve">B</w:t>
      </w:r>
      <w:r>
        <w:t xml:space="preserve">.</w:t>
      </w:r>
    </w:p>
    <w:p>
      <w:pPr>
        <w:pStyle w:val="BodyText"/>
      </w:pPr>
      <w:r>
        <w:rPr>
          <w:b/>
          <w:bCs/>
        </w:rPr>
        <w:t xml:space="preserve">Arm 2 — logit lens.</w:t>
      </w:r>
      <w:r>
        <w:t xml:space="preserve"> </w:t>
      </w:r>
      <w:r>
        <w:t xml:space="preserve">The same call with</w:t>
      </w:r>
      <w:r>
        <w:t xml:space="preserve"> </w:t>
      </w:r>
      <w:r>
        <w:rPr>
          <w:rStyle w:val="VerbatimChar"/>
        </w:rPr>
        <w:t xml:space="preserve">use_jacobian=False</w:t>
      </w:r>
      <w:r>
        <w:t xml:space="preserve">: the identity</w:t>
      </w:r>
      <w:r>
        <w:t xml:space="preserve"> </w:t>
      </w:r>
      <w:r>
        <w:t xml:space="preserve">substituted for</w:t>
      </w:r>
      <w:r>
        <w:t xml:space="preserve"> </w:t>
      </w:r>
      <w:r>
        <w:rPr>
          <w:rStyle w:val="VerbatimChar"/>
        </w:rPr>
        <w:t xml:space="preserve">J_l</w:t>
      </w:r>
      <w:r>
        <w:t xml:space="preserve">, through the identical extraction path (2.1). Isolates the</w:t>
      </w:r>
      <w:r>
        <w:t xml:space="preserve"> </w:t>
      </w:r>
      <w:r>
        <w:t xml:space="preserve">learned transport and nothing else.</w:t>
      </w:r>
    </w:p>
    <w:p>
      <w:pPr>
        <w:pStyle w:val="BodyText"/>
      </w:pPr>
      <w:r>
        <w:rPr>
          <w:b/>
          <w:bCs/>
        </w:rPr>
        <w:t xml:space="preserve">Arm 3 — supervised difference-in-means reference.</w:t>
      </w:r>
      <w:r>
        <w:t xml:space="preserve"> </w:t>
      </w:r>
      <w:r>
        <w:t xml:space="preserve">This arm is new relative</w:t>
      </w:r>
      <w:r>
        <w:t xml:space="preserve"> </w:t>
      </w:r>
      <w:r>
        <w:t xml:space="preserve">to the design of record and it is not optional.</w:t>
      </w:r>
    </w:p>
    <w:p>
      <w:pPr>
        <w:pStyle w:val="BodyText"/>
      </w:pPr>
      <w:r>
        <w:rPr>
          <w:i/>
          <w:iCs/>
        </w:rPr>
        <w:t xml:space="preserve">Why it exists.</w:t>
      </w:r>
      <w:r>
        <w:t xml:space="preserve"> </w:t>
      </w:r>
      <w:r>
        <w:t xml:space="preserve">Logit lens is documented in prior work as sometimes being</w:t>
      </w:r>
      <w:r>
        <w:t xml:space="preserve"> </w:t>
      </w:r>
      <w:r>
        <w:t xml:space="preserve">close to non-functional outside GPT-2, which is not used here. So a two-arm</w:t>
      </w:r>
      <w:r>
        <w:t xml:space="preserve"> </w:t>
      </w:r>
      <w:r>
        <w:t xml:space="preserve">comparison is uninformative in either direction: if J-Lens beats logit lens,</w:t>
      </w:r>
      <w:r>
        <w:t xml:space="preserve"> </w:t>
      </w:r>
      <w:r>
        <w:t xml:space="preserve">that may only say logit lens does not work on Qwen3.5; if both sit at floor,</w:t>
      </w:r>
      <w:r>
        <w:t xml:space="preserve"> </w:t>
      </w:r>
      <w:r>
        <w:t xml:space="preserve">“J-Lens cannot read binding”</w:t>
      </w:r>
      <w:r>
        <w:t xml:space="preserve"> </w:t>
      </w:r>
      <w:r>
        <w:t xml:space="preserve">and</w:t>
      </w:r>
      <w:r>
        <w:t xml:space="preserve"> </w:t>
      </w:r>
      <w:r>
        <w:t xml:space="preserve">“binding is not linearly present in the</w:t>
      </w:r>
      <w:r>
        <w:t xml:space="preserve"> </w:t>
      </w:r>
      <w:r>
        <w:t xml:space="preserve">residual at this layer at all”</w:t>
      </w:r>
      <w:r>
        <w:t xml:space="preserve"> </w:t>
      </w:r>
      <w:r>
        <w:t xml:space="preserve">produce identical numbers. Without a third arm</w:t>
      </w:r>
      <w:r>
        <w:t xml:space="preserve"> </w:t>
      </w:r>
      <w:r>
        <w:t xml:space="preserve">there is no way to tell those apart, and therefore no way to interpret any</w:t>
      </w:r>
      <w:r>
        <w:t xml:space="preserve"> </w:t>
      </w:r>
      <w:r>
        <w:t xml:space="preserve">J-Lens number that comes back. The supervised arm is the cheapest instrument</w:t>
      </w:r>
      <w:r>
        <w:t xml:space="preserve"> </w:t>
      </w:r>
      <w:r>
        <w:t xml:space="preserve">that separates them.</w:t>
      </w:r>
    </w:p>
    <w:p>
      <w:pPr>
        <w:pStyle w:val="BodyText"/>
      </w:pPr>
      <w:r>
        <w:rPr>
          <w:i/>
          <w:iCs/>
        </w:rPr>
        <w:t xml:space="preserve">What it is.</w:t>
      </w:r>
      <w:r>
        <w:t xml:space="preserve"> </w:t>
      </w:r>
      <w:r>
        <w:t xml:space="preserve">A nearest-centroid (equivalently, isotropic-covariance LDA)</w:t>
      </w:r>
      <w:r>
        <w:t xml:space="preserve"> </w:t>
      </w:r>
      <w:r>
        <w:t xml:space="preserve">readout over the closed set</w:t>
      </w:r>
      <w:r>
        <w:t xml:space="preserve"> </w:t>
      </w:r>
      <w:r>
        <w:rPr>
          <w:rStyle w:val="VerbatimChar"/>
        </w:rPr>
        <w:t xml:space="preserve">V</w:t>
      </w:r>
      <w:r>
        <w:t xml:space="preserve"> </w:t>
      </w:r>
      <w:r>
        <w:t xml:space="preserve">of intermediate tokens used across the dataset.</w:t>
      </w:r>
      <w:r>
        <w:t xml:space="preserve"> </w:t>
      </w:r>
      <w:r>
        <w:t xml:space="preserve">No training loop, no optimiser, roughly twenty lines:</w:t>
      </w:r>
    </w:p>
    <w:p>
      <w:pPr>
        <w:pStyle w:val="SourceCode"/>
      </w:pPr>
      <w:r>
        <w:rPr>
          <w:rStyle w:val="CommentTok"/>
        </w:rPr>
        <w:t xml:space="preserve"># per layer l. H[p] = residual at layer l, final prompt token, prompt p.</w:t>
      </w:r>
      <w:r>
        <w:br/>
      </w:r>
      <w:r>
        <w:rPr>
          <w:rStyle w:val="CommentTok"/>
        </w:rPr>
        <w:t xml:space="preserve"># c[p] = correct intermediate token id for prompt p.  V = set of intermediates.</w:t>
      </w:r>
      <w:r>
        <w:br/>
      </w:r>
      <w:r>
        <w:br/>
      </w:r>
      <w:r>
        <w:rPr>
          <w:rStyle w:val="NormalTok"/>
        </w:rPr>
        <w:t xml:space="preserve">h_bar </w:t>
      </w:r>
      <w:r>
        <w:rPr>
          <w:rStyle w:val="OperatorTok"/>
        </w:rPr>
        <w:t xml:space="preserve">=</w:t>
      </w:r>
      <w:r>
        <w:rPr>
          <w:rStyle w:val="NormalTok"/>
        </w:rPr>
        <w:t xml:space="preserve"> mean(H[p] </w:t>
      </w:r>
      <w:r>
        <w:rPr>
          <w:rStyle w:val="ControlFlowTok"/>
        </w:rPr>
        <w:t xml:space="preserve">for</w:t>
      </w:r>
      <w:r>
        <w:rPr>
          <w:rStyle w:val="NormalTok"/>
        </w:rPr>
        <w:t xml:space="preserve"> p </w:t>
      </w:r>
      <w:r>
        <w:rPr>
          <w:rStyle w:val="KeywordTok"/>
        </w:rPr>
        <w:t xml:space="preserve">in</w:t>
      </w:r>
      <w:r>
        <w:rPr>
          <w:rStyle w:val="NormalTok"/>
        </w:rPr>
        <w:t xml:space="preserve"> dev)                       </w:t>
      </w:r>
      <w:r>
        <w:rPr>
          <w:rStyle w:val="CommentTok"/>
        </w:rPr>
        <w:t xml:space="preserve"># dev-set centering only</w:t>
      </w:r>
      <w:r>
        <w:br/>
      </w:r>
      <w:r>
        <w:rPr>
          <w:rStyle w:val="NormalTok"/>
        </w:rPr>
        <w:t xml:space="preserve">X     </w:t>
      </w:r>
      <w:r>
        <w:rPr>
          <w:rStyle w:val="OperatorTok"/>
        </w:rPr>
        <w:t xml:space="preserve">=</w:t>
      </w:r>
      <w:r>
        <w:rPr>
          <w:rStyle w:val="NormalTok"/>
        </w:rPr>
        <w:t xml:space="preserve"> {p: H[p] </w:t>
      </w:r>
      <w:r>
        <w:rPr>
          <w:rStyle w:val="OperatorTok"/>
        </w:rPr>
        <w:t xml:space="preserve">-</w:t>
      </w:r>
      <w:r>
        <w:rPr>
          <w:rStyle w:val="NormalTok"/>
        </w:rPr>
        <w:t xml:space="preserve"> h_bar </w:t>
      </w:r>
      <w:r>
        <w:rPr>
          <w:rStyle w:val="ControlFlowTok"/>
        </w:rPr>
        <w:t xml:space="preserve">for</w:t>
      </w:r>
      <w:r>
        <w:rPr>
          <w:rStyle w:val="NormalTok"/>
        </w:rPr>
        <w:t xml:space="preserve"> p </w:t>
      </w:r>
      <w:r>
        <w:rPr>
          <w:rStyle w:val="KeywordTok"/>
        </w:rPr>
        <w:t xml:space="preserve">in</w:t>
      </w:r>
      <w:r>
        <w:rPr>
          <w:rStyle w:val="NormalTok"/>
        </w:rPr>
        <w:t xml:space="preserve"> dev}</w:t>
      </w:r>
      <w:r>
        <w:br/>
      </w:r>
      <w:r>
        <w:rPr>
          <w:rStyle w:val="NormalTok"/>
        </w:rPr>
        <w:t xml:space="preserve">mu    </w:t>
      </w:r>
      <w:r>
        <w:rPr>
          <w:rStyle w:val="OperatorTok"/>
        </w:rPr>
        <w:t xml:space="preserve">=</w:t>
      </w:r>
      <w:r>
        <w:rPr>
          <w:rStyle w:val="NormalTok"/>
        </w:rPr>
        <w:t xml:space="preserve"> {v: mean(X[p] </w:t>
      </w:r>
      <w:r>
        <w:rPr>
          <w:rStyle w:val="ControlFlowTok"/>
        </w:rPr>
        <w:t xml:space="preserve">for</w:t>
      </w:r>
      <w:r>
        <w:rPr>
          <w:rStyle w:val="NormalTok"/>
        </w:rPr>
        <w:t xml:space="preserve"> p </w:t>
      </w:r>
      <w:r>
        <w:rPr>
          <w:rStyle w:val="KeywordTok"/>
        </w:rPr>
        <w:t xml:space="preserve">in</w:t>
      </w:r>
      <w:r>
        <w:rPr>
          <w:rStyle w:val="NormalTok"/>
        </w:rPr>
        <w:t xml:space="preserve"> dev </w:t>
      </w:r>
      <w:r>
        <w:rPr>
          <w:rStyle w:val="ControlFlowTok"/>
        </w:rPr>
        <w:t xml:space="preserve">if</w:t>
      </w:r>
      <w:r>
        <w:rPr>
          <w:rStyle w:val="NormalTok"/>
        </w:rPr>
        <w:t xml:space="preserve"> c[p] </w:t>
      </w:r>
      <w:r>
        <w:rPr>
          <w:rStyle w:val="OperatorTok"/>
        </w:rPr>
        <w:t xml:space="preserve">==</w:t>
      </w:r>
      <w:r>
        <w:rPr>
          <w:rStyle w:val="NormalTok"/>
        </w:rPr>
        <w:t xml:space="preserve"> v) </w:t>
      </w:r>
      <w:r>
        <w:rPr>
          <w:rStyle w:val="ControlFlowTok"/>
        </w:rPr>
        <w:t xml:space="preserve">for</w:t>
      </w:r>
      <w:r>
        <w:rPr>
          <w:rStyle w:val="NormalTok"/>
        </w:rPr>
        <w:t xml:space="preserve"> v </w:t>
      </w:r>
      <w:r>
        <w:rPr>
          <w:rStyle w:val="KeywordTok"/>
        </w:rPr>
        <w:t xml:space="preserve">in</w:t>
      </w:r>
      <w:r>
        <w:rPr>
          <w:rStyle w:val="NormalTok"/>
        </w:rPr>
        <w:t xml:space="preserve"> V}</w:t>
      </w:r>
      <w:r>
        <w:br/>
      </w:r>
      <w:r>
        <w:br/>
      </w:r>
      <w:r>
        <w:rPr>
          <w:rStyle w:val="KeywordTok"/>
        </w:rPr>
        <w:t xml:space="preserve">def</w:t>
      </w:r>
      <w:r>
        <w:rPr>
          <w:rStyle w:val="NormalTok"/>
        </w:rPr>
        <w:t xml:space="preserve"> score(h, v):                                      </w:t>
      </w:r>
      <w:r>
        <w:rPr>
          <w:rStyle w:val="CommentTok"/>
        </w:rPr>
        <w:t xml:space="preserve"># nearest-centroid rule</w:t>
      </w:r>
      <w:r>
        <w:br/>
      </w:r>
      <w:r>
        <w:rPr>
          <w:rStyle w:val="NormalTok"/>
        </w:rPr>
        <w:t xml:space="preserve">    x </w:t>
      </w:r>
      <w:r>
        <w:rPr>
          <w:rStyle w:val="OperatorTok"/>
        </w:rPr>
        <w:t xml:space="preserve">=</w:t>
      </w:r>
      <w:r>
        <w:rPr>
          <w:rStyle w:val="NormalTok"/>
        </w:rPr>
        <w:t xml:space="preserve"> h </w:t>
      </w:r>
      <w:r>
        <w:rPr>
          <w:rStyle w:val="OperatorTok"/>
        </w:rPr>
        <w:t xml:space="preserve">-</w:t>
      </w:r>
      <w:r>
        <w:rPr>
          <w:rStyle w:val="NormalTok"/>
        </w:rPr>
        <w:t xml:space="preserve"> h_bar</w:t>
      </w:r>
      <w:r>
        <w:br/>
      </w:r>
      <w:r>
        <w:rPr>
          <w:rStyle w:val="NormalTok"/>
        </w:rPr>
        <w:t xml:space="preserve">    </w:t>
      </w:r>
      <w:r>
        <w:rPr>
          <w:rStyle w:val="ControlFlowTok"/>
        </w:rPr>
        <w:t xml:space="preserve">return</w:t>
      </w:r>
      <w:r>
        <w:rPr>
          <w:rStyle w:val="NormalTok"/>
        </w:rPr>
        <w:t xml:space="preserve"> dot(x, mu[v])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dot(mu[v], mu[v])</w:t>
      </w:r>
      <w:r>
        <w:br/>
      </w:r>
      <w:r>
        <w:br/>
      </w:r>
      <w:r>
        <w:rPr>
          <w:rStyle w:val="CommentTok"/>
        </w:rPr>
        <w:t xml:space="preserve"># scoring any prompt q with candidates (correct c_q, alternative a_q):</w:t>
      </w:r>
      <w:r>
        <w:br/>
      </w:r>
      <w:r>
        <w:rPr>
          <w:rStyle w:val="NormalTok"/>
        </w:rPr>
        <w:t xml:space="preserve">margin_q </w:t>
      </w:r>
      <w:r>
        <w:rPr>
          <w:rStyle w:val="OperatorTok"/>
        </w:rPr>
        <w:t xml:space="preserve">=</w:t>
      </w:r>
      <w:r>
        <w:rPr>
          <w:rStyle w:val="NormalTok"/>
        </w:rPr>
        <w:t xml:space="preserve"> score(H[q], c_q) </w:t>
      </w:r>
      <w:r>
        <w:rPr>
          <w:rStyle w:val="OperatorTok"/>
        </w:rPr>
        <w:t xml:space="preserve">-</w:t>
      </w:r>
      <w:r>
        <w:rPr>
          <w:rStyle w:val="NormalTok"/>
        </w:rPr>
        <w:t xml:space="preserve"> score(H[q], a_q)</w:t>
      </w:r>
      <w:r>
        <w:br/>
      </w:r>
      <w:r>
        <w:rPr>
          <w:rStyle w:val="NormalTok"/>
        </w:rPr>
        <w:t xml:space="preserve">success_q </w:t>
      </w:r>
      <w:r>
        <w:rPr>
          <w:rStyle w:val="OperatorTok"/>
        </w:rPr>
        <w:t xml:space="preserve">=</w:t>
      </w:r>
      <w:r>
        <w:rPr>
          <w:rStyle w:val="NormalTok"/>
        </w:rPr>
        <w:t xml:space="preserve"> margin_q </w:t>
      </w:r>
      <w:r>
        <w:rPr>
          <w:rStyle w:val="OperatorTok"/>
        </w:rPr>
        <w:t xml:space="preserve">&gt;</w:t>
      </w:r>
      <w:r>
        <w:rPr>
          <w:rStyle w:val="NormalTok"/>
        </w:rPr>
        <w:t xml:space="preserve"> </w:t>
      </w:r>
      <w:r>
        <w:rPr>
          <w:rStyle w:val="DecValTok"/>
        </w:rPr>
        <w:t xml:space="preserve">0</w:t>
      </w:r>
    </w:p>
    <w:p>
      <w:pPr>
        <w:pStyle w:val="FirstParagraph"/>
      </w:pPr>
      <w:r>
        <w:t xml:space="preserve">The</w:t>
      </w:r>
      <w:r>
        <w:t xml:space="preserve"> </w:t>
      </w:r>
      <w:r>
        <w:rPr>
          <w:rStyle w:val="VerbatimChar"/>
        </w:rPr>
        <w:t xml:space="preserve">- 0.5 * ||mu_v||^2</w:t>
      </w:r>
      <w:r>
        <w:t xml:space="preserve"> </w:t>
      </w:r>
      <w:r>
        <w:t xml:space="preserve">term is what makes this a nearest-centroid decision</w:t>
      </w:r>
      <w:r>
        <w:t xml:space="preserve"> </w:t>
      </w:r>
      <w:r>
        <w:t xml:space="preserve">rule rather than a raw projection, and it removes the bias that would otherwise</w:t>
      </w:r>
      <w:r>
        <w:t xml:space="preserve"> </w:t>
      </w:r>
      <w:r>
        <w:t xml:space="preserve">favour whichever intermediate happens to have the larger centroid norm.</w:t>
      </w:r>
    </w:p>
    <w:p>
      <w:pPr>
        <w:pStyle w:val="BodyText"/>
      </w:pPr>
      <w:r>
        <w:rPr>
          <w:i/>
          <w:iCs/>
        </w:rPr>
        <w:t xml:space="preserve">Discipline.</w:t>
      </w:r>
      <w:r>
        <w:t xml:space="preserve"> </w:t>
      </w:r>
      <w:r>
        <w:rPr>
          <w:rStyle w:val="VerbatimChar"/>
        </w:rPr>
        <w:t xml:space="preserve">h_bar</w:t>
      </w:r>
      <w:r>
        <w:t xml:space="preserve"> </w:t>
      </w:r>
      <w:r>
        <w:t xml:space="preserve">and</w:t>
      </w:r>
      <w:r>
        <w:t xml:space="preserve"> </w:t>
      </w:r>
      <w:r>
        <w:rPr>
          <w:rStyle w:val="VerbatimChar"/>
        </w:rPr>
        <w:t xml:space="preserve">mu</w:t>
      </w:r>
      <w:r>
        <w:t xml:space="preserve"> </w:t>
      </w:r>
      <w:r>
        <w:t xml:space="preserve">are estimated on development prompts only — all</w:t>
      </w:r>
      <w:r>
        <w:t xml:space="preserve"> </w:t>
      </w:r>
      <w:r>
        <w:t xml:space="preserve">fact orders, all eligible development pairs — and applied unchanged to the</w:t>
      </w:r>
      <w:r>
        <w:t xml:space="preserve"> </w:t>
      </w:r>
      <w:r>
        <w:t xml:space="preserve">held-out set. A leave-one-pair-out estimate on development is reported alongside,</w:t>
      </w:r>
      <w:r>
        <w:t xml:space="preserve"> </w:t>
      </w:r>
      <w:r>
        <w:t xml:space="preserve">as a check that the arm is not simply memorising ten pairs.</w:t>
      </w:r>
    </w:p>
    <w:p>
      <w:pPr>
        <w:pStyle w:val="BodyText"/>
      </w:pPr>
      <w:r>
        <w:rPr>
          <w:i/>
          <w:iCs/>
        </w:rPr>
        <w:t xml:space="preserve">What it does and does not bound.</w:t>
      </w:r>
      <w:r>
        <w:t xml:space="preserve"> </w:t>
      </w:r>
      <w:r>
        <w:t xml:space="preserve">Call it a reference level, not a ceiling.</w:t>
      </w:r>
      <w:r>
        <w:t xml:space="preserve"> </w:t>
      </w:r>
      <w:r>
        <w:t xml:space="preserve">It is biased in both directions and both should be stated: it</w:t>
      </w:r>
      <w:r>
        <w:t xml:space="preserve"> </w:t>
      </w:r>
      <w:r>
        <w:rPr>
          <w:b/>
          <w:bCs/>
        </w:rPr>
        <w:t xml:space="preserve">under</w:t>
      </w:r>
      <w:r>
        <w:t xml:space="preserve">-estimates</w:t>
      </w:r>
      <w:r>
        <w:t xml:space="preserve"> </w:t>
      </w:r>
      <w:r>
        <w:t xml:space="preserve">linear availability, because a stronger probe fit on more data could do better</w:t>
      </w:r>
      <w:r>
        <w:t xml:space="preserve"> </w:t>
      </w:r>
      <w:r>
        <w:t xml:space="preserve">than ten pairs’ worth of class means; and it</w:t>
      </w:r>
      <w:r>
        <w:t xml:space="preserve"> </w:t>
      </w:r>
      <w:r>
        <w:rPr>
          <w:b/>
          <w:bCs/>
        </w:rPr>
        <w:t xml:space="preserve">over</w:t>
      </w:r>
      <w:r>
        <w:t xml:space="preserve">-states what any</w:t>
      </w:r>
      <w:r>
        <w:t xml:space="preserve"> </w:t>
      </w:r>
      <w:r>
        <w:t xml:space="preserve">unsupervised readout should be expected to reach, because it is handed the</w:t>
      </w:r>
      <w:r>
        <w:t xml:space="preserve"> </w:t>
      </w:r>
      <w:r>
        <w:t xml:space="preserve">labels. Its job is only to answer</w:t>
      </w:r>
      <w:r>
        <w:t xml:space="preserve"> </w:t>
      </w:r>
      <w:r>
        <w:t xml:space="preserve">“is binding information linearly present in</w:t>
      </w:r>
      <w:r>
        <w:t xml:space="preserve"> </w:t>
      </w:r>
      <w:r>
        <w:t xml:space="preserve">this residual at all”</w:t>
      </w:r>
      <w:r>
        <w:t xml:space="preserve">, which is the question that makes arms 1 and 2</w:t>
      </w:r>
      <w:r>
        <w:t xml:space="preserve"> </w:t>
      </w:r>
      <w:r>
        <w:t xml:space="preserve">interpretable. Concretely: if arm 3 is near floor, the correct conclusion is</w:t>
      </w:r>
      <w:r>
        <w:t xml:space="preserve"> </w:t>
      </w:r>
      <w:r>
        <w:t xml:space="preserve">about the model or the layer, not about J-Lens. If arm 3 is high and both lenses</w:t>
      </w:r>
      <w:r>
        <w:t xml:space="preserve"> </w:t>
      </w:r>
      <w:r>
        <w:t xml:space="preserve">are at floor, the conclusion is about the readouts.</w:t>
      </w:r>
    </w:p>
    <w:p>
      <w:pPr>
        <w:pStyle w:val="BodyText"/>
      </w:pPr>
      <w:r>
        <w:rPr>
          <w:b/>
          <w:bCs/>
        </w:rPr>
        <w:t xml:space="preserve">Result.</w:t>
      </w:r>
      <w:r>
        <w:t xml:space="preserve"> </w:t>
      </w:r>
      <w:r>
        <w:t xml:space="preserve">Arm 3 first returned an uninterpretable number (12 of 40 records</w:t>
      </w:r>
      <w:r>
        <w:t xml:space="preserve"> </w:t>
      </w:r>
      <w:r>
        <w:t xml:space="preserve">scorable: fourteen classes over ten pairs left nine classes with support in</w:t>
      </w:r>
      <w:r>
        <w:t xml:space="preserve"> </w:t>
      </w:r>
      <w:r>
        <w:t xml:space="preserve">only one pair, so leave-one-pair-out deleted their support), which forced the</w:t>
      </w:r>
      <w:r>
        <w:t xml:space="preserve"> </w:t>
      </w:r>
      <w:r>
        <w:t xml:space="preserve">shared six-word vocabulary now used by both splits — a dataset fix, recorded</w:t>
      </w:r>
      <w:r>
        <w:t xml:space="preserve"> </w:t>
      </w:r>
      <w:r>
        <w:t xml:space="preserve">as such. On the regenerated dev split it scores all 40 records</w:t>
      </w:r>
      <w:r>
        <w:t xml:space="preserve"> </w:t>
      </w:r>
      <w:r>
        <w:t xml:space="preserve">(leave-one-pair-out 0.625-0.650 at the final token across three GPU runs), and</w:t>
      </w:r>
      <w:r>
        <w:t xml:space="preserve"> </w:t>
      </w:r>
      <w:r>
        <w:t xml:space="preserve">in the frozen evaluation it transfers dev-fit to held-out unchanged:</w:t>
      </w:r>
      <w:r>
        <w:t xml:space="preserve"> </w:t>
      </w:r>
      <w:r>
        <w:rPr>
          <w:b/>
          <w:bCs/>
        </w:rPr>
        <w:t xml:space="preserve">0.725 → 0.731 at the question mark</w:t>
      </w:r>
      <w:r>
        <w:t xml:space="preserve"> </w:t>
      </w:r>
      <w:r>
        <w:t xml:space="preserve">— which turned out to equal the model’s</w:t>
      </w:r>
      <w:r>
        <w:t xml:space="preserve"> </w:t>
      </w:r>
      <w:r>
        <w:t xml:space="preserve">own next-token preference rate at that position exactly, and</w:t>
      </w:r>
      <w:r>
        <w:t xml:space="preserve"> </w:t>
      </w:r>
      <w:r>
        <w:rPr>
          <w:b/>
          <w:bCs/>
        </w:rPr>
        <w:t xml:space="preserve">0.525 at the</w:t>
      </w:r>
      <w:r>
        <w:rPr>
          <w:b/>
          <w:bCs/>
        </w:rPr>
        <w:t xml:space="preserve"> </w:t>
      </w:r>
      <w:r>
        <w:rPr>
          <w:b/>
          <w:bCs/>
        </w:rPr>
        <w:t xml:space="preserve">relation-completing token where J-Lens reads 0.781</w:t>
      </w:r>
      <w:r>
        <w:t xml:space="preserve">. Both numbers turned out</w:t>
      </w:r>
      <w:r>
        <w:t xml:space="preserve"> </w:t>
      </w:r>
      <w:r>
        <w:t xml:space="preserve">to be load-bearing for the attribution in §4.2: the first says the linearly</w:t>
      </w:r>
      <w:r>
        <w:t xml:space="preserve"> </w:t>
      </w:r>
      <w:r>
        <w:t xml:space="preserve">decodable signal at the best position</w:t>
      </w:r>
      <w:r>
        <w:t xml:space="preserve"> </w:t>
      </w:r>
      <w:r>
        <w:rPr>
          <w:i/>
          <w:iCs/>
        </w:rPr>
        <w:t xml:space="preserve">is</w:t>
      </w:r>
      <w:r>
        <w:t xml:space="preserve"> </w:t>
      </w:r>
      <w:r>
        <w:t xml:space="preserve">the output preference; the second</w:t>
      </w:r>
      <w:r>
        <w:t xml:space="preserve"> </w:t>
      </w:r>
      <w:r>
        <w:t xml:space="preserve">says the residual there does not linearly separate the binding — what J-Lens</w:t>
      </w:r>
      <w:r>
        <w:t xml:space="preserve"> </w:t>
      </w:r>
      <w:r>
        <w:t xml:space="preserve">adds is its Jacobian, a linearization of the remaining computation.</w:t>
      </w:r>
    </w:p>
    <w:p>
      <w:pPr>
        <w:pStyle w:val="BodyText"/>
      </w:pPr>
      <w:r>
        <w:rPr>
          <w:i/>
          <w:iCs/>
        </w:rPr>
        <w:t xml:space="preserve">Reading this section against the run manifest.</w:t>
      </w:r>
      <w:r>
        <w:t xml:space="preserve"> </w:t>
      </w:r>
      <w:r>
        <w:t xml:space="preserve">The Stage 1 passive readout</w:t>
      </w:r>
      <w:r>
        <w:t xml:space="preserve"> </w:t>
      </w:r>
      <w:r>
        <w:t xml:space="preserve">emits three arm strings —</w:t>
      </w:r>
      <w:r>
        <w:t xml:space="preserve"> </w:t>
      </w:r>
      <w:r>
        <w:rPr>
          <w:rStyle w:val="VerbatimChar"/>
        </w:rPr>
        <w:t xml:space="preserve">jlens</w:t>
      </w:r>
      <w:r>
        <w:t xml:space="preserve">,</w:t>
      </w:r>
      <w:r>
        <w:t xml:space="preserve"> </w:t>
      </w:r>
      <w:r>
        <w:rPr>
          <w:rStyle w:val="VerbatimChar"/>
        </w:rPr>
        <w:t xml:space="preserve">logitlens</w:t>
      </w:r>
      <w:r>
        <w:t xml:space="preserve"> </w:t>
      </w:r>
      <w:r>
        <w:t xml:space="preserve">and</w:t>
      </w:r>
      <w:r>
        <w:t xml:space="preserve"> </w:t>
      </w:r>
      <w:r>
        <w:rPr>
          <w:rStyle w:val="VerbatimChar"/>
        </w:rPr>
        <w:t xml:space="preserve">jlens_random_transport</w:t>
      </w:r>
      <w:r>
        <w:t xml:space="preserve"> </w:t>
      </w:r>
      <w:r>
        <w:t xml:space="preserve">—</w:t>
      </w:r>
      <w:r>
        <w:t xml:space="preserve"> </w:t>
      </w:r>
      <w:r>
        <w:t xml:space="preserve">and they do not map one-to-one onto the three arms above.</w:t>
      </w:r>
      <w:r>
        <w:t xml:space="preserve"> </w:t>
      </w:r>
      <w:r>
        <w:rPr>
          <w:rStyle w:val="VerbatimChar"/>
        </w:rPr>
        <w:t xml:space="preserve">jlens</w:t>
      </w:r>
      <w:r>
        <w:t xml:space="preserve"> </w:t>
      </w:r>
      <w:r>
        <w:t xml:space="preserve">and</w:t>
      </w:r>
      <w:r>
        <w:t xml:space="preserve"> </w:t>
      </w:r>
      <w:r>
        <w:rPr>
          <w:rStyle w:val="VerbatimChar"/>
        </w:rPr>
        <w:t xml:space="preserve">logitlens</w:t>
      </w:r>
      <w:r>
        <w:t xml:space="preserve"> </w:t>
      </w:r>
      <w:r>
        <w:t xml:space="preserve">are arms 1 and 2.</w:t>
      </w:r>
      <w:r>
        <w:t xml:space="preserve"> </w:t>
      </w:r>
      <w:r>
        <w:rPr>
          <w:rStyle w:val="VerbatimChar"/>
        </w:rPr>
        <w:t xml:space="preserve">jlens_random_transport</w:t>
      </w:r>
      <w:r>
        <w:t xml:space="preserve"> </w:t>
      </w:r>
      <w:r>
        <w:t xml:space="preserve">is not a fourth arm: it</w:t>
      </w:r>
      <w:r>
        <w:t xml:space="preserve"> </w:t>
      </w:r>
      <w:r>
        <w:t xml:space="preserve">is control 8a, executed through the same harness so that it shares the</w:t>
      </w:r>
      <w:r>
        <w:t xml:space="preserve"> </w:t>
      </w:r>
      <w:r>
        <w:t xml:space="preserve">extraction and scoring path exactly, and it is reported as a control rather than</w:t>
      </w:r>
      <w:r>
        <w:t xml:space="preserve"> </w:t>
      </w:r>
      <w:r>
        <w:t xml:space="preserve">as a comparison of interest. The supervised reference (arm 3) is not among them;</w:t>
      </w:r>
      <w:r>
        <w:t xml:space="preserve"> </w:t>
      </w:r>
      <w:r>
        <w:t xml:space="preserve">it is not part of the Stage 1 passive script.</w:t>
      </w:r>
    </w:p>
    <w:bookmarkEnd w:id="48"/>
    <w:bookmarkStart w:id="49" w:name="metrics"/>
    <w:p>
      <w:pPr>
        <w:pStyle w:val="Heading3"/>
      </w:pPr>
      <w:r>
        <w:t xml:space="preserve">Metrics</w:t>
      </w:r>
    </w:p>
    <w:p>
      <w:pPr>
        <w:pStyle w:val="FirstParagraph"/>
      </w:pPr>
      <w:r>
        <w:t xml:space="preserve">Two primary metrics are reported together: the pre-registered binary one, and a</w:t>
      </w:r>
      <w:r>
        <w:t xml:space="preserve"> </w:t>
      </w:r>
      <w:r>
        <w:t xml:space="preserve">continuous one alongside it. Forty bootstrapped Bernoullis is the weakest</w:t>
      </w:r>
      <w:r>
        <w:t xml:space="preserve"> </w:t>
      </w:r>
      <w:r>
        <w:t xml:space="preserve">version of this experiment; the continuous metric uses the whole ordering and is</w:t>
      </w:r>
      <w:r>
        <w:t xml:space="preserve"> </w:t>
      </w:r>
      <w:r>
        <w:t xml:space="preserve">closer to the model’s own objective, which is why IOI’s endorsed analogue (logit</w:t>
      </w:r>
      <w:r>
        <w:t xml:space="preserve"> </w:t>
      </w:r>
      <w:r>
        <w:t xml:space="preserve">difference) is continuous.</w:t>
      </w:r>
    </w:p>
    <w:p>
      <w:pPr>
        <w:pStyle w:val="BodyText"/>
      </w:pPr>
      <w:r>
        <w:rPr>
          <w:b/>
          <w:bCs/>
        </w:rPr>
        <w:t xml:space="preserve">(a) Pairwise binding success — binary, conjunctive.</w:t>
      </w:r>
      <w:r>
        <w:t xml:space="preserve"> </w:t>
      </w:r>
      <w:r>
        <w:t xml:space="preserve">For a pair, success</w:t>
      </w:r>
      <w:r>
        <w:t xml:space="preserve"> </w:t>
      </w:r>
      <w:r>
        <w:t xml:space="preserve">requires</w:t>
      </w:r>
      <w:r>
        <w:t xml:space="preserve"> </w:t>
      </w:r>
      <w:r>
        <w:rPr>
          <w:i/>
          <w:iCs/>
        </w:rPr>
        <w:t xml:space="preserve">both</w:t>
      </w:r>
      <w:r>
        <w:t xml:space="preserve">:</w:t>
      </w:r>
    </w:p>
    <w:p>
      <w:pPr>
        <w:pStyle w:val="Compact"/>
        <w:numPr>
          <w:ilvl w:val="0"/>
          <w:numId w:val="1006"/>
        </w:numPr>
      </w:pPr>
      <w:r>
        <w:t xml:space="preserve">in Variant A,</w:t>
      </w:r>
      <w:r>
        <w:t xml:space="preserve"> </w:t>
      </w:r>
      <w:r>
        <w:rPr>
          <w:rStyle w:val="VerbatimChar"/>
        </w:rPr>
        <w:t xml:space="preserve">score(correct) &gt; score(alternative)</w:t>
      </w:r>
      <w:r>
        <w:t xml:space="preserve">; and</w:t>
      </w:r>
    </w:p>
    <w:p>
      <w:pPr>
        <w:pStyle w:val="Compact"/>
        <w:numPr>
          <w:ilvl w:val="0"/>
          <w:numId w:val="1006"/>
        </w:numPr>
      </w:pPr>
      <w:r>
        <w:t xml:space="preserve">in Variant B, the ordering reverses correctly.</w:t>
      </w:r>
    </w:p>
    <w:p>
      <w:pPr>
        <w:pStyle w:val="FirstParagraph"/>
      </w:pPr>
      <w:r>
        <w:t xml:space="preserve">The conjunction is the point. Because the two variants have identical entity</w:t>
      </w:r>
      <w:r>
        <w:t xml:space="preserve"> </w:t>
      </w:r>
      <w:r>
        <w:t xml:space="preserve">inventories,</w:t>
      </w:r>
      <w:r>
        <w:t xml:space="preserve"> </w:t>
      </w:r>
      <w:r>
        <w:rPr>
          <w:b/>
          <w:bCs/>
        </w:rPr>
        <w:t xml:space="preserve">any readout that responds only to concept presence scores exactly</w:t>
      </w:r>
      <w:r>
        <w:rPr>
          <w:b/>
          <w:bCs/>
        </w:rPr>
        <w:t xml:space="preserve"> </w:t>
      </w:r>
      <w:r>
        <w:rPr>
          <w:b/>
          <w:bCs/>
        </w:rPr>
        <w:t xml:space="preserve">zero on this metric</w:t>
      </w:r>
      <w:r>
        <w:t xml:space="preserve">, not 50% — it must return the same preference for both</w:t>
      </w:r>
      <w:r>
        <w:t xml:space="preserve"> </w:t>
      </w:r>
      <w:r>
        <w:t xml:space="preserve">variants, and one of them will be wrong. A readout that is an independent</w:t>
      </w:r>
      <w:r>
        <w:t xml:space="preserve"> </w:t>
      </w:r>
      <w:r>
        <w:t xml:space="preserve">unbiased coin on each variant scores 25%. Both floors are reported, because</w:t>
      </w:r>
      <w:r>
        <w:t xml:space="preserve"> </w:t>
      </w:r>
      <w:r>
        <w:t xml:space="preserve">which one is the relevant null depends on the failure mode being argued against,</w:t>
      </w:r>
      <w:r>
        <w:t xml:space="preserve"> </w:t>
      </w:r>
      <w:r>
        <w:t xml:space="preserve">and quoting a single</w:t>
      </w:r>
      <w:r>
        <w:t xml:space="preserve"> </w:t>
      </w:r>
      <w:r>
        <w:t xml:space="preserve">“chance”</w:t>
      </w:r>
      <w:r>
        <w:t xml:space="preserve"> </w:t>
      </w:r>
      <w:r>
        <w:t xml:space="preserve">number would be misleading either way.</w:t>
      </w:r>
    </w:p>
    <w:p>
      <w:pPr>
        <w:pStyle w:val="BodyText"/>
      </w:pPr>
      <w:r>
        <w:rPr>
          <w:b/>
          <w:bCs/>
        </w:rPr>
        <w:t xml:space="preserve">(b) Paired binding margin — continuous.</w:t>
      </w:r>
      <w:r>
        <w:t xml:space="preserve"> </w:t>
      </w:r>
      <w:r>
        <w:t xml:space="preserve">For prompt</w:t>
      </w:r>
      <w:r>
        <w:t xml:space="preserve"> </w:t>
      </w:r>
      <w:r>
        <w:rPr>
          <w:rStyle w:val="VerbatimChar"/>
        </w:rPr>
        <w:t xml:space="preserve">p</w:t>
      </w:r>
      <w:r>
        <w:t xml:space="preserve"> </w:t>
      </w:r>
      <w:r>
        <w:t xml:space="preserve">at layer</w:t>
      </w:r>
      <w:r>
        <w:t xml:space="preserve"> </w:t>
      </w:r>
      <w:r>
        <w:rPr>
          <w:rStyle w:val="VerbatimChar"/>
        </w:rPr>
        <w:t xml:space="preserve">l</w:t>
      </w:r>
      <w:r>
        <w:t xml:space="preserve">,</w:t>
      </w:r>
    </w:p>
    <w:p>
      <w:pPr>
        <w:pStyle w:val="SourceCode"/>
      </w:pPr>
      <w:r>
        <w:rPr>
          <w:rStyle w:val="VerbatimChar"/>
        </w:rPr>
        <w:t xml:space="preserve">m(p, l) = s_l(correct(p)) - s_l(alternative(p))</w:t>
      </w:r>
      <w:r>
        <w:br/>
      </w:r>
      <w:r>
        <w:rPr>
          <w:rStyle w:val="VerbatimChar"/>
        </w:rPr>
        <w:t xml:space="preserve">M(pair) = 0.5 * [ m(A, l) + m(B, l) ]</w:t>
      </w:r>
    </w:p>
    <w:p>
      <w:pPr>
        <w:pStyle w:val="FirstParagraph"/>
      </w:pPr>
      <w:r>
        <w:t xml:space="preserve">For arms 1 and 2,</w:t>
      </w:r>
      <w:r>
        <w:t xml:space="preserve"> </w:t>
      </w:r>
      <w:r>
        <w:rPr>
          <w:rStyle w:val="VerbatimChar"/>
        </w:rPr>
        <w:t xml:space="preserve">s_l</w:t>
      </w:r>
      <w:r>
        <w:t xml:space="preserve"> </w:t>
      </w:r>
      <w:r>
        <w:t xml:space="preserve">is the raw pre-softmax logit assigned to that candidate</w:t>
      </w:r>
      <w:r>
        <w:t xml:space="preserve"> </w:t>
      </w:r>
      <w:r>
        <w:t xml:space="preserve">token by the readout at layer</w:t>
      </w:r>
      <w:r>
        <w:t xml:space="preserve"> </w:t>
      </w:r>
      <w:r>
        <w:rPr>
          <w:rStyle w:val="VerbatimChar"/>
        </w:rPr>
        <w:t xml:space="preserve">l</w:t>
      </w:r>
      <w:r>
        <w:t xml:space="preserve">, in the model’s own unembedding basis — the</w:t>
      </w:r>
      <w:r>
        <w:t xml:space="preserve"> </w:t>
      </w:r>
      <w:r>
        <w:t xml:space="preserve">direct analogue of IOI’s logit difference. For arm 3,</w:t>
      </w:r>
      <w:r>
        <w:t xml:space="preserve"> </w:t>
      </w:r>
      <w:r>
        <w:rPr>
          <w:rStyle w:val="VerbatimChar"/>
        </w:rPr>
        <w:t xml:space="preserve">s_l</w:t>
      </w:r>
      <w:r>
        <w:t xml:space="preserve"> </w:t>
      </w:r>
      <w:r>
        <w:t xml:space="preserve">is the</w:t>
      </w:r>
      <w:r>
        <w:t xml:space="preserve"> </w:t>
      </w:r>
      <w:r>
        <w:t xml:space="preserve">nearest-centroid score above.</w:t>
      </w:r>
    </w:p>
    <w:p>
      <w:pPr>
        <w:pStyle w:val="BodyText"/>
      </w:pPr>
      <w:r>
        <w:t xml:space="preserve">A necessary caveat, stated rather than buried: margins are comparable</w:t>
      </w:r>
      <w:r>
        <w:t xml:space="preserve"> </w:t>
      </w:r>
      <w:r>
        <w:rPr>
          <w:b/>
          <w:bCs/>
        </w:rPr>
        <w:t xml:space="preserve">within</w:t>
      </w:r>
      <w:r>
        <w:t xml:space="preserve"> </w:t>
      </w:r>
      <w:r>
        <w:t xml:space="preserve">an arm and across layers, but the three arms do not share units. Cross-arm</w:t>
      </w:r>
      <w:r>
        <w:t xml:space="preserve"> </w:t>
      </w:r>
      <w:r>
        <w:t xml:space="preserve">comparison therefore uses the sign-based accuracy in (a) and a standardised</w:t>
      </w:r>
      <w:r>
        <w:t xml:space="preserve"> </w:t>
      </w:r>
      <w:r>
        <w:t xml:space="preserve">effect size (</w:t>
      </w:r>
      <w:r>
        <w:rPr>
          <w:rStyle w:val="VerbatimChar"/>
        </w:rPr>
        <w:t xml:space="preserve">mean(M) / sd(M)</w:t>
      </w:r>
      <w:r>
        <w:t xml:space="preserve"> </w:t>
      </w:r>
      <w:r>
        <w:t xml:space="preserve">within arm), never raw margin units. Any</w:t>
      </w:r>
      <w:r>
        <w:t xml:space="preserve"> </w:t>
      </w:r>
      <w:r>
        <w:t xml:space="preserve">cross-arm claim in raw margin units in this write-up is a bug.</w:t>
      </w:r>
    </w:p>
    <w:p>
      <w:pPr>
        <w:pStyle w:val="BodyText"/>
      </w:pPr>
      <w:r>
        <w:rPr>
          <w:b/>
          <w:bCs/>
        </w:rPr>
        <w:t xml:space="preserve">(c) Recall@10</w:t>
      </w:r>
      <w:r>
        <w:t xml:space="preserve">, as pre-registered, secondary.</w:t>
      </w:r>
    </w:p>
    <w:p>
      <w:pPr>
        <w:pStyle w:val="BodyText"/>
      </w:pPr>
      <w:r>
        <w:rPr>
          <w:b/>
          <w:bCs/>
        </w:rPr>
        <w:t xml:space="preserve">Uncertainty.</w:t>
      </w:r>
      <w:r>
        <w:t xml:space="preserve"> </w:t>
      </w:r>
      <w:r>
        <w:t xml:space="preserve">Paired bootstrap, resampling</w:t>
      </w:r>
      <w:r>
        <w:t xml:space="preserve"> </w:t>
      </w:r>
      <w:r>
        <w:rPr>
          <w:b/>
          <w:bCs/>
        </w:rPr>
        <w:t xml:space="preserve">pairs</w:t>
      </w:r>
      <w:r>
        <w:t xml:space="preserve"> </w:t>
      </w:r>
      <w:r>
        <w:t xml:space="preserve">and not prompts, 10,000</w:t>
      </w:r>
      <w:r>
        <w:t xml:space="preserve"> </w:t>
      </w:r>
      <w:r>
        <w:t xml:space="preserve">resamples, seed recorded in the run manifest, 95% intervals throughout.</w:t>
      </w:r>
    </w:p>
    <w:bookmarkEnd w:id="49"/>
    <w:bookmarkStart w:id="50" w:name="Xc42b33a705452a137569fb81674c37717d0a33d"/>
    <w:p>
      <w:pPr>
        <w:pStyle w:val="Heading3"/>
      </w:pPr>
      <w:r>
        <w:t xml:space="preserve">Blocker B4: which width ranks are taken over</w:t>
      </w:r>
    </w:p>
    <w:p>
      <w:pPr>
        <w:pStyle w:val="FirstParagraph"/>
      </w:pPr>
      <w:r>
        <w:rPr>
          <w:rStyle w:val="VerbatimChar"/>
        </w:rPr>
        <w:t xml:space="preserve">len(tokenizer) = 248077</w:t>
      </w:r>
      <w:r>
        <w:t xml:space="preserve"> </w:t>
      </w:r>
      <w:r>
        <w:t xml:space="preserve">but the unembedding is</w:t>
      </w:r>
      <w:r>
        <w:t xml:space="preserve"> </w:t>
      </w:r>
      <w:r>
        <w:rPr>
          <w:rStyle w:val="VerbatimChar"/>
        </w:rPr>
        <w:t xml:space="preserve">248320</w:t>
      </w:r>
      <w:r>
        <w:t xml:space="preserve"> </w:t>
      </w:r>
      <w:r>
        <w:t xml:space="preserve">wide, so roughly 243</w:t>
      </w:r>
      <w:r>
        <w:t xml:space="preserve"> </w:t>
      </w:r>
      <w:r>
        <w:t xml:space="preserve">output ids have no tokenizer string. Any rank metric must state its width, so:</w:t>
      </w:r>
    </w:p>
    <w:p>
      <w:pPr>
        <w:pStyle w:val="Compact"/>
        <w:numPr>
          <w:ilvl w:val="0"/>
          <w:numId w:val="1007"/>
        </w:numPr>
      </w:pPr>
      <w:r>
        <w:rPr>
          <w:b/>
          <w:bCs/>
        </w:rPr>
        <w:t xml:space="preserve">All rank metrics are computed over the full 248,320-wide output</w:t>
      </w:r>
      <w:r>
        <w:t xml:space="preserve">, with the</w:t>
      </w:r>
      <w:r>
        <w:t xml:space="preserve"> </w:t>
      </w:r>
      <w:r>
        <w:t xml:space="preserve">~243 unaddressable ids left in the ranking rather than filtered out. Retaining</w:t>
      </w:r>
      <w:r>
        <w:t xml:space="preserve"> </w:t>
      </w:r>
      <w:r>
        <w:t xml:space="preserve">them is the conservative choice: their presence can only push a correct</w:t>
      </w:r>
      <w:r>
        <w:t xml:space="preserve"> </w:t>
      </w:r>
      <w:r>
        <w:t xml:space="preserve">token’s rank worse, never better, and it avoids a filtering step that could</w:t>
      </w:r>
      <w:r>
        <w:t xml:space="preserve"> </w:t>
      </w:r>
      <w:r>
        <w:t xml:space="preserve">silently differ between arms.</w:t>
      </w:r>
    </w:p>
    <w:p>
      <w:pPr>
        <w:pStyle w:val="Compact"/>
        <w:numPr>
          <w:ilvl w:val="0"/>
          <w:numId w:val="1007"/>
        </w:numPr>
      </w:pPr>
      <w:r>
        <w:t xml:space="preserve">The alternative — ranking over the 248,077 tokenizer-addressable ids — is</w:t>
      </w:r>
      <w:r>
        <w:t xml:space="preserve"> </w:t>
      </w:r>
      <w:r>
        <w:t xml:space="preserve">reported as a single robustness line. The two should differ by at most 243</w:t>
      </w:r>
      <w:r>
        <w:t xml:space="preserve"> </w:t>
      </w:r>
      <w:r>
        <w:t xml:space="preserve">positions. If they differ by more, that is a bug indicator, not a finding.</w:t>
      </w:r>
    </w:p>
    <w:p>
      <w:pPr>
        <w:pStyle w:val="Compact"/>
        <w:numPr>
          <w:ilvl w:val="0"/>
          <w:numId w:val="1007"/>
        </w:numPr>
      </w:pPr>
      <w:r>
        <w:rPr>
          <w:b/>
          <w:bCs/>
        </w:rPr>
        <w:t xml:space="preserve">The primary metrics (a) and (b) are unaffected by B4 entirely</w:t>
      </w:r>
      <w:r>
        <w:t xml:space="preserve">, because</w:t>
      </w:r>
      <w:r>
        <w:t xml:space="preserve"> </w:t>
      </w:r>
      <w:r>
        <w:t xml:space="preserve">they compare two named token ids against each other and never form a rank over</w:t>
      </w:r>
      <w:r>
        <w:t xml:space="preserve"> </w:t>
      </w:r>
      <w:r>
        <w:t xml:space="preserve">the vocabulary. Only Recall@10 and the qualitative top-k readouts are exposed</w:t>
      </w:r>
      <w:r>
        <w:t xml:space="preserve"> </w:t>
      </w:r>
      <w:r>
        <w:t xml:space="preserve">to it.</w:t>
      </w:r>
    </w:p>
    <w:bookmarkEnd w:id="50"/>
    <w:bookmarkStart w:id="51" w:name="baselines-and-controls"/>
    <w:p>
      <w:pPr>
        <w:pStyle w:val="Heading3"/>
      </w:pPr>
      <w:r>
        <w:t xml:space="preserve">Baselines and controls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Control</w:t>
            </w:r>
          </w:p>
        </w:tc>
        <w:tc>
          <w:tcPr/>
          <w:p>
            <w:pPr>
              <w:pStyle w:val="Compact"/>
            </w:pPr>
            <w:r>
              <w:t xml:space="preserve">What it rules out</w:t>
            </w:r>
          </w:p>
        </w:tc>
        <w:tc>
          <w:tcPr/>
          <w:p>
            <w:pPr>
              <w:pStyle w:val="Compact"/>
            </w:pPr>
            <w:r>
              <w:t xml:space="preserve">Status</w:t>
            </w:r>
          </w:p>
        </w:tc>
      </w:tr>
      <w:tr>
        <w:tc>
          <w:tcPr/>
          <w:p>
            <w:pPr>
              <w:pStyle w:val="Compact"/>
            </w:pPr>
            <w:r>
              <w:t xml:space="preserve">1</w:t>
            </w:r>
          </w:p>
        </w:tc>
        <w:tc>
          <w:tcPr/>
          <w:p>
            <w:pPr>
              <w:pStyle w:val="Compact"/>
            </w:pPr>
            <w:r>
              <w:t xml:space="preserve">Logit lens, same code path,</w:t>
            </w:r>
            <w:r>
              <w:t xml:space="preserve"> </w:t>
            </w:r>
            <w:r>
              <w:rPr>
                <w:rStyle w:val="VerbatimChar"/>
              </w:rPr>
              <w:t xml:space="preserve">use_jacobian=False</w:t>
            </w:r>
          </w:p>
        </w:tc>
        <w:tc>
          <w:tcPr/>
          <w:p>
            <w:pPr>
              <w:pStyle w:val="Compact"/>
            </w:pPr>
            <w:r>
              <w:t xml:space="preserve">Any advantage comes from the transport</w:t>
            </w:r>
            <w:r>
              <w:t xml:space="preserve"> </w:t>
            </w:r>
            <w:r>
              <w:rPr>
                <w:rStyle w:val="VerbatimChar"/>
              </w:rPr>
              <w:t xml:space="preserve">J_l</w:t>
            </w:r>
            <w:r>
              <w:t xml:space="preserve">, not from the pipeline</w:t>
            </w:r>
          </w:p>
        </w:tc>
        <w:tc>
          <w:tcPr/>
          <w:p>
            <w:pPr>
              <w:pStyle w:val="Compact"/>
            </w:pPr>
            <w:r>
              <w:t xml:space="preserve">Primary arm</w:t>
            </w:r>
          </w:p>
        </w:tc>
      </w:tr>
      <w:tr>
        <w:tc>
          <w:tcPr/>
          <w:p>
            <w:pPr>
              <w:pStyle w:val="Compact"/>
            </w:pPr>
            <w:r>
              <w:t xml:space="preserve">2</w:t>
            </w:r>
          </w:p>
        </w:tc>
        <w:tc>
          <w:tcPr/>
          <w:p>
            <w:pPr>
              <w:pStyle w:val="Compact"/>
            </w:pPr>
            <w:r>
              <w:t xml:space="preserve">Supervised difference-in-means reference (arm 3)</w:t>
            </w:r>
          </w:p>
        </w:tc>
        <w:tc>
          <w:tcPr/>
          <w:p>
            <w:pPr>
              <w:pStyle w:val="Compact"/>
            </w:pPr>
            <w:r>
              <w:t xml:space="preserve">“Neither lens can read binding”</w:t>
            </w:r>
            <w:r>
              <w:t xml:space="preserve"> </w:t>
            </w:r>
            <w:r>
              <w:t xml:space="preserve">being confused with</w:t>
            </w:r>
            <w:r>
              <w:t xml:space="preserve"> </w:t>
            </w:r>
            <w:r>
              <w:t xml:space="preserve">“binding is not linearly there”</w:t>
            </w:r>
          </w:p>
        </w:tc>
        <w:tc>
          <w:tcPr/>
          <w:p>
            <w:pPr>
              <w:pStyle w:val="Compact"/>
            </w:pPr>
            <w:r>
              <w:t xml:space="preserve">Primary arm</w:t>
            </w:r>
          </w:p>
        </w:tc>
      </w:tr>
      <w:tr>
        <w:tc>
          <w:tcPr/>
          <w:p>
            <w:pPr>
              <w:pStyle w:val="Compact"/>
            </w:pPr>
            <w:r>
              <w:t xml:space="preserve">3</w:t>
            </w:r>
          </w:p>
        </w:tc>
        <w:tc>
          <w:tcPr/>
          <w:p>
            <w:pPr>
              <w:pStyle w:val="Compact"/>
            </w:pPr>
            <w:r>
              <w:t xml:space="preserve">Order-reversed fact rendering</w:t>
            </w:r>
          </w:p>
        </w:tc>
        <w:tc>
          <w:tcPr/>
          <w:p>
            <w:pPr>
              <w:pStyle w:val="Compact"/>
            </w:pPr>
            <w:r>
              <w:t xml:space="preserve">A readout that tracks linear position rather than role</w:t>
            </w:r>
          </w:p>
        </w:tc>
        <w:tc>
          <w:tcPr/>
          <w:p>
            <w:pPr>
              <w:pStyle w:val="Compact"/>
            </w:pPr>
            <w:r>
              <w:t xml:space="preserve">Applied to every item</w:t>
            </w:r>
          </w:p>
        </w:tc>
      </w:tr>
      <w:tr>
        <w:tc>
          <w:tcPr/>
          <w:p>
            <w:pPr>
              <w:pStyle w:val="Compact"/>
            </w:pPr>
            <w:r>
              <w:t xml:space="preserve">4</w:t>
            </w:r>
          </w:p>
        </w:tc>
        <w:tc>
          <w:tcPr/>
          <w:p>
            <w:pPr>
              <w:pStyle w:val="Compact"/>
            </w:pPr>
            <w:r>
              <w:t xml:space="preserve">Coverage positive control</w:t>
            </w:r>
          </w:p>
        </w:tc>
        <w:tc>
          <w:tcPr/>
          <w:p>
            <w:pPr>
              <w:pStyle w:val="Compact"/>
            </w:pPr>
            <w:r>
              <w:t xml:space="preserve">A null result caused by the lens never having seen this vocabulary, rather than by binding</w:t>
            </w:r>
          </w:p>
        </w:tc>
        <w:tc>
          <w:tcPr/>
          <w:p>
            <w:pPr>
              <w:pStyle w:val="Compact"/>
            </w:pPr>
            <w:r>
              <w:t xml:space="preserve">Required before any null is reported</w:t>
            </w:r>
          </w:p>
        </w:tc>
      </w:tr>
      <w:tr>
        <w:tc>
          <w:tcPr/>
          <w:p>
            <w:pPr>
              <w:pStyle w:val="Compact"/>
            </w:pPr>
            <w:r>
              <w:t xml:space="preserve">5</w:t>
            </w:r>
          </w:p>
        </w:tc>
        <w:tc>
          <w:tcPr/>
          <w:p>
            <w:pPr>
              <w:pStyle w:val="Compact"/>
            </w:pPr>
            <w:r>
              <w:t xml:space="preserve">Direct prompting (</w:t>
            </w:r>
            <w:r>
              <w:t xml:space="preserve">“just ask the model for the intermediate”</w:t>
            </w:r>
            <w:r>
              <w:t xml:space="preserve">)</w:t>
            </w:r>
          </w:p>
        </w:tc>
        <w:tc>
          <w:tcPr/>
          <w:p>
            <w:pPr>
              <w:pStyle w:val="Compact"/>
            </w:pPr>
            <w:r>
              <w:t xml:space="preserve">The task being legible without any internal method</w:t>
            </w:r>
          </w:p>
        </w:tc>
        <w:tc>
          <w:tcPr/>
          <w:p>
            <w:pPr>
              <w:pStyle w:val="Compact"/>
            </w:pPr>
            <w:r>
              <w:t xml:space="preserve">Held-out</w:t>
            </w:r>
          </w:p>
        </w:tc>
      </w:tr>
      <w:tr>
        <w:tc>
          <w:tcPr/>
          <w:p>
            <w:pPr>
              <w:pStyle w:val="Compact"/>
            </w:pPr>
            <w:r>
              <w:t xml:space="preserve">6</w:t>
            </w:r>
          </w:p>
        </w:tc>
        <w:tc>
          <w:tcPr/>
          <w:p>
            <w:pPr>
              <w:pStyle w:val="Compact"/>
            </w:pPr>
            <w:r>
              <w:t xml:space="preserve">Pair alternative, not arbitrary distractor tokens</w:t>
            </w:r>
          </w:p>
        </w:tc>
        <w:tc>
          <w:tcPr/>
          <w:p>
            <w:pPr>
              <w:pStyle w:val="Compact"/>
            </w:pPr>
            <w:r>
              <w:t xml:space="preserve">An easy comparison against irrelevant vocabulary</w:t>
            </w:r>
          </w:p>
        </w:tc>
        <w:tc>
          <w:tcPr/>
          <w:p>
            <w:pPr>
              <w:pStyle w:val="Compact"/>
            </w:pPr>
            <w:r>
              <w:t xml:space="preserve">Built into the metric</w:t>
            </w:r>
          </w:p>
        </w:tc>
      </w:tr>
      <w:tr>
        <w:tc>
          <w:tcPr/>
          <w:p>
            <w:pPr>
              <w:pStyle w:val="Compact"/>
            </w:pPr>
            <w:r>
              <w:t xml:space="preserve">7</w:t>
            </w:r>
          </w:p>
        </w:tc>
        <w:tc>
          <w:tcPr/>
          <w:p>
            <w:pPr>
              <w:pStyle w:val="Compact"/>
            </w:pPr>
            <w:r>
              <w:t xml:space="preserve">Label permutation</w:t>
            </w:r>
          </w:p>
        </w:tc>
        <w:tc>
          <w:tcPr/>
          <w:p>
            <w:pPr>
              <w:pStyle w:val="Compact"/>
            </w:pPr>
            <w:r>
              <w:t xml:space="preserve">Attractive-looking token lists that do not depend on the learned label mapping</w:t>
            </w:r>
          </w:p>
        </w:tc>
        <w:tc>
          <w:tcPr/>
          <w:p>
            <w:pPr>
              <w:pStyle w:val="Compact"/>
            </w:pPr>
            <w:r>
              <w:t xml:space="preserve">Held-out</w:t>
            </w:r>
          </w:p>
        </w:tc>
      </w:tr>
      <w:tr>
        <w:tc>
          <w:tcPr/>
          <w:p>
            <w:pPr>
              <w:pStyle w:val="Compact"/>
            </w:pPr>
            <w:r>
              <w:t xml:space="preserve">8a</w:t>
            </w:r>
          </w:p>
        </w:tc>
        <w:tc>
          <w:tcPr/>
          <w:p>
            <w:pPr>
              <w:pStyle w:val="Compact"/>
            </w:pPr>
            <w:r>
              <w:t xml:space="preserve">Norm-matched random</w:t>
            </w:r>
            <w:r>
              <w:t xml:space="preserve"> </w:t>
            </w:r>
            <w:r>
              <w:rPr>
                <w:i/>
                <w:iCs/>
              </w:rPr>
              <w:t xml:space="preserve">transport</w:t>
            </w:r>
            <w:r>
              <w:t xml:space="preserve">, passive</w:t>
            </w:r>
          </w:p>
        </w:tc>
        <w:tc>
          <w:tcPr/>
          <w:p>
            <w:pPr>
              <w:pStyle w:val="Compact"/>
            </w:pPr>
            <w:r>
              <w:t xml:space="preserve">Margins that any matrix of that Frobenius norm would produce, whatever</w:t>
            </w:r>
            <w:r>
              <w:t xml:space="preserve"> </w:t>
            </w:r>
            <w:r>
              <w:rPr>
                <w:rStyle w:val="VerbatimChar"/>
              </w:rPr>
              <w:t xml:space="preserve">J_l</w:t>
            </w:r>
            <w:r>
              <w:t xml:space="preserve"> </w:t>
            </w:r>
            <w:r>
              <w:t xml:space="preserve">learned</w:t>
            </w:r>
          </w:p>
        </w:tc>
        <w:tc>
          <w:tcPr/>
          <w:p>
            <w:pPr>
              <w:pStyle w:val="Compact"/>
            </w:pPr>
            <w:r>
              <w:t xml:space="preserve">Runs in Stage 1</w:t>
            </w:r>
          </w:p>
        </w:tc>
      </w:tr>
      <w:tr>
        <w:tc>
          <w:tcPr/>
          <w:p>
            <w:pPr>
              <w:pStyle w:val="Compact"/>
            </w:pPr>
            <w:r>
              <w:t xml:space="preserve">8b</w:t>
            </w:r>
          </w:p>
        </w:tc>
        <w:tc>
          <w:tcPr/>
          <w:p>
            <w:pPr>
              <w:pStyle w:val="Compact"/>
            </w:pPr>
            <w:r>
              <w:t xml:space="preserve">Norm-matched random</w:t>
            </w:r>
            <w:r>
              <w:t xml:space="preserve"> </w:t>
            </w:r>
            <w:r>
              <w:rPr>
                <w:i/>
                <w:iCs/>
              </w:rPr>
              <w:t xml:space="preserve">direction</w:t>
            </w:r>
            <w:r>
              <w:t xml:space="preserve">, causal intervention</w:t>
            </w:r>
          </w:p>
        </w:tc>
        <w:tc>
          <w:tcPr/>
          <w:p>
            <w:pPr>
              <w:pStyle w:val="Compact"/>
            </w:pPr>
            <w:r>
              <w:t xml:space="preserve">Effects any perturbation of that magnitude would produce</w:t>
            </w:r>
          </w:p>
        </w:tc>
        <w:tc>
          <w:tcPr/>
          <w:p>
            <w:pPr>
              <w:pStyle w:val="Compact"/>
            </w:pPr>
            <w:r>
              <w:t xml:space="preserve">Unavailable with the causal arm</w:t>
            </w:r>
          </w:p>
        </w:tc>
      </w:tr>
      <w:tr>
        <w:tc>
          <w:tcPr/>
          <w:p>
            <w:pPr>
              <w:pStyle w:val="Compact"/>
            </w:pPr>
            <w:r>
              <w:t xml:space="preserve">9</w:t>
            </w:r>
          </w:p>
        </w:tc>
        <w:tc>
          <w:tcPr/>
          <w:p>
            <w:pPr>
              <w:pStyle w:val="Compact"/>
            </w:pPr>
            <w:r>
              <w:t xml:space="preserve">Prompt-template robustness</w:t>
            </w:r>
          </w:p>
        </w:tc>
        <w:tc>
          <w:tcPr/>
          <w:p>
            <w:pPr>
              <w:pStyle w:val="Compact"/>
            </w:pPr>
            <w:r>
              <w:t xml:space="preserve">A result specific to one phrasing</w:t>
            </w:r>
          </w:p>
        </w:tc>
        <w:tc>
          <w:tcPr/>
          <w:p>
            <w:pPr>
              <w:pStyle w:val="Compact"/>
            </w:pPr>
            <w:r>
              <w:t xml:space="preserve">Fixed subset, wording fixed before held-out results are seen</w:t>
            </w:r>
          </w:p>
        </w:tc>
      </w:tr>
      <w:tr>
        <w:tc>
          <w:tcPr/>
          <w:p>
            <w:pPr>
              <w:pStyle w:val="Compact"/>
            </w:pPr>
            <w:r>
              <w:t xml:space="preserve">10</w:t>
            </w:r>
          </w:p>
        </w:tc>
        <w:tc>
          <w:tcPr/>
          <w:p>
            <w:pPr>
              <w:pStyle w:val="Compact"/>
            </w:pPr>
            <w:r>
              <w:t xml:space="preserve">Relation deletion</w:t>
            </w:r>
          </w:p>
        </w:tc>
        <w:tc>
          <w:tcPr/>
          <w:p>
            <w:pPr>
              <w:pStyle w:val="Compact"/>
            </w:pPr>
            <w:r>
              <w:t xml:space="preserve">The readout tracking co-occurrence rather than binding</w:t>
            </w:r>
          </w:p>
        </w:tc>
        <w:tc>
          <w:tcPr/>
          <w:p>
            <w:pPr>
              <w:pStyle w:val="Compact"/>
            </w:pPr>
            <w:r>
              <w:rPr>
                <w:b/>
                <w:bCs/>
              </w:rPr>
              <w:t xml:space="preserve">Cut</w:t>
            </w:r>
            <w:r>
              <w:t xml:space="preserve"> </w:t>
            </w:r>
            <w:r>
              <w:t xml:space="preserve">— off-distribution; a resample variant is offered instead, see note</w:t>
            </w:r>
          </w:p>
        </w:tc>
      </w:tr>
      <w:tr>
        <w:tc>
          <w:tcPr/>
          <w:p>
            <w:pPr>
              <w:pStyle w:val="Compact"/>
            </w:pPr>
            <w:r>
              <w:t xml:space="preserve">11</w:t>
            </w:r>
          </w:p>
        </w:tc>
        <w:tc>
          <w:tcPr/>
          <w:p>
            <w:pPr>
              <w:pStyle w:val="Compact"/>
            </w:pPr>
            <w:r>
              <w:t xml:space="preserve">Question truncation</w:t>
            </w:r>
          </w:p>
        </w:tc>
        <w:tc>
          <w:tcPr/>
          <w:p>
            <w:pPr>
              <w:pStyle w:val="Compact"/>
            </w:pPr>
            <w:r>
              <w:t xml:space="preserve">Selectivity that does not depend on knowing the target entity</w:t>
            </w:r>
          </w:p>
        </w:tc>
        <w:tc>
          <w:tcPr/>
          <w:p>
            <w:pPr>
              <w:pStyle w:val="Compact"/>
            </w:pPr>
            <w:r>
              <w:rPr>
                <w:b/>
                <w:bCs/>
              </w:rPr>
              <w:t xml:space="preserve">Cut</w:t>
            </w:r>
            <w:r>
              <w:t xml:space="preserve"> </w:t>
            </w:r>
            <w:r>
              <w:t xml:space="preserve">— superseded by the pre-query readout position, see note</w:t>
            </w:r>
          </w:p>
        </w:tc>
      </w:tr>
    </w:tbl>
    <w:p>
      <w:pPr>
        <w:pStyle w:val="BodyText"/>
      </w:pPr>
      <w:r>
        <w:rPr>
          <w:b/>
          <w:bCs/>
        </w:rPr>
        <w:t xml:space="preserve">Control 4, the coverage positive control, in detail.</w:t>
      </w:r>
      <w:r>
        <w:t xml:space="preserve"> </w:t>
      </w:r>
      <w:r>
        <w:t xml:space="preserve">Before any negative</w:t>
      </w:r>
      <w:r>
        <w:t xml:space="preserve"> </w:t>
      </w:r>
      <w:r>
        <w:t xml:space="preserve">result is reported, J-Lens must be shown to recover</w:t>
      </w:r>
      <w:r>
        <w:t xml:space="preserve"> </w:t>
      </w:r>
      <w:r>
        <w:rPr>
          <w:i/>
          <w:iCs/>
        </w:rPr>
        <w:t xml:space="preserve">something</w:t>
      </w:r>
      <w:r>
        <w:t xml:space="preserve"> </w:t>
      </w:r>
      <w:r>
        <w:t xml:space="preserve">unambiguous</w:t>
      </w:r>
      <w:r>
        <w:t xml:space="preserve"> </w:t>
      </w:r>
      <w:r>
        <w:t xml:space="preserve">through the same prompts, the same layer band and the same code path. Two</w:t>
      </w:r>
      <w:r>
        <w:t xml:space="preserve"> </w:t>
      </w:r>
      <w:r>
        <w:t xml:space="preserve">sources: (i) the reference evaluation</w:t>
      </w:r>
      <w:r>
        <w:t xml:space="preserve"> </w:t>
      </w:r>
      <w:r>
        <w:rPr>
          <w:rStyle w:val="VerbatimChar"/>
        </w:rPr>
        <w:t xml:space="preserve">data/evaluations/lens-eval-multihop.json</w:t>
      </w:r>
      <w:r>
        <w:t xml:space="preserve">,</w:t>
      </w:r>
      <w:r>
        <w:t xml:space="preserve"> </w:t>
      </w:r>
      <w:r>
        <w:t xml:space="preserve">scored by its own documented metric —</w:t>
      </w:r>
      <w:r>
        <w:t xml:space="preserve"> </w:t>
      </w:r>
      <w:r>
        <w:rPr>
          <w:rStyle w:val="VerbatimChar"/>
        </w:rPr>
        <w:t xml:space="preserve">pass@k</w:t>
      </w:r>
      <w:r>
        <w:t xml:space="preserve"> </w:t>
      </w:r>
      <w:r>
        <w:t xml:space="preserve">is the mean fraction of an item’s</w:t>
      </w:r>
      <w:r>
        <w:t xml:space="preserve"> </w:t>
      </w:r>
      <w:r>
        <w:rPr>
          <w:rStyle w:val="VerbatimChar"/>
        </w:rPr>
        <w:t xml:space="preserve">intermediates</w:t>
      </w:r>
      <w:r>
        <w:t xml:space="preserve"> </w:t>
      </w:r>
      <w:r>
        <w:t xml:space="preserve">whose min-over-layers lens rank is at most</w:t>
      </w:r>
      <w:r>
        <w:t xml:space="preserve"> </w:t>
      </w:r>
      <w:r>
        <w:rPr>
          <w:rStyle w:val="VerbatimChar"/>
        </w:rPr>
        <w:t xml:space="preserve">k</w:t>
      </w:r>
      <w:r>
        <w:t xml:space="preserve">, read at the</w:t>
      </w:r>
      <w:r>
        <w:t xml:space="preserve"> </w:t>
      </w:r>
      <w:r>
        <w:t xml:space="preserve">single token immediately preceding</w:t>
      </w:r>
      <w:r>
        <w:t xml:space="preserve"> </w:t>
      </w:r>
      <w:r>
        <w:rPr>
          <w:rStyle w:val="VerbatimChar"/>
        </w:rPr>
        <w:t xml:space="preserve">target</w:t>
      </w:r>
      <w:r>
        <w:t xml:space="preserve"> </w:t>
      </w:r>
      <w:r>
        <w:t xml:space="preserve">— which supplies an official metric</w:t>
      </w:r>
      <w:r>
        <w:t xml:space="preserve"> </w:t>
      </w:r>
      <w:r>
        <w:t xml:space="preserve">and an official position rather than a subjective read of a token list; and</w:t>
      </w:r>
      <w:r>
        <w:t xml:space="preserve"> </w:t>
      </w:r>
      <w:r>
        <w:t xml:space="preserve">(ii) on this project’s own prompts, an unambiguous target such as the queried</w:t>
      </w:r>
      <w:r>
        <w:t xml:space="preserve"> </w:t>
      </w:r>
      <w:r>
        <w:t xml:space="preserve">entity name. Without this, H4 is close to unfalsifiable: a flat result cannot</w:t>
      </w:r>
      <w:r>
        <w:t xml:space="preserve"> </w:t>
      </w:r>
      <w:r>
        <w:t xml:space="preserve">distinguish</w:t>
      </w:r>
      <w:r>
        <w:t xml:space="preserve"> </w:t>
      </w:r>
      <w:r>
        <w:t xml:space="preserve">“Jacobian readouts do not carry binding”</w:t>
      </w:r>
      <w:r>
        <w:t xml:space="preserve"> </w:t>
      </w:r>
      <w:r>
        <w:t xml:space="preserve">from</w:t>
      </w:r>
      <w:r>
        <w:t xml:space="preserve"> </w:t>
      </w:r>
      <w:r>
        <w:t xml:space="preserve">“the n1000 wikitext</w:t>
      </w:r>
      <w:r>
        <w:t xml:space="preserve"> </w:t>
      </w:r>
      <w:r>
        <w:t xml:space="preserve">lens has no useful coverage of these tokens”</w:t>
      </w:r>
      <w:r>
        <w:t xml:space="preserve">.</w:t>
      </w:r>
      <w:r>
        <w:t xml:space="preserve"> </w:t>
      </w:r>
      <w:r>
        <w:rPr>
          <w:b/>
          <w:bCs/>
        </w:rPr>
        <w:t xml:space="preserve">Result: PASS.</w:t>
      </w:r>
      <w:r>
        <w:t xml:space="preserve"> </w:t>
      </w:r>
      <w:r>
        <w:t xml:space="preserve">V1 ran the reference evaluation through the pinned lens and</w:t>
      </w:r>
      <w:r>
        <w:t xml:space="preserve"> </w:t>
      </w:r>
      <w:r>
        <w:t xml:space="preserve">code path at Gate 1 (jobs 550510/550548/550555, verdicts in</w:t>
      </w:r>
      <w:r>
        <w:t xml:space="preserve"> </w:t>
      </w:r>
      <w:r>
        <w:rPr>
          <w:rStyle w:val="VerbatimChar"/>
        </w:rPr>
        <w:t xml:space="preserve">results/slurm-logs/README.md</w:t>
      </w:r>
      <w:r>
        <w:t xml:space="preserve">): 8/8 tooling checks pass, and on the reference</w:t>
      </w:r>
      <w:r>
        <w:t xml:space="preserve"> </w:t>
      </w:r>
      <w:r>
        <w:t xml:space="preserve">multihop eval J-Lens pass@10 =</w:t>
      </w:r>
      <w:r>
        <w:t xml:space="preserve"> </w:t>
      </w:r>
      <w:r>
        <w:rPr>
          <w:b/>
          <w:bCs/>
        </w:rPr>
        <w:t xml:space="preserve">0.350</w:t>
      </w:r>
      <w:r>
        <w:t xml:space="preserve"> </w:t>
      </w:r>
      <w:r>
        <w:t xml:space="preserve">against the logit lens’s</w:t>
      </w:r>
      <w:r>
        <w:t xml:space="preserve"> </w:t>
      </w:r>
      <w:r>
        <w:rPr>
          <w:b/>
          <w:bCs/>
        </w:rPr>
        <w:t xml:space="preserve">0.200</w:t>
      </w:r>
      <w:r>
        <w:t xml:space="preserve"> </w:t>
      </w:r>
      <w:r>
        <w:t xml:space="preserve">through the identical path — the lens demonstrably recovers</w:t>
      </w:r>
      <w:r>
        <w:t xml:space="preserve"> </w:t>
      </w:r>
      <w:r>
        <w:rPr>
          <w:i/>
          <w:iCs/>
        </w:rPr>
        <w:t xml:space="preserve">something</w:t>
      </w:r>
      <w:r>
        <w:t xml:space="preserve"> </w:t>
      </w:r>
      <w:r>
        <w:t xml:space="preserve">through these tokens and this machinery, so the null results elsewhere in this</w:t>
      </w:r>
      <w:r>
        <w:t xml:space="preserve"> </w:t>
      </w:r>
      <w:r>
        <w:t xml:space="preserve">report are not a coverage artifact. The lens argmax differs from the logit</w:t>
      </w:r>
      <w:r>
        <w:t xml:space="preserve"> </w:t>
      </w:r>
      <w:r>
        <w:t xml:space="preserve">lens argmax at 29/31 layers, confirming the transport is live.</w:t>
      </w:r>
    </w:p>
    <w:p>
      <w:pPr>
        <w:pStyle w:val="BodyText"/>
      </w:pPr>
      <w:r>
        <w:rPr>
          <w:b/>
          <w:bCs/>
        </w:rPr>
        <w:t xml:space="preserve">Note on controls 10 and 11 — cut, with the reasoning stated.</w:t>
      </w:r>
      <w:r>
        <w:t xml:space="preserve"> </w:t>
      </w:r>
      <w:r>
        <w:t xml:space="preserve">Decision taken</w:t>
      </w:r>
      <w:r>
        <w:t xml:space="preserve"> </w:t>
      </w:r>
      <w:r>
        <w:t xml:space="preserve">2026-08-27. Both were planned and neither was run; they are cut on methodology,</w:t>
      </w:r>
      <w:r>
        <w:t xml:space="preserve"> </w:t>
      </w:r>
      <w:r>
        <w:t xml:space="preserve">not dropped after an inconvenient number.</w:t>
      </w:r>
    </w:p>
    <w:p>
      <w:pPr>
        <w:pStyle w:val="BodyText"/>
      </w:pPr>
      <w:r>
        <w:t xml:space="preserve">Three reasons.</w:t>
      </w:r>
    </w:p>
    <w:p>
      <w:pPr>
        <w:pStyle w:val="BodyText"/>
      </w:pPr>
      <w:r>
        <w:rPr>
          <w:i/>
          <w:iCs/>
        </w:rPr>
        <w:t xml:space="preserve">They are not independent evidence.</w:t>
      </w:r>
      <w:r>
        <w:t xml:space="preserve"> </w:t>
      </w:r>
      <w:r>
        <w:t xml:space="preserve">Controls 6, 10 and 11 are the same move —</w:t>
      </w:r>
      <w:r>
        <w:t xml:space="preserve"> </w:t>
      </w:r>
      <w:r>
        <w:t xml:space="preserve">perturb the prompt, see whether the readout follows. They largely predict one</w:t>
      </w:r>
      <w:r>
        <w:t xml:space="preserve"> </w:t>
      </w:r>
      <w:r>
        <w:t xml:space="preserve">another, so running all three buys far less than three controls’ worth of</w:t>
      </w:r>
      <w:r>
        <w:t xml:space="preserve"> </w:t>
      </w:r>
      <w:r>
        <w:t xml:space="preserve">confidence.</w:t>
      </w:r>
    </w:p>
    <w:p>
      <w:pPr>
        <w:pStyle w:val="BodyText"/>
      </w:pPr>
      <w:r>
        <w:rPr>
          <w:i/>
          <w:iCs/>
        </w:rPr>
        <w:t xml:space="preserve">Deletion and truncation take the model off-distribution.</w:t>
      </w:r>
      <w:r>
        <w:t xml:space="preserve"> </w:t>
      </w:r>
      <w:r>
        <w:t xml:space="preserve">Remove a fact</w:t>
      </w:r>
      <w:r>
        <w:t xml:space="preserve"> </w:t>
      </w:r>
      <w:r>
        <w:t xml:space="preserve">sentence and the prompt becomes incoherent. A readout that moves may only be</w:t>
      </w:r>
      <w:r>
        <w:t xml:space="preserve"> </w:t>
      </w:r>
      <w:r>
        <w:t xml:space="preserve">reporting that the prompt is now broken, not that the binding is gone. This is</w:t>
      </w:r>
      <w:r>
        <w:t xml:space="preserve"> </w:t>
      </w:r>
      <w:r>
        <w:t xml:space="preserve">the standard objection to zero-ablation-style perturbation and it applies</w:t>
      </w:r>
      <w:r>
        <w:t xml:space="preserve"> </w:t>
      </w:r>
      <w:r>
        <w:t xml:space="preserve">directly here. Control 6 scores against the pair’s own alternative — a</w:t>
      </w:r>
      <w:r>
        <w:t xml:space="preserve"> </w:t>
      </w:r>
      <w:r>
        <w:t xml:space="preserve">resample-style control on an in-distribution token — and does not have the</w:t>
      </w:r>
      <w:r>
        <w:t xml:space="preserve"> </w:t>
      </w:r>
      <w:r>
        <w:t xml:space="preserve">problem.</w:t>
      </w:r>
    </w:p>
    <w:p>
      <w:pPr>
        <w:pStyle w:val="BodyText"/>
      </w:pPr>
      <w:r>
        <w:rPr>
          <w:i/>
          <w:iCs/>
        </w:rPr>
        <w:t xml:space="preserve">Control 11’s question is already answered, better.</w:t>
      </w:r>
      <w:r>
        <w:t xml:space="preserve"> </w:t>
      </w:r>
      <w:r>
        <w:t xml:space="preserve">The pre-query readout in</w:t>
      </w:r>
      <w:r>
        <w:t xml:space="preserve"> </w:t>
      </w:r>
      <w:r>
        <w:t xml:space="preserve">§2.4 reads at the last token</w:t>
      </w:r>
      <w:r>
        <w:t xml:space="preserve"> </w:t>
      </w:r>
      <w:r>
        <w:rPr>
          <w:b/>
          <w:bCs/>
        </w:rPr>
        <w:t xml:space="preserve">before the query names a subject</w:t>
      </w:r>
      <w:r>
        <w:t xml:space="preserve">. That is</w:t>
      </w:r>
      <w:r>
        <w:t xml:space="preserve"> </w:t>
      </w:r>
      <w:r>
        <w:t xml:space="preserve">question truncation performed positionally rather than by mutilating the prompt,</w:t>
      </w:r>
      <w:r>
        <w:t xml:space="preserve"> </w:t>
      </w:r>
      <w:r>
        <w:t xml:space="preserve">and it is fully in-distribution. Running control 11 as designed would be a</w:t>
      </w:r>
      <w:r>
        <w:t xml:space="preserve"> </w:t>
      </w:r>
      <w:r>
        <w:t xml:space="preserve">worse-instrumented rerun of a measurement already in hand.</w:t>
      </w:r>
    </w:p>
    <w:p>
      <w:pPr>
        <w:pStyle w:val="BodyText"/>
      </w:pPr>
      <w:r>
        <w:rPr>
          <w:i/>
          <w:iCs/>
        </w:rPr>
        <w:t xml:space="preserve">Correction (2026-08-29), kept alongside rather than rewritten away:</w:t>
      </w:r>
      <w:r>
        <w:t xml:space="preserve"> </w:t>
      </w:r>
      <w:r>
        <w:t xml:space="preserve">the</w:t>
      </w:r>
      <w:r>
        <w:t xml:space="preserve"> </w:t>
      </w:r>
      <w:r>
        <w:t xml:space="preserve">pre-query position turned out to answer a narrower question than this note</w:t>
      </w:r>
      <w:r>
        <w:t xml:space="preserve"> </w:t>
      </w:r>
      <w:r>
        <w:t xml:space="preserve">implies. Before the query names a subject, no entity is yet the correct</w:t>
      </w:r>
      <w:r>
        <w:t xml:space="preserve"> </w:t>
      </w:r>
      <w:r>
        <w:t xml:space="preserve">intermediate — so the pre-query readout measures</w:t>
      </w:r>
      <w:r>
        <w:t xml:space="preserve"> </w:t>
      </w:r>
      <w:r>
        <w:rPr>
          <w:b/>
          <w:bCs/>
        </w:rPr>
        <w:t xml:space="preserve">concept availability</w:t>
      </w:r>
      <w:r>
        <w:t xml:space="preserve"> </w:t>
      </w:r>
      <w:r>
        <w:t xml:space="preserve">(median rank 346 against the logit lens’s 78,525), not binding selectivity,</w:t>
      </w:r>
      <w:r>
        <w:t xml:space="preserve"> </w:t>
      </w:r>
      <w:r>
        <w:t xml:space="preserve">and its chance-level direction score is the control passing. The positional</w:t>
      </w:r>
      <w:r>
        <w:t xml:space="preserve"> </w:t>
      </w:r>
      <w:r>
        <w:t xml:space="preserve">form of control 11 stands; what it certifies changed. The post-query sweep in</w:t>
      </w:r>
      <w:r>
        <w:t xml:space="preserve"> </w:t>
      </w:r>
      <w:r>
        <w:t xml:space="preserve">§4.2 is the measurement that supersedes both.</w:t>
      </w:r>
    </w:p>
    <w:p>
      <w:pPr>
        <w:pStyle w:val="BodyText"/>
      </w:pPr>
      <w:r>
        <w:rPr>
          <w:b/>
          <w:bCs/>
        </w:rPr>
        <w:t xml:space="preserve">The honest objection, stated rather than avoided.</w:t>
      </w:r>
      <w:r>
        <w:t xml:space="preserve"> </w:t>
      </w:r>
      <w:r>
        <w:t xml:space="preserve">Control 10 is the one</w:t>
      </w:r>
      <w:r>
        <w:t xml:space="preserve"> </w:t>
      </w:r>
      <w:r>
        <w:t xml:space="preserve">control here that directly threatens the headline: if the readout tracked mere</w:t>
      </w:r>
      <w:r>
        <w:t xml:space="preserve"> </w:t>
      </w:r>
      <w:r>
        <w:t xml:space="preserve">co-occurrence of the entities rather than their binding, control 10 is what</w:t>
      </w:r>
      <w:r>
        <w:t xml:space="preserve"> </w:t>
      </w:r>
      <w:r>
        <w:t xml:space="preserve">would expose it, and cutting it removes a live threat to a positive result.</w:t>
      </w:r>
      <w:r>
        <w:t xml:space="preserve"> </w:t>
      </w:r>
      <w:r>
        <w:t xml:space="preserve">That is a real cost and it is not offset by the redundancy argument alone. What</w:t>
      </w:r>
      <w:r>
        <w:t xml:space="preserve"> </w:t>
      </w:r>
      <w:r>
        <w:t xml:space="preserve">is offered in its place is a</w:t>
      </w:r>
      <w:r>
        <w:t xml:space="preserve"> </w:t>
      </w:r>
      <w:r>
        <w:rPr>
          <w:b/>
          <w:bCs/>
        </w:rPr>
        <w:t xml:space="preserve">resample</w:t>
      </w:r>
      <w:r>
        <w:t xml:space="preserve"> </w:t>
      </w:r>
      <w:r>
        <w:t xml:space="preserve">variant rather than a deletion: swap</w:t>
      </w:r>
      <w:r>
        <w:t xml:space="preserve"> </w:t>
      </w:r>
      <w:r>
        <w:rPr>
          <w:rStyle w:val="VerbatimChar"/>
        </w:rPr>
        <w:t xml:space="preserve">Perth uses granite</w:t>
      </w:r>
      <w:r>
        <w:t xml:space="preserve"> </w:t>
      </w:r>
      <w:r>
        <w:t xml:space="preserve">for</w:t>
      </w:r>
      <w:r>
        <w:t xml:space="preserve"> </w:t>
      </w:r>
      <w:r>
        <w:rPr>
          <w:rStyle w:val="VerbatimChar"/>
        </w:rPr>
        <w:t xml:space="preserve">Perth uses basalt</w:t>
      </w:r>
      <w:r>
        <w:t xml:space="preserve"> </w:t>
      </w:r>
      <w:r>
        <w:t xml:space="preserve">and require the readout to follow</w:t>
      </w:r>
      <w:r>
        <w:t xml:space="preserve"> </w:t>
      </w:r>
      <w:r>
        <w:t xml:space="preserve">the swap. Grammatical, in-distribution, and a sharper test of binding versus</w:t>
      </w:r>
      <w:r>
        <w:t xml:space="preserve"> </w:t>
      </w:r>
      <w:r>
        <w:t xml:space="preserve">co-occurrence than deletion would have been. It is listed as a limitation until</w:t>
      </w:r>
      <w:r>
        <w:t xml:space="preserve"> </w:t>
      </w:r>
      <w:r>
        <w:t xml:space="preserve">it runs, and the paired margin should not be read as excluding a co-occurrence</w:t>
      </w:r>
      <w:r>
        <w:t xml:space="preserve"> </w:t>
      </w:r>
      <w:r>
        <w:t xml:space="preserve">account until it does.</w:t>
      </w:r>
    </w:p>
    <w:p>
      <w:pPr>
        <w:pStyle w:val="BodyText"/>
      </w:pPr>
      <w:r>
        <w:t xml:space="preserve">The time released goes to controls 2, 3 and 4.</w:t>
      </w:r>
    </w:p>
    <w:p>
      <w:pPr>
        <w:pStyle w:val="BodyText"/>
      </w:pPr>
      <w:r>
        <w:rPr>
          <w:b/>
          <w:bCs/>
        </w:rPr>
        <w:t xml:space="preserve">Negative control, and what is not available.</w:t>
      </w:r>
      <w:r>
        <w:t xml:space="preserve"> </w:t>
      </w:r>
      <w:r>
        <w:t xml:space="preserve">No published shuffled-corpus or</w:t>
      </w:r>
      <w:r>
        <w:t xml:space="preserve"> </w:t>
      </w:r>
      <w:r>
        <w:t xml:space="preserve">control J-Lens checkpoint exists — all 40+ lenses in</w:t>
      </w:r>
      <w:r>
        <w:t xml:space="preserve"> </w:t>
      </w:r>
      <w:r>
        <w:rPr>
          <w:rStyle w:val="VerbatimChar"/>
        </w:rPr>
        <w:t xml:space="preserve">neuronpedia/jacobian-lens</w:t>
      </w:r>
      <w:r>
        <w:t xml:space="preserve"> </w:t>
      </w:r>
      <w:r>
        <w:t xml:space="preserve">are fit on</w:t>
      </w:r>
      <w:r>
        <w:t xml:space="preserve"> </w:t>
      </w:r>
      <w:r>
        <w:rPr>
          <w:rStyle w:val="VerbatimChar"/>
        </w:rPr>
        <w:t xml:space="preserve">Salesforce/wikitext</w:t>
      </w:r>
      <w:r>
        <w:t xml:space="preserve">. The fallback is therefore label permutation</w:t>
      </w:r>
      <w:r>
        <w:t xml:space="preserve"> </w:t>
      </w:r>
      <w:r>
        <w:t xml:space="preserve">(control 7) plus norm-matched random</w:t>
      </w:r>
      <w:r>
        <w:t xml:space="preserve"> </w:t>
      </w:r>
      <w:r>
        <w:rPr>
          <w:i/>
          <w:iCs/>
        </w:rPr>
        <w:t xml:space="preserve">transport</w:t>
      </w:r>
      <w:r>
        <w:t xml:space="preserve"> </w:t>
      </w:r>
      <w:r>
        <w:t xml:space="preserve">(control 8a), implemented</w:t>
      </w:r>
      <w:r>
        <w:t xml:space="preserve"> </w:t>
      </w:r>
      <w:r>
        <w:t xml:space="preserve">locally. Both are passive and both are live: the Stage 1 passive readout</w:t>
      </w:r>
      <w:r>
        <w:t xml:space="preserve"> </w:t>
      </w:r>
      <w:r>
        <w:t xml:space="preserve">(</w:t>
      </w:r>
      <w:r>
        <w:rPr>
          <w:rStyle w:val="VerbatimChar"/>
        </w:rPr>
        <w:t xml:space="preserve">experiments/stage1/passive_readout.py</w:t>
      </w:r>
      <w:r>
        <w:t xml:space="preserve">) ships a</w:t>
      </w:r>
      <w:r>
        <w:t xml:space="preserve"> </w:t>
      </w:r>
      <w:r>
        <w:rPr>
          <w:rStyle w:val="VerbatimChar"/>
        </w:rPr>
        <w:t xml:space="preserve">jlens_random_transport</w:t>
      </w:r>
      <w:r>
        <w:t xml:space="preserve"> </w:t>
      </w:r>
      <w:r>
        <w:t xml:space="preserve">arm</w:t>
      </w:r>
      <w:r>
        <w:t xml:space="preserve"> </w:t>
      </w:r>
      <w:r>
        <w:t xml:space="preserve">that replaces every</w:t>
      </w:r>
      <w:r>
        <w:t xml:space="preserve"> </w:t>
      </w:r>
      <w:r>
        <w:rPr>
          <w:rStyle w:val="VerbatimChar"/>
        </w:rPr>
        <w:t xml:space="preserve">J_l</w:t>
      </w:r>
      <w:r>
        <w:t xml:space="preserve"> </w:t>
      </w:r>
      <w:r>
        <w:t xml:space="preserve">with a Gaussian matrix of matched Frobenius norm and</w:t>
      </w:r>
      <w:r>
        <w:t xml:space="preserve"> </w:t>
      </w:r>
      <w:r>
        <w:t xml:space="preserve">re-runs the readout through the identical extraction path, so the comparison</w:t>
      </w:r>
      <w:r>
        <w:t xml:space="preserve"> </w:t>
      </w:r>
      <w:r>
        <w:t xml:space="preserve">isolates the fitted transport against a norm-equivalent random one. This is</w:t>
      </w:r>
      <w:r>
        <w:t xml:space="preserve"> </w:t>
      </w:r>
      <w:r>
        <w:t xml:space="preserve">weaker than the published control the design hoped for, and it is listed as a</w:t>
      </w:r>
      <w:r>
        <w:t xml:space="preserve"> </w:t>
      </w:r>
      <w:r>
        <w:t xml:space="preserve">limitation rather than presented as equivalent — but it is reachable rather than</w:t>
      </w:r>
      <w:r>
        <w:t xml:space="preserve"> </w:t>
      </w:r>
      <w:r>
        <w:t xml:space="preserve">hypothetical.</w:t>
      </w:r>
    </w:p>
    <w:p>
      <w:pPr>
        <w:pStyle w:val="BodyText"/>
      </w:pPr>
      <w:r>
        <w:t xml:space="preserve">Norm-matched random</w:t>
      </w:r>
      <w:r>
        <w:t xml:space="preserve"> </w:t>
      </w:r>
      <w:r>
        <w:rPr>
          <w:i/>
          <w:iCs/>
        </w:rPr>
        <w:t xml:space="preserve">direction</w:t>
      </w:r>
      <w:r>
        <w:t xml:space="preserve"> </w:t>
      </w:r>
      <w:r>
        <w:t xml:space="preserve">as an intervention (control 8b) is a different</w:t>
      </w:r>
      <w:r>
        <w:t xml:space="preserve"> </w:t>
      </w:r>
      <w:r>
        <w:t xml:space="preserve">control for a different question. It belonged to the causal arm and is</w:t>
      </w:r>
      <w:r>
        <w:t xml:space="preserve"> </w:t>
      </w:r>
      <w:r>
        <w:t xml:space="preserve">unavailable along with it; nothing in the passive fallback above depends on it.</w:t>
      </w:r>
      <w:r>
        <w:t xml:space="preserve"> </w:t>
      </w:r>
      <w:r>
        <w:rPr>
          <w:b/>
          <w:bCs/>
        </w:rPr>
        <w:t xml:space="preserve">Result: the control behaves.</w:t>
      </w:r>
      <w:r>
        <w:t xml:space="preserve"> </w:t>
      </w:r>
      <w:r>
        <w:t xml:space="preserve">The randomised-transport arm is flat at</w:t>
      </w:r>
      <w:r>
        <w:t xml:space="preserve"> </w:t>
      </w:r>
      <w:r>
        <w:t xml:space="preserve">direction 0.475-0.537 (chance) at every position on both splits and every GPU,</w:t>
      </w:r>
      <w:r>
        <w:t xml:space="preserve"> </w:t>
      </w:r>
      <w:r>
        <w:t xml:space="preserve">with median rank of the correct intermediate ~130,000-206,000 of 248,320 —</w:t>
      </w:r>
      <w:r>
        <w:t xml:space="preserve"> </w:t>
      </w:r>
      <w:r>
        <w:t xml:space="preserve">against the fitted transport’s 11-357 at its selected layers. Whatever the</w:t>
      </w:r>
      <w:r>
        <w:t xml:space="preserve"> </w:t>
      </w:r>
      <w:r>
        <w:t xml:space="preserve">fitted</w:t>
      </w:r>
      <w:r>
        <w:t xml:space="preserve"> </w:t>
      </w:r>
      <w:r>
        <w:rPr>
          <w:rStyle w:val="VerbatimChar"/>
        </w:rPr>
        <w:t xml:space="preserve">J_l</w:t>
      </w:r>
      <w:r>
        <w:t xml:space="preserve"> </w:t>
      </w:r>
      <w:r>
        <w:t xml:space="preserve">does, a norm-matched random matrix through the identical code</w:t>
      </w:r>
      <w:r>
        <w:t xml:space="preserve"> </w:t>
      </w:r>
      <w:r>
        <w:t xml:space="preserve">path does none of it.</w:t>
      </w:r>
    </w:p>
    <w:bookmarkEnd w:id="51"/>
    <w:bookmarkStart w:id="52" w:name="X73a3e0f14439119121cd999ec5fd919ec44e731"/>
    <w:p>
      <w:pPr>
        <w:pStyle w:val="Heading3"/>
      </w:pPr>
      <w:r>
        <w:t xml:space="preserve">The causal arm is unavailable, and this is itself a method-evaluation finding</w:t>
      </w:r>
    </w:p>
    <w:p>
      <w:pPr>
        <w:pStyle w:val="FirstParagraph"/>
      </w:pPr>
      <w:r>
        <w:t xml:space="preserve">ADR-0005 scopes this project passive-primary. H1, H2 and H4 are the deliverable;</w:t>
      </w:r>
      <w:r>
        <w:t xml:space="preserve"> </w:t>
      </w:r>
      <w:r>
        <w:t xml:space="preserve">H3 (causal validity) was to run only if a faithful sparse non-negative J-space</w:t>
      </w:r>
      <w:r>
        <w:t xml:space="preserve"> </w:t>
      </w:r>
      <w:r>
        <w:t xml:space="preserve">reconstruction turned out to be available inside its one-hour box. It is not</w:t>
      </w:r>
      <w:r>
        <w:t xml:space="preserve"> </w:t>
      </w:r>
      <w:r>
        <w:t xml:space="preserve">available, and as of 2026-08-27 the arm is declared</w:t>
      </w:r>
      <w:r>
        <w:t xml:space="preserve"> </w:t>
      </w:r>
      <w:r>
        <w:rPr>
          <w:b/>
          <w:bCs/>
        </w:rPr>
        <w:t xml:space="preserve">unavailable, not deferred</w:t>
      </w:r>
      <w:r>
        <w:t xml:space="preserve">.</w:t>
      </w:r>
    </w:p>
    <w:p>
      <w:pPr>
        <w:pStyle w:val="BodyText"/>
      </w:pPr>
      <w:r>
        <w:t xml:space="preserve">The pinned reference commit ships no sparse coding, no NNLS, no non-negative</w:t>
      </w:r>
      <w:r>
        <w:t xml:space="preserve"> </w:t>
      </w:r>
      <w:r>
        <w:t xml:space="preserve">solver, no dictionary and no reconstruction routine — the API is</w:t>
      </w:r>
      <w:r>
        <w:t xml:space="preserve"> </w:t>
      </w:r>
      <w:r>
        <w:rPr>
          <w:rStyle w:val="VerbatimChar"/>
        </w:rPr>
        <w:t xml:space="preserve">fit</w:t>
      </w:r>
      <w:r>
        <w:t xml:space="preserve"> </w:t>
      </w:r>
      <w:r>
        <w:t xml:space="preserve">/</w:t>
      </w:r>
      <w:r>
        <w:t xml:space="preserve"> </w:t>
      </w:r>
      <w:r>
        <w:rPr>
          <w:rStyle w:val="VerbatimChar"/>
        </w:rPr>
        <w:t xml:space="preserve">apply</w:t>
      </w:r>
      <w:r>
        <w:t xml:space="preserve"> </w:t>
      </w:r>
      <w:r>
        <w:t xml:space="preserve">/</w:t>
      </w:r>
      <w:r>
        <w:t xml:space="preserve"> </w:t>
      </w:r>
      <w:r>
        <w:rPr>
          <w:rStyle w:val="VerbatimChar"/>
        </w:rPr>
        <w:t xml:space="preserve">transport</w:t>
      </w:r>
      <w:r>
        <w:t xml:space="preserve"> </w:t>
      </w:r>
      <w:r>
        <w:t xml:space="preserve">/ visualisation. This was checked rather than asserted from</w:t>
      </w:r>
      <w:r>
        <w:t xml:space="preserve"> </w:t>
      </w:r>
      <w:r>
        <w:t xml:space="preserve">memory: an audit of the pinned vendor tree (</w:t>
      </w:r>
      <w:r>
        <w:rPr>
          <w:rStyle w:val="VerbatimChar"/>
        </w:rPr>
        <w:t xml:space="preserve">scripts/v2_decomposition_audit.sh</w:t>
      </w:r>
      <w:r>
        <w:t xml:space="preserve">,</w:t>
      </w:r>
      <w:r>
        <w:t xml:space="preserve"> </w:t>
      </w:r>
      <w:r>
        <w:t xml:space="preserve">run as step 0 of the Stage 1 job) searched the</w:t>
      </w:r>
      <w:r>
        <w:t xml:space="preserve"> </w:t>
      </w:r>
      <w:r>
        <w:rPr>
          <w:rStyle w:val="VerbatimChar"/>
        </w:rPr>
        <w:t xml:space="preserve">jlens</w:t>
      </w:r>
      <w:r>
        <w:t xml:space="preserve"> </w:t>
      </w:r>
      <w:r>
        <w:t xml:space="preserve">package, its README and</w:t>
      </w:r>
      <w:r>
        <w:t xml:space="preserve"> </w:t>
      </w:r>
      <w:r>
        <w:t xml:space="preserve">its walkthrough notebook for sparse, non-negative, NNLS, lasso, dictionary,</w:t>
      </w:r>
      <w:r>
        <w:t xml:space="preserve"> </w:t>
      </w:r>
      <w:r>
        <w:t xml:space="preserve">decomposition and reconstruction, and found zero matches for any of those terms.</w:t>
      </w:r>
      <w:r>
        <w:t xml:space="preserve"> </w:t>
      </w:r>
      <w:r>
        <w:t xml:space="preserve">Run id:</w:t>
      </w:r>
      <w:r>
        <w:t xml:space="preserve"> </w:t>
      </w:r>
      <w:r>
        <w:rPr>
          <w:rStyle w:val="VerbatimChar"/>
        </w:rPr>
        <w:t xml:space="preserve">results/runs/20260827T153925Z-stage1-passive-readout/</w:t>
      </w:r>
      <w:r>
        <w:t xml:space="preserve"> </w:t>
      </w:r>
      <w:r>
        <w:t xml:space="preserve">(job 550690, step 0; the tests directory was searched too, also zero). Full documented negative:</w:t>
      </w:r>
      <w:r>
        <w:t xml:space="preserve"> </w:t>
      </w:r>
      <w:r>
        <w:rPr>
          <w:rStyle w:val="VerbatimChar"/>
        </w:rPr>
        <w:t xml:space="preserve">results/design-verification/v2-decomposition-verification.md</w:t>
      </w:r>
      <w:r>
        <w:t xml:space="preserve">.</w:t>
      </w:r>
    </w:p>
    <w:p>
      <w:pPr>
        <w:pStyle w:val="BodyText"/>
      </w:pPr>
      <w:r>
        <w:t xml:space="preserve">Stated plainly: the capability the method’s framing implies is not supported by</w:t>
      </w:r>
      <w:r>
        <w:t xml:space="preserve"> </w:t>
      </w:r>
      <w:r>
        <w:t xml:space="preserve">its released artifact. That is reported here as a finding about the method —</w:t>
      </w:r>
      <w:r>
        <w:t xml:space="preserve"> </w:t>
      </w:r>
      <w:r>
        <w:t xml:space="preserve">which is the object under test in this project — and not as a gap in our</w:t>
      </w:r>
      <w:r>
        <w:t xml:space="preserve"> </w:t>
      </w:r>
      <w:r>
        <w:t xml:space="preserve">execution. It is not pending on our schedule and there is no configuration of</w:t>
      </w:r>
      <w:r>
        <w:t xml:space="preserve"> </w:t>
      </w:r>
      <w:r>
        <w:t xml:space="preserve">this project’s remaining hours in which the arm runs.</w:t>
      </w:r>
    </w:p>
    <w:p>
      <w:pPr>
        <w:pStyle w:val="BodyText"/>
      </w:pPr>
      <w:r>
        <w:t xml:space="preserve">Substituting an arbitrary top-token projection and calling it J-space remains</w:t>
      </w:r>
      <w:r>
        <w:t xml:space="preserve"> </w:t>
      </w:r>
      <w:r>
        <w:t xml:space="preserve">this project’s own declared FAIL condition, and it will not be done.</w:t>
      </w:r>
    </w:p>
    <w:p>
      <w:pPr>
        <w:pStyle w:val="BodyText"/>
      </w:pPr>
      <w:r>
        <w:t xml:space="preserve">Two commitments were made in advance of the arm, and they are recorded here so</w:t>
      </w:r>
      <w:r>
        <w:t xml:space="preserve"> </w:t>
      </w:r>
      <w:r>
        <w:t xml:space="preserve">the pre-commitment stays legible rather than quietly disappearing with the arm.</w:t>
      </w:r>
      <w:r>
        <w:t xml:space="preserve"> </w:t>
      </w:r>
      <w:r>
        <w:t xml:space="preserve">First, effects would have been reported as the change in the downstream</w:t>
      </w:r>
      <w:r>
        <w:t xml:space="preserve"> </w:t>
      </w:r>
      <w:r>
        <w:t xml:space="preserve">factual-minus-counterfactual</w:t>
      </w:r>
      <w:r>
        <w:t xml:space="preserve"> </w:t>
      </w:r>
      <w:r>
        <w:rPr>
          <w:b/>
          <w:bCs/>
        </w:rPr>
        <w:t xml:space="preserve">logit margin</w:t>
      </w:r>
      <w:r>
        <w:t xml:space="preserve"> </w:t>
      </w:r>
      <w:r>
        <w:t xml:space="preserve">as well as the argmax flip rate —</w:t>
      </w:r>
      <w:r>
        <w:t xml:space="preserve"> </w:t>
      </w:r>
      <w:r>
        <w:t xml:space="preserve">self-repair is real without dropout and up to about 30% of it is a</w:t>
      </w:r>
      <w:r>
        <w:t xml:space="preserve"> </w:t>
      </w:r>
      <w:r>
        <w:t xml:space="preserve">LayerNorm-scale artefact, which is more than enough to eat a real effect and</w:t>
      </w:r>
      <w:r>
        <w:t xml:space="preserve"> </w:t>
      </w:r>
      <w:r>
        <w:t xml:space="preserve">manufacture a false negative if only flips are reported. Second, intervention</w:t>
      </w:r>
      <w:r>
        <w:t xml:space="preserve"> </w:t>
      </w:r>
      <w:r>
        <w:t xml:space="preserve">norms would have been matched and recorded across the target and random</w:t>
      </w:r>
      <w:r>
        <w:t xml:space="preserve"> </w:t>
      </w:r>
      <w:r>
        <w:t xml:space="preserve">conditions, with a norm-preservation check reported.</w:t>
      </w:r>
    </w:p>
    <w:p>
      <w:r>
        <w:pict>
          <v:rect style="width:0;height:1.5pt" o:hralign="center" o:hrstd="t" o:hr="t"/>
        </w:pict>
      </w:r>
    </w:p>
    <w:bookmarkEnd w:id="52"/>
    <w:bookmarkEnd w:id="53"/>
    <w:bookmarkEnd w:id="54"/>
    <w:bookmarkStart w:id="55" w:name="preregistration-and-what-was-frozen-when"/>
    <w:p>
      <w:pPr>
        <w:pStyle w:val="Heading1"/>
      </w:pPr>
      <w:r>
        <w:t xml:space="preserve">3. Preregistration and what was frozen when</w:t>
      </w:r>
    </w:p>
    <w:p>
      <w:pPr>
        <w:pStyle w:val="FirstParagraph"/>
      </w:pPr>
      <w:r>
        <w:t xml:space="preserve">Each freeze is a commit that precedes the run it governs; the repository</w:t>
      </w:r>
      <w:r>
        <w:t xml:space="preserve"> </w:t>
      </w:r>
      <w:r>
        <w:t xml:space="preserve">history is the timestamp.</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Frozen thing</w:t>
            </w:r>
          </w:p>
        </w:tc>
        <w:tc>
          <w:tcPr/>
          <w:p>
            <w:pPr>
              <w:pStyle w:val="Compact"/>
            </w:pPr>
            <w:r>
              <w:t xml:space="preserve">Where</w:t>
            </w:r>
          </w:p>
        </w:tc>
        <w:tc>
          <w:tcPr/>
          <w:p>
            <w:pPr>
              <w:pStyle w:val="Compact"/>
            </w:pPr>
            <w:r>
              <w:t xml:space="preserve">When (commit)</w:t>
            </w:r>
          </w:p>
        </w:tc>
        <w:tc>
          <w:tcPr/>
          <w:p>
            <w:pPr>
              <w:pStyle w:val="Compact"/>
            </w:pPr>
            <w:r>
              <w:t xml:space="preserve">Before</w:t>
            </w:r>
          </w:p>
        </w:tc>
      </w:tr>
      <w:tr>
        <w:tc>
          <w:tcPr/>
          <w:p>
            <w:pPr>
              <w:pStyle w:val="Compact"/>
            </w:pPr>
            <w:r>
              <w:t xml:space="preserve">Dataset generator, seed 20260827, eligibility thresholds</w:t>
            </w:r>
          </w:p>
        </w:tc>
        <w:tc>
          <w:tcPr/>
          <w:p>
            <w:pPr>
              <w:pStyle w:val="Compact"/>
            </w:pPr>
            <w:r>
              <w:rPr>
                <w:rStyle w:val="VerbatimChar"/>
              </w:rPr>
              <w:t xml:space="preserve">src/make_dataset.py</w:t>
            </w:r>
          </w:p>
        </w:tc>
        <w:tc>
          <w:tcPr/>
          <w:p>
            <w:pPr>
              <w:pStyle w:val="Compact"/>
            </w:pPr>
            <w:r>
              <w:t xml:space="preserve">pre-Gate-1</w:t>
            </w:r>
          </w:p>
        </w:tc>
        <w:tc>
          <w:tcPr/>
          <w:p>
            <w:pPr>
              <w:pStyle w:val="Compact"/>
            </w:pPr>
            <w:r>
              <w:t xml:space="preserve">any GPU run</w:t>
            </w:r>
          </w:p>
        </w:tc>
      </w:tr>
      <w:tr>
        <w:tc>
          <w:tcPr/>
          <w:p>
            <w:pPr>
              <w:pStyle w:val="Compact"/>
            </w:pPr>
            <w:r>
              <w:t xml:space="preserve">Layer-selection rule (argmax on dev, publish full curve)</w:t>
            </w:r>
          </w:p>
        </w:tc>
        <w:tc>
          <w:tcPr/>
          <w:p>
            <w:pPr>
              <w:pStyle w:val="Compact"/>
            </w:pPr>
            <w:r>
              <w:t xml:space="preserve">Hour 2 log entry</w:t>
            </w:r>
          </w:p>
        </w:tc>
        <w:tc>
          <w:tcPr/>
          <w:p>
            <w:pPr>
              <w:pStyle w:val="Compact"/>
            </w:pPr>
            <w:r>
              <w:t xml:space="preserve">before Stage 1 submission</w:t>
            </w:r>
          </w:p>
        </w:tc>
        <w:tc>
          <w:tcPr/>
          <w:p>
            <w:pPr>
              <w:pStyle w:val="Compact"/>
            </w:pPr>
            <w:r>
              <w:t xml:space="preserve">the dev sweep</w:t>
            </w:r>
          </w:p>
        </w:tc>
      </w:tr>
      <w:tr>
        <w:tc>
          <w:tcPr/>
          <w:p>
            <w:pPr>
              <w:pStyle w:val="Compact"/>
            </w:pPr>
            <w:r>
              <w:t xml:space="preserve">Position-sweep decision rule (what would move the primary position, and what would not)</w:t>
            </w:r>
          </w:p>
        </w:tc>
        <w:tc>
          <w:tcPr/>
          <w:p>
            <w:pPr>
              <w:pStyle w:val="Compact"/>
            </w:pPr>
            <w:r>
              <w:t xml:space="preserve">Hour 3 log entry,</w:t>
            </w:r>
            <w:r>
              <w:t xml:space="preserve"> </w:t>
            </w:r>
            <w:r>
              <w:rPr>
                <w:rStyle w:val="VerbatimChar"/>
              </w:rPr>
              <w:t xml:space="preserve">7adaad1</w:t>
            </w:r>
          </w:p>
        </w:tc>
        <w:tc>
          <w:tcPr/>
          <w:p>
            <w:pPr>
              <w:pStyle w:val="Compact"/>
            </w:pPr>
            <w:r>
              <w:t xml:space="preserve">before the sweep job was submitted</w:t>
            </w:r>
          </w:p>
        </w:tc>
        <w:tc>
          <w:tcPr/>
          <w:p>
            <w:pPr>
              <w:pStyle w:val="Compact"/>
            </w:pPr>
            <w:r>
              <w:t xml:space="preserve">the sweep</w:t>
            </w:r>
          </w:p>
        </w:tc>
      </w:tr>
      <w:tr>
        <w:tc>
          <w:tcPr/>
          <w:p>
            <w:pPr>
              <w:pStyle w:val="Compact"/>
            </w:pPr>
            <w:r>
              <w:t xml:space="preserve">Positions (by anchor) and per-position layers</w:t>
            </w:r>
          </w:p>
        </w:tc>
        <w:tc>
          <w:tcPr/>
          <w:p>
            <w:pPr>
              <w:pStyle w:val="Compact"/>
            </w:pPr>
            <w:r>
              <w:rPr>
                <w:rStyle w:val="VerbatimChar"/>
              </w:rPr>
              <w:t xml:space="preserve">results/stage2/FREEZE.md</w:t>
            </w:r>
            <w:r>
              <w:t xml:space="preserve">,</w:t>
            </w:r>
            <w:r>
              <w:t xml:space="preserve"> </w:t>
            </w:r>
            <w:r>
              <w:rPr>
                <w:rStyle w:val="VerbatimChar"/>
              </w:rPr>
              <w:t xml:space="preserve">experiments/stage3/freeze.json</w:t>
            </w:r>
            <w:r>
              <w:t xml:space="preserve">,</w:t>
            </w:r>
            <w:r>
              <w:t xml:space="preserve"> </w:t>
            </w:r>
            <w:r>
              <w:rPr>
                <w:rStyle w:val="VerbatimChar"/>
              </w:rPr>
              <w:t xml:space="preserve">c5e9a5a</w:t>
            </w:r>
          </w:p>
        </w:tc>
        <w:tc>
          <w:tcPr/>
          <w:p>
            <w:pPr>
              <w:pStyle w:val="Compact"/>
            </w:pPr>
            <w:r>
              <w:t xml:space="preserve">before any code that reads held-out existed (</w:t>
            </w:r>
            <w:r>
              <w:rPr>
                <w:rStyle w:val="VerbatimChar"/>
              </w:rPr>
              <w:t xml:space="preserve">62dc94b</w:t>
            </w:r>
            <w:r>
              <w:t xml:space="preserve">)</w:t>
            </w:r>
          </w:p>
        </w:tc>
        <w:tc>
          <w:tcPr/>
          <w:p>
            <w:pPr>
              <w:pStyle w:val="Compact"/>
            </w:pPr>
            <w:r>
              <w:t xml:space="preserve">the held-out read</w:t>
            </w:r>
          </w:p>
        </w:tc>
      </w:tr>
      <w:tr>
        <w:tc>
          <w:tcPr/>
          <w:p>
            <w:pPr>
              <w:pStyle w:val="Compact"/>
            </w:pPr>
            <w:r>
              <w:t xml:space="preserve">Failure condition (</w:t>
            </w:r>
            <w:r>
              <w:t xml:space="preserve">“frac at both primary positions at/near control = forking paths, and that is the finding”</w:t>
            </w:r>
            <w:r>
              <w:t xml:space="preserve">)</w:t>
            </w:r>
          </w:p>
        </w:tc>
        <w:tc>
          <w:tcPr/>
          <w:p>
            <w:pPr>
              <w:pStyle w:val="Compact"/>
            </w:pPr>
            <w:r>
              <w:t xml:space="preserve">Hour 4 log entry, same commit</w:t>
            </w:r>
          </w:p>
        </w:tc>
        <w:tc>
          <w:tcPr/>
          <w:p>
            <w:pPr>
              <w:pStyle w:val="Compact"/>
            </w:pPr>
            <w:r>
              <w:t xml:space="preserve">same</w:t>
            </w:r>
          </w:p>
        </w:tc>
        <w:tc>
          <w:tcPr/>
          <w:p>
            <w:pPr>
              <w:pStyle w:val="Compact"/>
            </w:pPr>
            <w:r>
              <w:t xml:space="preserve">same</w:t>
            </w:r>
          </w:p>
        </w:tc>
      </w:tr>
    </w:tbl>
    <w:p>
      <w:pPr>
        <w:pStyle w:val="BodyText"/>
      </w:pPr>
      <w:r>
        <w:t xml:space="preserve">The held-out split was read</w:t>
      </w:r>
      <w:r>
        <w:t xml:space="preserve"> </w:t>
      </w:r>
      <w:r>
        <w:rPr>
          <w:b/>
          <w:bCs/>
        </w:rPr>
        <w:t xml:space="preserve">once</w:t>
      </w:r>
      <w:r>
        <w:t xml:space="preserve">, by job 554591, after all of the above.</w:t>
      </w:r>
      <w:r>
        <w:t xml:space="preserve"> </w:t>
      </w:r>
      <w:r>
        <w:t xml:space="preserve">Contact before the freeze, disclosed in</w:t>
      </w:r>
      <w:r>
        <w:t xml:space="preserve"> </w:t>
      </w:r>
      <w:r>
        <w:rPr>
          <w:rStyle w:val="VerbatimChar"/>
        </w:rPr>
        <w:t xml:space="preserve">FREEZE.md</w:t>
      </w:r>
      <w:r>
        <w:t xml:space="preserve">: its</w:t>
      </w:r>
      <w:r>
        <w:t xml:space="preserve"> </w:t>
      </w:r>
      <w:r>
        <w:rPr>
          <w:rStyle w:val="VerbatimChar"/>
        </w:rPr>
        <w:t xml:space="preserve">_meta</w:t>
      </w:r>
      <w:r>
        <w:t xml:space="preserve"> </w:t>
      </w:r>
      <w:r>
        <w:t xml:space="preserve">header, record</w:t>
      </w:r>
      <w:r>
        <w:t xml:space="preserve"> </w:t>
      </w:r>
      <w:r>
        <w:t xml:space="preserve">count, pair count and template-id set — no prompt, entity or answer. Two</w:t>
      </w:r>
      <w:r>
        <w:t xml:space="preserve"> </w:t>
      </w:r>
      <w:r>
        <w:t xml:space="preserve">pre-registered predictions in the Hour 4 entry were wrong (the output shadow at</w:t>
      </w:r>
      <w:r>
        <w:t xml:space="preserve"> </w:t>
      </w:r>
      <w:r>
        <w:t xml:space="preserve">the window positions is not near zero; see §4.2), and the entry records that</w:t>
      </w:r>
      <w:r>
        <w:t xml:space="preserve"> </w:t>
      </w:r>
      <w:r>
        <w:t xml:space="preserve">rather than the predictions being revised.</w:t>
      </w:r>
    </w:p>
    <w:p>
      <w:r>
        <w:pict>
          <v:rect style="width:0;height:1.5pt" o:hralign="center" o:hrstd="t" o:hr="t"/>
        </w:pict>
      </w:r>
    </w:p>
    <w:bookmarkEnd w:id="55"/>
    <w:bookmarkStart w:id="67" w:name="results"/>
    <w:p>
      <w:pPr>
        <w:pStyle w:val="Heading1"/>
      </w:pPr>
      <w:r>
        <w:t xml:space="preserve">4. Results</w:t>
      </w:r>
    </w:p>
    <w:bookmarkStart w:id="56" w:name="behavioral-eligibility"/>
    <w:p>
      <w:pPr>
        <w:pStyle w:val="Heading2"/>
      </w:pPr>
      <w:r>
        <w:t xml:space="preserve">4.1 Behavioral eligibility</w:t>
      </w:r>
    </w:p>
    <w:p>
      <w:pPr>
        <w:pStyle w:val="FirstParagraph"/>
      </w:pPr>
      <w:r>
        <w:t xml:space="preserve">The screen is a</w:t>
      </w:r>
      <w:r>
        <w:t xml:space="preserve"> </w:t>
      </w:r>
      <w:r>
        <w:rPr>
          <w:i/>
          <w:iCs/>
        </w:rPr>
        <w:t xml:space="preserve">label</w:t>
      </w:r>
      <w:r>
        <w:t xml:space="preserve">, not a filter: no record was dropped, and every readout</w:t>
      </w:r>
      <w:r>
        <w:t xml:space="preserve"> </w:t>
      </w:r>
      <w:r>
        <w:t xml:space="preserve">row joins to its behavioural label by</w:t>
      </w:r>
      <w:r>
        <w:t xml:space="preserve"> </w:t>
      </w:r>
      <w:r>
        <w:rPr>
          <w:rStyle w:val="VerbatimChar"/>
        </w:rPr>
        <w:t xml:space="preserve">record_id</w:t>
      </w:r>
      <w:r>
        <w:t xml:space="preserve"> </w:t>
      </w:r>
      <w:r>
        <w:t xml:space="preserve">within the same job.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Split</w:t>
            </w:r>
          </w:p>
        </w:tc>
        <w:tc>
          <w:tcPr/>
          <w:p>
            <w:pPr>
              <w:pStyle w:val="Compact"/>
            </w:pPr>
            <w:r>
              <w:t xml:space="preserve">GPU</w:t>
            </w:r>
          </w:p>
        </w:tc>
        <w:tc>
          <w:tcPr/>
          <w:p>
            <w:pPr>
              <w:pStyle w:val="Compact"/>
            </w:pPr>
            <w:r>
              <w:t xml:space="preserve">pair eligibility (AB, real/zero)</w:t>
            </w:r>
          </w:p>
        </w:tc>
      </w:tr>
      <w:tr>
        <w:tc>
          <w:tcPr/>
          <w:p>
            <w:pPr>
              <w:pStyle w:val="Compact"/>
            </w:pPr>
            <w:r>
              <w:t xml:space="preserve">dev (n=40)</w:t>
            </w:r>
          </w:p>
        </w:tc>
        <w:tc>
          <w:tcPr/>
          <w:p>
            <w:pPr>
              <w:pStyle w:val="Compact"/>
            </w:pPr>
            <w:r>
              <w:t xml:space="preserve">A30, L40S ×2</w:t>
            </w:r>
          </w:p>
        </w:tc>
        <w:tc>
          <w:tcPr/>
          <w:p>
            <w:pPr>
              <w:pStyle w:val="Compact"/>
            </w:pPr>
            <w:r>
              <w:t xml:space="preserve">1.000</w:t>
            </w:r>
          </w:p>
        </w:tc>
      </w:tr>
      <w:tr>
        <w:tc>
          <w:tcPr/>
          <w:p>
            <w:pPr>
              <w:pStyle w:val="Compact"/>
            </w:pPr>
            <w:r>
              <w:t xml:space="preserve">dev (n=40)</w:t>
            </w:r>
          </w:p>
        </w:tc>
        <w:tc>
          <w:tcPr/>
          <w:p>
            <w:pPr>
              <w:pStyle w:val="Compact"/>
            </w:pPr>
            <w:r>
              <w:t xml:space="preserve">A100 ×4 (incl. two preempted re-runs)</w:t>
            </w:r>
          </w:p>
        </w:tc>
        <w:tc>
          <w:tcPr/>
          <w:p>
            <w:pPr>
              <w:pStyle w:val="Compact"/>
            </w:pPr>
            <w:r>
              <w:t xml:space="preserve">0.900</w:t>
            </w:r>
          </w:p>
        </w:tc>
      </w:tr>
      <w:tr>
        <w:tc>
          <w:tcPr/>
          <w:p>
            <w:pPr>
              <w:pStyle w:val="Compact"/>
            </w:pPr>
            <w:r>
              <w:t xml:space="preserve">held-out (n=160, T1–T6)</w:t>
            </w:r>
          </w:p>
        </w:tc>
        <w:tc>
          <w:tcPr/>
          <w:p>
            <w:pPr>
              <w:pStyle w:val="Compact"/>
            </w:pPr>
            <w:r>
              <w:t xml:space="preserve">A30</w:t>
            </w:r>
          </w:p>
        </w:tc>
        <w:tc>
          <w:tcPr/>
          <w:p>
            <w:pPr>
              <w:pStyle w:val="Compact"/>
            </w:pPr>
            <w:r>
              <w:t xml:space="preserve">0.950</w:t>
            </w:r>
          </w:p>
        </w:tc>
      </w:tr>
    </w:tbl>
    <w:p>
      <w:pPr>
        <w:pStyle w:val="BodyText"/>
      </w:pPr>
      <w:r>
        <w:t xml:space="preserve">The dev split’s eligibility is</w:t>
      </w:r>
      <w:r>
        <w:t xml:space="preserve"> </w:t>
      </w:r>
      <w:r>
        <w:rPr>
          <w:b/>
          <w:bCs/>
        </w:rPr>
        <w:t xml:space="preserve">deterministic per GPU architecture and</w:t>
      </w:r>
      <w:r>
        <w:rPr>
          <w:b/>
          <w:bCs/>
        </w:rPr>
        <w:t xml:space="preserve"> </w:t>
      </w:r>
      <w:r>
        <w:rPr>
          <w:b/>
          <w:bCs/>
        </w:rPr>
        <w:t xml:space="preserve">reproducible within one</w:t>
      </w:r>
      <w:r>
        <w:t xml:space="preserve">: 1.000 on every sm_8x-L40S/A30 run, 0.900 on every</w:t>
      </w:r>
      <w:r>
        <w:t xml:space="preserve"> </w:t>
      </w:r>
      <w:r>
        <w:t xml:space="preserve">A100 run, with the screen’s own batched-vs-unbatched padding control moving 0/8</w:t>
      </w:r>
      <w:r>
        <w:t xml:space="preserve"> </w:t>
      </w:r>
      <w:r>
        <w:t xml:space="preserve">→ 2/8 mismatched on the same boundary. Greedy decoding turns last-bit</w:t>
      </w:r>
      <w:r>
        <w:t xml:space="preserve"> </w:t>
      </w:r>
      <w:r>
        <w:t xml:space="preserve">floating-point differences into different tokens; the same prompt flips the</w:t>
      </w:r>
      <w:r>
        <w:t xml:space="preserve"> </w:t>
      </w:r>
      <w:r>
        <w:t xml:space="preserve">same way every time on the same silicon. Eligibility percentages in this</w:t>
      </w:r>
      <w:r>
        <w:t xml:space="preserve"> </w:t>
      </w:r>
      <w:r>
        <w:t xml:space="preserve">report therefore always name the architecture. This is also control 5 from</w:t>
      </w:r>
      <w:r>
        <w:t xml:space="preserve"> </w:t>
      </w:r>
      <w:r>
        <w:t xml:space="preserve">§2.5 run at full scale:</w:t>
      </w:r>
      <w:r>
        <w:t xml:space="preserve"> </w:t>
      </w:r>
      <w:r>
        <w:t xml:space="preserve">“just ask the model”</w:t>
      </w:r>
      <w:r>
        <w:t xml:space="preserve"> </w:t>
      </w:r>
      <w:r>
        <w:t xml:space="preserve">solves the task at 90–100%, which</w:t>
      </w:r>
      <w:r>
        <w:t xml:space="preserve"> </w:t>
      </w:r>
      <w:r>
        <w:t xml:space="preserve">is precisely what makes a passive readout worth interrogating — the answer is</w:t>
      </w:r>
      <w:r>
        <w:t xml:space="preserve"> </w:t>
      </w:r>
      <w:r>
        <w:t xml:space="preserve">already on its way.</w:t>
      </w:r>
    </w:p>
    <w:bookmarkEnd w:id="56"/>
    <w:bookmarkStart w:id="63" w:name="X6f6fe317ba0cb18ffb6dfc71314c6d0ee2f4a72"/>
    <w:p>
      <w:pPr>
        <w:pStyle w:val="Heading2"/>
      </w:pPr>
      <w:r>
        <w:t xml:space="preserve">4.2 Primary result: what the readout is actually reading</w:t>
      </w:r>
    </w:p>
    <w:p>
      <w:pPr>
        <w:pStyle w:val="FirstParagraph"/>
      </w:pPr>
      <w:r>
        <w:t xml:space="preserve">The result did not survive in the form the project set out to test, and the</w:t>
      </w:r>
      <w:r>
        <w:t xml:space="preserve"> </w:t>
      </w:r>
      <w:r>
        <w:t xml:space="preserve">path from the apparent result to the real one is the finding. Three stages,</w:t>
      </w:r>
      <w:r>
        <w:t xml:space="preserve"> </w:t>
      </w:r>
      <w:r>
        <w:t xml:space="preserve">each with its control.</w:t>
      </w:r>
    </w:p>
    <w:p>
      <w:pPr>
        <w:pStyle w:val="BodyText"/>
      </w:pPr>
      <w:r>
        <w:rPr>
          <w:b/>
          <w:bCs/>
        </w:rPr>
        <w:t xml:space="preserve">(a) At the final token, the</w:t>
      </w:r>
      <w:r>
        <w:rPr>
          <w:b/>
          <w:bCs/>
        </w:rPr>
        <w:t xml:space="preserve"> </w:t>
      </w:r>
      <w:r>
        <w:rPr>
          <w:b/>
          <w:bCs/>
        </w:rPr>
        <w:t xml:space="preserve">“recovered intermediate”</w:t>
      </w:r>
      <w:r>
        <w:rPr>
          <w:b/>
          <w:bCs/>
        </w:rPr>
        <w:t xml:space="preserve"> </w:t>
      </w:r>
      <w:r>
        <w:rPr>
          <w:b/>
          <w:bCs/>
        </w:rPr>
        <w:t xml:space="preserve">is the model’s output</w:t>
      </w:r>
      <w:r>
        <w:rPr>
          <w:b/>
          <w:bCs/>
        </w:rPr>
        <w:t xml:space="preserve"> </w:t>
      </w:r>
      <w:r>
        <w:rPr>
          <w:b/>
          <w:bCs/>
        </w:rPr>
        <w:t xml:space="preserve">forming.</w:t>
      </w:r>
      <w:r>
        <w:t xml:space="preserve"> </w:t>
      </w:r>
      <w:r>
        <w:t xml:space="preserve">The first full run looked like a headline: J-Lens places the</w:t>
      </w:r>
      <w:r>
        <w:t xml:space="preserve"> </w:t>
      </w:r>
      <w:r>
        <w:t xml:space="preserve">correct intermediate at median rank ~35 of 248,320 at its selected layer,</w:t>
      </w:r>
      <w:r>
        <w:t xml:space="preserve"> </w:t>
      </w:r>
      <w:r>
        <w:t xml:space="preserve">preferring it to its role-swapped twin on 39/40 dev records. Capturing the</w:t>
      </w:r>
      <w:r>
        <w:t xml:space="preserve"> </w:t>
      </w:r>
      <w:r>
        <w:t xml:space="preserve">model’s own next-token distribution in the same forward pass dissolved it: the</w:t>
      </w:r>
      <w:r>
        <w:t xml:space="preserve"> </w:t>
      </w:r>
      <w:r>
        <w:t xml:space="preserve">model itself already prefers the correct intermediate on</w:t>
      </w:r>
      <w:r>
        <w:t xml:space="preserve"> </w:t>
      </w:r>
      <w:r>
        <w:rPr>
          <w:b/>
          <w:bCs/>
        </w:rPr>
        <w:t xml:space="preserve">37/40</w:t>
      </w:r>
      <w:r>
        <w:t xml:space="preserve"> </w:t>
      </w:r>
      <w:r>
        <w:t xml:space="preserve">records</w:t>
      </w:r>
      <w:r>
        <w:t xml:space="preserve"> </w:t>
      </w:r>
      <w:r>
        <w:t xml:space="preserve">(mean margin +2.77 — independently re-derived by hand,</w:t>
      </w:r>
      <w:r>
        <w:t xml:space="preserve"> </w:t>
      </w:r>
      <w:r>
        <w:rPr>
          <w:rStyle w:val="VerbatimChar"/>
        </w:rPr>
        <w:t xml:space="preserve">results/verification/verify-shadow-554518.out</w:t>
      </w:r>
      <w:r>
        <w:t xml:space="preserve">), 38/40 generations name the</w:t>
      </w:r>
      <w:r>
        <w:t xml:space="preserve"> </w:t>
      </w:r>
      <w:r>
        <w:t xml:space="preserve">intermediate in plain text before answering, and the J-Lens margin tracks the</w:t>
      </w:r>
      <w:r>
        <w:t xml:space="preserve"> </w:t>
      </w:r>
      <w:r>
        <w:t xml:space="preserve">model’s own margin at r = 0.77 against an anchor of 0.81 for a bare logit lens</w:t>
      </w:r>
      <w:r>
        <w:t xml:space="preserve"> </w:t>
      </w:r>
      <w:r>
        <w:t xml:space="preserve">one block below the output. Reading the residual there is reading the model’s</w:t>
      </w:r>
      <w:r>
        <w:t xml:space="preserve"> </w:t>
      </w:r>
      <w:r>
        <w:t xml:space="preserve">next few words.</w:t>
      </w:r>
    </w:p>
    <w:p>
      <w:pPr>
        <w:pStyle w:val="BodyText"/>
      </w:pPr>
      <w:r>
        <w:rPr>
          <w:b/>
          <w:bCs/>
        </w:rPr>
        <w:t xml:space="preserve">(b) The query window is where the question is well-posed — and direction</w:t>
      </w:r>
      <w:r>
        <w:rPr>
          <w:b/>
          <w:bCs/>
        </w:rPr>
        <w:t xml:space="preserve"> </w:t>
      </w:r>
      <w:r>
        <w:rPr>
          <w:b/>
          <w:bCs/>
        </w:rPr>
        <w:t xml:space="preserve">does appear there.</w:t>
      </w:r>
      <w:r>
        <w:t xml:space="preserve"> </w:t>
      </w:r>
      <w:r>
        <w:t xml:space="preserve">Between the undetermined pre-query position and the</w:t>
      </w:r>
      <w:r>
        <w:t xml:space="preserve"> </w:t>
      </w:r>
      <w:r>
        <w:t xml:space="preserve">contaminated final token lies the span where the binding is determined but not</w:t>
      </w:r>
      <w:r>
        <w:t xml:space="preserve"> </w:t>
      </w:r>
      <w:r>
        <w:t xml:space="preserve">yet emitted. Sweeping it (pre-registered rule, both clusters): direction</w:t>
      </w:r>
      <w:r>
        <w:t xml:space="preserve"> </w:t>
      </w:r>
      <w:r>
        <w:t xml:space="preserve">appears at the token that</w:t>
      </w:r>
      <w:r>
        <w:t xml:space="preserve"> </w:t>
      </w:r>
      <w:r>
        <w:rPr>
          <w:i/>
          <w:iCs/>
        </w:rPr>
        <w:t xml:space="preserve">completes the relation</w:t>
      </w:r>
      <w:r>
        <w:t xml:space="preserve"> </w:t>
      </w:r>
      <w:r>
        <w:t xml:space="preserve">(” lives”: 0.775/0.750</w:t>
      </w:r>
      <w:r>
        <w:t xml:space="preserve"> </w:t>
      </w:r>
      <w:r>
        <w:t xml:space="preserve">across GPUs against a label-permutation control at 0.350) and at the question</w:t>
      </w:r>
      <w:r>
        <w:t xml:space="preserve"> </w:t>
      </w:r>
      <w:r>
        <w:t xml:space="preserve">mark (0.675), not at the token naming the subject (” Helen” sits at chance</w:t>
      </w:r>
      <w:r>
        <w:t xml:space="preserve"> </w:t>
      </w:r>
      <w:r>
        <w:t xml:space="preserve">with the control above it). The randomised transport stays at chance across</w:t>
      </w:r>
      <w:r>
        <w:t xml:space="preserve"> </w:t>
      </w:r>
      <w:r>
        <w:t xml:space="preserve">the whole window.</w:t>
      </w:r>
    </w:p>
    <w:p>
      <w:pPr>
        <w:pStyle w:val="BodyText"/>
      </w:pPr>
      <w:r>
        <w:rPr>
          <w:b/>
          <w:bCs/>
        </w:rPr>
        <w:t xml:space="preserve">(c) Frozen held-out confirms the positions — and the measured shadow</w:t>
      </w:r>
      <w:r>
        <w:rPr>
          <w:b/>
          <w:bCs/>
        </w:rPr>
        <w:t xml:space="preserve"> </w:t>
      </w:r>
      <w:r>
        <w:rPr>
          <w:b/>
          <w:bCs/>
        </w:rPr>
        <w:t xml:space="preserve">settles the attribution.</w:t>
      </w:r>
      <w:r>
        <w:t xml:space="preserve"> </w:t>
      </w:r>
      <w:r>
        <w:t xml:space="preserve">At frozen anchors and layers, on 160 records the</w:t>
      </w:r>
      <w:r>
        <w:t xml:space="preserve"> </w:t>
      </w:r>
      <w:r>
        <w:t xml:space="preserve">lens had never seen, across six templates:</w:t>
      </w:r>
    </w:p>
    <w:p>
      <w:pPr>
        <w:pStyle w:val="CaptionedFigure"/>
      </w:pPr>
      <w:r>
        <w:drawing>
          <wp:inline>
            <wp:extent cx="5334000" cy="3259666"/>
            <wp:effectExtent b="0" l="0" r="0" t="0"/>
            <wp:docPr descr="Direction score by position on frozen held-out: both lenses rise at the relation-completing token and track the model’s own next-token preference; the randomised transport stays at chance." title="" id="58" name="Picture"/>
            <a:graphic>
              <a:graphicData uri="http://schemas.openxmlformats.org/drawingml/2006/picture">
                <pic:pic>
                  <pic:nvPicPr>
                    <pic:cNvPr descr="results/figures/stage3-frac-by-position.png" id="59" name="Picture"/>
                    <pic:cNvPicPr>
                      <a:picLocks noChangeArrowheads="1" noChangeAspect="1"/>
                    </pic:cNvPicPr>
                  </pic:nvPicPr>
                  <pic:blipFill>
                    <a:blip r:embed="rId57"/>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pPr>
      <w:r>
        <w:t xml:space="preserve">Direction score by position on frozen held-out: both lenses rise at the</w:t>
      </w:r>
      <w:r>
        <w:t xml:space="preserve"> </w:t>
      </w:r>
      <w:r>
        <w:t xml:space="preserve">relation-completing token and track the model’s own next-token preference;</w:t>
      </w:r>
      <w:r>
        <w:t xml:space="preserve"> </w:t>
      </w:r>
      <w:r>
        <w:t xml:space="preserve">the randomised transport stays at chance.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held-out, frozen</w:t>
            </w:r>
          </w:p>
        </w:tc>
        <w:tc>
          <w:tcPr/>
          <w:p>
            <w:pPr>
              <w:pStyle w:val="Compact"/>
            </w:pPr>
            <w:r>
              <w:t xml:space="preserve">frac</w:t>
            </w:r>
          </w:p>
        </w:tc>
        <w:tc>
          <w:tcPr/>
          <w:p>
            <w:pPr>
              <w:pStyle w:val="Compact"/>
            </w:pPr>
            <w:r>
              <w:t xml:space="preserve">label-perm control</w:t>
            </w:r>
          </w:p>
        </w:tc>
        <w:tc>
          <w:tcPr/>
          <w:p>
            <w:pPr>
              <w:pStyle w:val="Compact"/>
            </w:pPr>
            <w:r>
              <w:t xml:space="preserve">median rank</w:t>
            </w:r>
          </w:p>
        </w:tc>
      </w:tr>
      <w:tr>
        <w:tc>
          <w:tcPr/>
          <w:p>
            <w:pPr>
              <w:pStyle w:val="Compact"/>
            </w:pPr>
            <w:r>
              <w:t xml:space="preserve">J-Lens, relation-completer (L30)</w:t>
            </w:r>
          </w:p>
        </w:tc>
        <w:tc>
          <w:tcPr/>
          <w:p>
            <w:pPr>
              <w:pStyle w:val="Compact"/>
            </w:pPr>
            <w:r>
              <w:rPr>
                <w:b/>
                <w:bCs/>
              </w:rPr>
              <w:t xml:space="preserve">0.781</w:t>
            </w:r>
          </w:p>
        </w:tc>
        <w:tc>
          <w:tcPr/>
          <w:p>
            <w:pPr>
              <w:pStyle w:val="Compact"/>
            </w:pPr>
            <w:r>
              <w:t xml:space="preserve">0.519</w:t>
            </w:r>
          </w:p>
        </w:tc>
        <w:tc>
          <w:tcPr/>
          <w:p>
            <w:pPr>
              <w:pStyle w:val="Compact"/>
            </w:pPr>
            <w:r>
              <w:t xml:space="preserve">128</w:t>
            </w:r>
          </w:p>
        </w:tc>
      </w:tr>
      <w:tr>
        <w:tc>
          <w:tcPr/>
          <w:p>
            <w:pPr>
              <w:pStyle w:val="Compact"/>
            </w:pPr>
            <w:r>
              <w:t xml:space="preserve">J-Lens, question mark (L27)</w:t>
            </w:r>
          </w:p>
        </w:tc>
        <w:tc>
          <w:tcPr/>
          <w:p>
            <w:pPr>
              <w:pStyle w:val="Compact"/>
            </w:pPr>
            <w:r>
              <w:rPr>
                <w:b/>
                <w:bCs/>
              </w:rPr>
              <w:t xml:space="preserve">0.669</w:t>
            </w:r>
          </w:p>
        </w:tc>
        <w:tc>
          <w:tcPr/>
          <w:p>
            <w:pPr>
              <w:pStyle w:val="Compact"/>
            </w:pPr>
            <w:r>
              <w:t xml:space="preserve">0.556</w:t>
            </w:r>
          </w:p>
        </w:tc>
        <w:tc>
          <w:tcPr/>
          <w:p>
            <w:pPr>
              <w:pStyle w:val="Compact"/>
            </w:pPr>
            <w:r>
              <w:t xml:space="preserve">95</w:t>
            </w:r>
          </w:p>
        </w:tc>
      </w:tr>
      <w:tr>
        <w:tc>
          <w:tcPr/>
          <w:p>
            <w:pPr>
              <w:pStyle w:val="Compact"/>
            </w:pPr>
            <w:r>
              <w:t xml:space="preserve">logit lens, same positions</w:t>
            </w:r>
          </w:p>
        </w:tc>
        <w:tc>
          <w:tcPr/>
          <w:p>
            <w:pPr>
              <w:pStyle w:val="Compact"/>
            </w:pPr>
            <w:r>
              <w:t xml:space="preserve">0.688 / 0.738</w:t>
            </w:r>
          </w:p>
        </w:tc>
        <w:tc>
          <w:tcPr/>
          <w:p>
            <w:pPr>
              <w:pStyle w:val="Compact"/>
            </w:pPr>
            <w:r>
              <w:t xml:space="preserve">0.519 / 0.544</w:t>
            </w:r>
          </w:p>
        </w:tc>
        <w:tc>
          <w:tcPr/>
          <w:p>
            <w:pPr>
              <w:pStyle w:val="Compact"/>
            </w:pPr>
            <w:r>
              <w:t xml:space="preserve">393 / 82</w:t>
            </w:r>
          </w:p>
        </w:tc>
      </w:tr>
      <w:tr>
        <w:tc>
          <w:tcPr/>
          <w:p>
            <w:pPr>
              <w:pStyle w:val="Compact"/>
            </w:pPr>
            <w:r>
              <w:t xml:space="preserve">randomised transport</w:t>
            </w:r>
          </w:p>
        </w:tc>
        <w:tc>
          <w:tcPr/>
          <w:p>
            <w:pPr>
              <w:pStyle w:val="Compact"/>
            </w:pPr>
            <w:r>
              <w:t xml:space="preserve">0.494–0.537</w:t>
            </w:r>
          </w:p>
        </w:tc>
        <w:tc>
          <w:tcPr/>
          <w:p>
            <w:pPr>
              <w:pStyle w:val="Compact"/>
            </w:pPr>
            <w:r>
              <w:t xml:space="preserve">—</w:t>
            </w:r>
          </w:p>
        </w:tc>
        <w:tc>
          <w:tcPr/>
          <w:p>
            <w:pPr>
              <w:pStyle w:val="Compact"/>
            </w:pPr>
            <w:r>
              <w:t xml:space="preserve">~131k–171k</w:t>
            </w:r>
          </w:p>
        </w:tc>
      </w:tr>
    </w:tbl>
    <w:p>
      <w:pPr>
        <w:pStyle w:val="BodyText"/>
      </w:pPr>
      <w:r>
        <w:t xml:space="preserve">The pre-registered failure condition did not fire: the sweep’s positions are</w:t>
      </w:r>
      <w:r>
        <w:t xml:space="preserve"> </w:t>
      </w:r>
      <w:r>
        <w:t xml:space="preserve">real, not forking paths. But the same run measured, for the first time, the</w:t>
      </w:r>
      <w:r>
        <w:t xml:space="preserve"> </w:t>
      </w:r>
      <w:r>
        <w:t xml:space="preserve">model’s own next-token distribution</w:t>
      </w:r>
      <w:r>
        <w:t xml:space="preserve"> </w:t>
      </w:r>
      <w:r>
        <w:rPr>
          <w:i/>
          <w:iCs/>
        </w:rPr>
        <w:t xml:space="preserve">at</w:t>
      </w:r>
      <w:r>
        <w:t xml:space="preserve"> </w:t>
      </w:r>
      <w:r>
        <w:t xml:space="preserve">those positions — and the Hour 4</w:t>
      </w:r>
      <w:r>
        <w:t xml:space="preserve"> </w:t>
      </w:r>
      <w:r>
        <w:t xml:space="preserve">prediction that it would be near zero was wrong. The model already prefers the</w:t>
      </w:r>
      <w:r>
        <w:t xml:space="preserve"> </w:t>
      </w:r>
      <w:r>
        <w:t xml:space="preserve">correct intermediate at</w:t>
      </w:r>
      <w:r>
        <w:t xml:space="preserve"> </w:t>
      </w:r>
      <w:r>
        <w:rPr>
          <w:b/>
          <w:bCs/>
        </w:rPr>
        <w:t xml:space="preserve">0.800</w:t>
      </w:r>
      <w:r>
        <w:t xml:space="preserve"> </w:t>
      </w:r>
      <w:r>
        <w:t xml:space="preserve">(relation-completer) and</w:t>
      </w:r>
      <w:r>
        <w:t xml:space="preserve"> </w:t>
      </w:r>
      <w:r>
        <w:rPr>
          <w:b/>
          <w:bCs/>
        </w:rPr>
        <w:t xml:space="preserve">0.731</w:t>
      </w:r>
      <w:r>
        <w:t xml:space="preserve"> </w:t>
      </w:r>
      <w:r>
        <w:t xml:space="preserve">(question</w:t>
      </w:r>
      <w:r>
        <w:t xml:space="preserve"> </w:t>
      </w:r>
      <w:r>
        <w:t xml:space="preserve">mark): it reads ahead, mid-question. That creates, at last, a discriminating</w:t>
      </w:r>
      <w:r>
        <w:t xml:space="preserve"> </w:t>
      </w:r>
      <w:r>
        <w:t xml:space="preserve">set of usable size — 32 and 40 held-out records where the model’s developing</w:t>
      </w:r>
      <w:r>
        <w:t xml:space="preserve"> </w:t>
      </w:r>
      <w:r>
        <w:t xml:space="preserve">preference points the</w:t>
      </w:r>
      <w:r>
        <w:t xml:space="preserve"> </w:t>
      </w:r>
      <w:r>
        <w:rPr>
          <w:i/>
          <w:iCs/>
        </w:rPr>
        <w:t xml:space="preserve">wrong</w:t>
      </w:r>
      <w:r>
        <w:t xml:space="preserve"> </w:t>
      </w:r>
      <w:r>
        <w:t xml:space="preserve">way — and on it:</w:t>
      </w:r>
    </w:p>
    <w:p>
      <w:pPr>
        <w:pStyle w:val="CaptionedFigure"/>
      </w:pPr>
      <w:r>
        <w:drawing>
          <wp:inline>
            <wp:extent cx="5334000" cy="3500437"/>
            <wp:effectExtent b="0" l="0" r="0" t="0"/>
            <wp:docPr descr="On records where the model’s own developing preference is wrong, every passive readout is wrong with it." title="" id="61" name="Picture"/>
            <a:graphic>
              <a:graphicData uri="http://schemas.openxmlformats.org/drawingml/2006/picture">
                <pic:pic>
                  <pic:nvPicPr>
                    <pic:cNvPr descr="results/figures/stage3-discriminating-set.png" id="62" name="Picture"/>
                    <pic:cNvPicPr>
                      <a:picLocks noChangeArrowheads="1" noChangeAspect="1"/>
                    </pic:cNvPicPr>
                  </pic:nvPicPr>
                  <pic:blipFill>
                    <a:blip r:embed="rId60"/>
                    <a:stretch>
                      <a:fillRect/>
                    </a:stretch>
                  </pic:blipFill>
                  <pic:spPr bwMode="auto">
                    <a:xfrm>
                      <a:off x="0" y="0"/>
                      <a:ext cx="5334000" cy="3500437"/>
                    </a:xfrm>
                    <a:prstGeom prst="rect">
                      <a:avLst/>
                    </a:prstGeom>
                    <a:noFill/>
                    <a:ln w="9525">
                      <a:noFill/>
                      <a:headEnd/>
                      <a:tailEnd/>
                    </a:ln>
                  </pic:spPr>
                </pic:pic>
              </a:graphicData>
            </a:graphic>
          </wp:inline>
        </w:drawing>
      </w:r>
    </w:p>
    <w:p>
      <w:pPr>
        <w:pStyle w:val="ImageCaption"/>
      </w:pPr>
      <w:r>
        <w:t xml:space="preserve">On records where the model’s own developing preference is wrong, every</w:t>
      </w:r>
      <w:r>
        <w:t xml:space="preserve"> </w:t>
      </w:r>
      <w:r>
        <w:t xml:space="preserve">passive readout is wrong with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held-out</w:t>
            </w:r>
          </w:p>
        </w:tc>
        <w:tc>
          <w:tcPr/>
          <w:p>
            <w:pPr>
              <w:pStyle w:val="Compact"/>
            </w:pPr>
            <w:r>
              <w:t xml:space="preserve">lens acc, preference wrong</w:t>
            </w:r>
          </w:p>
        </w:tc>
        <w:tc>
          <w:tcPr/>
          <w:p>
            <w:pPr>
              <w:pStyle w:val="Compact"/>
            </w:pPr>
            <w:r>
              <w:t xml:space="preserve">lens acc, preference right</w:t>
            </w:r>
          </w:p>
        </w:tc>
        <w:tc>
          <w:tcPr/>
          <w:p>
            <w:pPr>
              <w:pStyle w:val="Compact"/>
            </w:pPr>
            <w:r>
              <w:t xml:space="preserve">r(lens, preference)</w:t>
            </w:r>
          </w:p>
        </w:tc>
      </w:tr>
      <w:tr>
        <w:tc>
          <w:tcPr/>
          <w:p>
            <w:pPr>
              <w:pStyle w:val="Compact"/>
            </w:pPr>
            <w:r>
              <w:t xml:space="preserve">J-Lens, relation-completer</w:t>
            </w:r>
          </w:p>
        </w:tc>
        <w:tc>
          <w:tcPr/>
          <w:p>
            <w:pPr>
              <w:pStyle w:val="Compact"/>
            </w:pPr>
            <w:r>
              <w:rPr>
                <w:b/>
                <w:bCs/>
              </w:rPr>
              <w:t xml:space="preserve">0.344</w:t>
            </w:r>
            <w:r>
              <w:t xml:space="preserve"> </w:t>
            </w:r>
            <w:r>
              <w:t xml:space="preserve">(n=32)</w:t>
            </w:r>
          </w:p>
        </w:tc>
        <w:tc>
          <w:tcPr/>
          <w:p>
            <w:pPr>
              <w:pStyle w:val="Compact"/>
            </w:pPr>
            <w:r>
              <w:t xml:space="preserve">0.891</w:t>
            </w:r>
          </w:p>
        </w:tc>
        <w:tc>
          <w:tcPr/>
          <w:p>
            <w:pPr>
              <w:pStyle w:val="Compact"/>
            </w:pPr>
            <w:r>
              <w:t xml:space="preserve">+0.88</w:t>
            </w:r>
          </w:p>
        </w:tc>
      </w:tr>
      <w:tr>
        <w:tc>
          <w:tcPr/>
          <w:p>
            <w:pPr>
              <w:pStyle w:val="Compact"/>
            </w:pPr>
            <w:r>
              <w:t xml:space="preserve">J-Lens, question mark</w:t>
            </w:r>
          </w:p>
        </w:tc>
        <w:tc>
          <w:tcPr/>
          <w:p>
            <w:pPr>
              <w:pStyle w:val="Compact"/>
            </w:pPr>
            <w:r>
              <w:rPr>
                <w:b/>
                <w:bCs/>
              </w:rPr>
              <w:t xml:space="preserve">0.125</w:t>
            </w:r>
            <w:r>
              <w:t xml:space="preserve"> </w:t>
            </w:r>
            <w:r>
              <w:t xml:space="preserve">(n=40)</w:t>
            </w:r>
          </w:p>
        </w:tc>
        <w:tc>
          <w:tcPr/>
          <w:p>
            <w:pPr>
              <w:pStyle w:val="Compact"/>
            </w:pPr>
            <w:r>
              <w:t xml:space="preserve">0.872</w:t>
            </w:r>
          </w:p>
        </w:tc>
        <w:tc>
          <w:tcPr/>
          <w:p>
            <w:pPr>
              <w:pStyle w:val="Compact"/>
            </w:pPr>
            <w:r>
              <w:t xml:space="preserve">+0.92</w:t>
            </w:r>
          </w:p>
        </w:tc>
      </w:tr>
      <w:tr>
        <w:tc>
          <w:tcPr/>
          <w:p>
            <w:pPr>
              <w:pStyle w:val="Compact"/>
            </w:pPr>
            <w:r>
              <w:t xml:space="preserve">logit lens</w:t>
            </w:r>
          </w:p>
        </w:tc>
        <w:tc>
          <w:tcPr/>
          <w:p>
            <w:pPr>
              <w:pStyle w:val="Compact"/>
            </w:pPr>
            <w:r>
              <w:t xml:space="preserve">0.250 / 0.200</w:t>
            </w:r>
          </w:p>
        </w:tc>
        <w:tc>
          <w:tcPr/>
          <w:p>
            <w:pPr>
              <w:pStyle w:val="Compact"/>
            </w:pPr>
            <w:r>
              <w:t xml:space="preserve">0.797 / 0.932</w:t>
            </w:r>
          </w:p>
        </w:tc>
        <w:tc>
          <w:tcPr/>
          <w:p>
            <w:pPr>
              <w:pStyle w:val="Compact"/>
            </w:pPr>
            <w:r>
              <w:t xml:space="preserve">+0.71 / +0.93</w:t>
            </w:r>
          </w:p>
        </w:tc>
      </w:tr>
    </w:tbl>
    <w:p>
      <w:pPr>
        <w:pStyle w:val="BodyText"/>
      </w:pPr>
      <w:r>
        <w:t xml:space="preserve">Below chance in every cell. Where the model’s developing preference is wrong</w:t>
      </w:r>
      <w:r>
        <w:t xml:space="preserve"> </w:t>
      </w:r>
      <w:r>
        <w:t xml:space="preserve">about the intermediate, the lens is wrong</w:t>
      </w:r>
      <w:r>
        <w:t xml:space="preserve"> </w:t>
      </w:r>
      <w:r>
        <w:rPr>
          <w:i/>
          <w:iCs/>
        </w:rPr>
        <w:t xml:space="preserve">with</w:t>
      </w:r>
      <w:r>
        <w:t xml:space="preserve"> </w:t>
      </w:r>
      <w:r>
        <w:t xml:space="preserve">it. Arm 3 closes the</w:t>
      </w:r>
      <w:r>
        <w:t xml:space="preserve"> </w:t>
      </w:r>
      <w:r>
        <w:t xml:space="preserve">mechanism: on the same residual at the relation-completer the supervised probe</w:t>
      </w:r>
      <w:r>
        <w:t xml:space="preserve"> </w:t>
      </w:r>
      <w:r>
        <w:t xml:space="preserve">reads nothing (0.525) while J-Lens reads 0.781 — the binding is not linearly</w:t>
      </w:r>
      <w:r>
        <w:t xml:space="preserve"> </w:t>
      </w:r>
      <w:r>
        <w:t xml:space="preserve">present in the residual there; the Jacobian, a linearization of the remaining</w:t>
      </w:r>
      <w:r>
        <w:t xml:space="preserve"> </w:t>
      </w:r>
      <w:r>
        <w:t xml:space="preserve">computation, manufactures the preference from it. At the question mark the</w:t>
      </w:r>
      <w:r>
        <w:t xml:space="preserve"> </w:t>
      </w:r>
      <w:r>
        <w:t xml:space="preserve">supervised probe transfers dev→held-out at 0.725→0.731, exactly the</w:t>
      </w:r>
      <w:r>
        <w:t xml:space="preserve"> </w:t>
      </w:r>
      <w:r>
        <w:t xml:space="preserve">preference rate.</w:t>
      </w:r>
    </w:p>
    <w:p>
      <w:pPr>
        <w:pStyle w:val="BodyText"/>
      </w:pPr>
      <w:r>
        <w:rPr>
          <w:b/>
          <w:bCs/>
        </w:rPr>
        <w:t xml:space="preserve">The supportable claim.</w:t>
      </w:r>
      <w:r>
        <w:t xml:space="preserve"> </w:t>
      </w:r>
      <w:r>
        <w:rPr>
          <w:i/>
          <w:iCs/>
        </w:rPr>
        <w:t xml:space="preserve">J-Lens is a well-calibrated predictor of what the</w:t>
      </w:r>
      <w:r>
        <w:rPr>
          <w:i/>
          <w:iCs/>
        </w:rPr>
        <w:t xml:space="preserve"> </w:t>
      </w:r>
      <w:r>
        <w:rPr>
          <w:i/>
          <w:iCs/>
        </w:rPr>
        <w:t xml:space="preserve">model is about to say, at every position where direction is readable — and an</w:t>
      </w:r>
      <w:r>
        <w:rPr>
          <w:i/>
          <w:iCs/>
        </w:rPr>
        <w:t xml:space="preserve"> </w:t>
      </w:r>
      <w:r>
        <w:rPr>
          <w:i/>
          <w:iCs/>
        </w:rPr>
        <w:t xml:space="preserve">instrument for reading stored-but-unexpressed bindings nowhere on this task.</w:t>
      </w:r>
      <w:r>
        <w:t xml:space="preserve"> </w:t>
      </w:r>
      <w:r>
        <w:t xml:space="preserve">Its surviving edge over the logit lens is concept-rank localization at</w:t>
      </w:r>
      <w:r>
        <w:t xml:space="preserve"> </w:t>
      </w:r>
      <w:r>
        <w:t xml:space="preserve">early/mid positions (pre-query median rank 346–373 against 76,000+; 128 vs 393</w:t>
      </w:r>
      <w:r>
        <w:t xml:space="preserve"> </w:t>
      </w:r>
      <w:r>
        <w:t xml:space="preserve">at the relation-completer), largely gone by the question mark (95 vs 82).</w:t>
      </w:r>
    </w:p>
    <w:p>
      <w:pPr>
        <w:pStyle w:val="BodyText"/>
      </w:pPr>
      <w:r>
        <w:rPr>
          <w:b/>
          <w:bCs/>
        </w:rPr>
        <w:t xml:space="preserve">What this does not claim.</w:t>
      </w:r>
      <w:r>
        <w:t xml:space="preserve"> </w:t>
      </w:r>
      <w:r>
        <w:t xml:space="preserve">The model demonstrably</w:t>
      </w:r>
      <w:r>
        <w:t xml:space="preserve"> </w:t>
      </w:r>
      <w:r>
        <w:rPr>
          <w:i/>
          <w:iCs/>
        </w:rPr>
        <w:t xml:space="preserve">computes</w:t>
      </w:r>
      <w:r>
        <w:t xml:space="preserve"> </w:t>
      </w:r>
      <w:r>
        <w:t xml:space="preserve">the binding —</w:t>
      </w:r>
      <w:r>
        <w:t xml:space="preserve"> </w:t>
      </w:r>
      <w:r>
        <w:t xml:space="preserve">it answers at 90–100%. This report establishes neither the existence of a</w:t>
      </w:r>
      <w:r>
        <w:t xml:space="preserve"> </w:t>
      </w:r>
      <w:r>
        <w:t xml:space="preserve">binding representation at any particular locus nor its exclusion: it</w:t>
      </w:r>
      <w:r>
        <w:t xml:space="preserve"> </w:t>
      </w:r>
      <w:r>
        <w:t xml:space="preserve">establishes that a family of passive linear readouts at four single positions</w:t>
      </w:r>
      <w:r>
        <w:t xml:space="preserve"> </w:t>
      </w:r>
      <w:r>
        <w:t xml:space="preserve">sees nothing beyond the developing output preference. The places binding most</w:t>
      </w:r>
      <w:r>
        <w:t xml:space="preserve"> </w:t>
      </w:r>
      <w:r>
        <w:t xml:space="preserve">plausibly lives — fact-token residuals, attention QK structure, nonlinear or</w:t>
      </w:r>
      <w:r>
        <w:t xml:space="preserve"> </w:t>
      </w:r>
      <w:r>
        <w:t xml:space="preserve">low-magnitude encodings — were not probed. The conclusion is about the</w:t>
      </w:r>
      <w:r>
        <w:t xml:space="preserve"> </w:t>
      </w:r>
      <w:r>
        <w:t xml:space="preserve">instrument, not the model.</w:t>
      </w:r>
    </w:p>
    <w:bookmarkEnd w:id="63"/>
    <w:bookmarkStart w:id="64" w:name="layerwise-structure"/>
    <w:p>
      <w:pPr>
        <w:pStyle w:val="Heading2"/>
      </w:pPr>
      <w:r>
        <w:t xml:space="preserve">4.3 Layerwise structure</w:t>
      </w:r>
    </w:p>
    <w:p>
      <w:pPr>
        <w:pStyle w:val="FirstParagraph"/>
      </w:pPr>
      <w:r>
        <w:t xml:space="preserve">Full 31-layer curves for every arm and position ship in the run records</w:t>
      </w:r>
      <w:r>
        <w:t xml:space="preserve"> </w:t>
      </w:r>
      <w:r>
        <w:t xml:space="preserve">(</w:t>
      </w:r>
      <w:r>
        <w:rPr>
          <w:rStyle w:val="VerbatimChar"/>
        </w:rPr>
        <w:t xml:space="preserve">results/runs/*stage1-passive-readout/</w:t>
      </w:r>
      <w:r>
        <w:t xml:space="preserve">,</w:t>
      </w:r>
      <w:r>
        <w:t xml:space="preserve"> </w:t>
      </w:r>
      <w:r>
        <w:rPr>
          <w:rStyle w:val="VerbatimChar"/>
        </w:rPr>
        <w:t xml:space="preserve">*stage3-heldout-frozen/</w:t>
      </w:r>
      <w:r>
        <w:t xml:space="preserve">). Selected</w:t>
      </w:r>
      <w:r>
        <w:t xml:space="preserve"> </w:t>
      </w:r>
      <w:r>
        <w:t xml:space="preserve">layers sit inside the fitted range (final-token peak at L27, not at the L30</w:t>
      </w:r>
      <w:r>
        <w:t xml:space="preserve"> </w:t>
      </w:r>
      <w:r>
        <w:t xml:space="preserve">boundary), which is mild evidence the selection tracks computation rather</w:t>
      </w:r>
      <w:r>
        <w:t xml:space="preserve"> </w:t>
      </w:r>
      <w:r>
        <w:t xml:space="preserve">than the lens’s edge. One indexing fact, caught by hand-verification and</w:t>
      </w:r>
      <w:r>
        <w:t xml:space="preserve"> </w:t>
      </w:r>
      <w:r>
        <w:t xml:space="preserve">confirmed from vendor source (</w:t>
      </w:r>
      <w:r>
        <w:rPr>
          <w:rStyle w:val="VerbatimChar"/>
        </w:rPr>
        <w:t xml:space="preserve">results/verification/readout-convention.md</w:t>
      </w:r>
      <w:r>
        <w:t xml:space="preserve">):</w:t>
      </w:r>
      <w:r>
        <w:t xml:space="preserve"> </w:t>
      </w:r>
      <w:r>
        <w:t xml:space="preserve">lens layer</w:t>
      </w:r>
      <w:r>
        <w:t xml:space="preserve"> </w:t>
      </w:r>
      <w:r>
        <w:rPr>
          <w:i/>
          <w:iCs/>
        </w:rPr>
        <w:t xml:space="preserve">i</w:t>
      </w:r>
      <w:r>
        <w:t xml:space="preserve"> </w:t>
      </w:r>
      <w:r>
        <w:t xml:space="preserve">is the residual</w:t>
      </w:r>
      <w:r>
        <w:t xml:space="preserve"> </w:t>
      </w:r>
      <w:r>
        <w:rPr>
          <w:b/>
          <w:bCs/>
        </w:rPr>
        <w:t xml:space="preserve">after</w:t>
      </w:r>
      <w:r>
        <w:t xml:space="preserve"> </w:t>
      </w:r>
      <w:r>
        <w:t xml:space="preserve">block</w:t>
      </w:r>
      <w:r>
        <w:t xml:space="preserve"> </w:t>
      </w:r>
      <w:r>
        <w:rPr>
          <w:i/>
          <w:iCs/>
        </w:rPr>
        <w:t xml:space="preserve">i</w:t>
      </w:r>
      <w:r>
        <w:t xml:space="preserve">, and this 32-block model’s</w:t>
      </w:r>
      <w:r>
        <w:t xml:space="preserve"> </w:t>
      </w:r>
      <w:r>
        <w:t xml:space="preserve">final block is never read by either lens arm — L30 is the penultimate block.</w:t>
      </w:r>
      <w:r>
        <w:t xml:space="preserve"> </w:t>
      </w:r>
      <w:r>
        <w:t xml:space="preserve">Earlier drafts called L30</w:t>
      </w:r>
      <w:r>
        <w:t xml:space="preserve"> </w:t>
      </w:r>
      <w:r>
        <w:t xml:space="preserve">“the last layer”</w:t>
      </w:r>
      <w:r>
        <w:t xml:space="preserve">; corrected. The gap between the</w:t>
      </w:r>
      <w:r>
        <w:t xml:space="preserve"> </w:t>
      </w:r>
      <w:r>
        <w:t xml:space="preserve">logit lens at L30 and the model’s own distribution therefore isolates the</w:t>
      </w:r>
      <w:r>
        <w:t xml:space="preserve"> </w:t>
      </w:r>
      <w:r>
        <w:t xml:space="preserve">final block in logit space: it adds ~11 points of direction at the</w:t>
      </w:r>
      <w:r>
        <w:t xml:space="preserve"> </w:t>
      </w:r>
      <w:r>
        <w:t xml:space="preserve">relation-completer (0.688 → 0.800) and nothing at the question mark</w:t>
      </w:r>
      <w:r>
        <w:t xml:space="preserve"> </w:t>
      </w:r>
      <w:r>
        <w:t xml:space="preserve">(0.738 → 0.731) — the final selection happens at the relation-completing</w:t>
      </w:r>
      <w:r>
        <w:t xml:space="preserve"> </w:t>
      </w:r>
      <w:r>
        <w:t xml:space="preserve">token and is finished by the question mark.</w:t>
      </w:r>
    </w:p>
    <w:bookmarkEnd w:id="64"/>
    <w:bookmarkStart w:id="65" w:name="controls"/>
    <w:p>
      <w:pPr>
        <w:pStyle w:val="Heading2"/>
      </w:pPr>
      <w:r>
        <w:t xml:space="preserve">4.4 Controls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Control (§2.5)</w:t>
            </w:r>
          </w:p>
        </w:tc>
        <w:tc>
          <w:tcPr/>
          <w:p>
            <w:pPr>
              <w:pStyle w:val="Compact"/>
            </w:pPr>
            <w:r>
              <w:t xml:space="preserve">Outcome</w:t>
            </w:r>
          </w:p>
        </w:tc>
      </w:tr>
      <w:tr>
        <w:tc>
          <w:tcPr/>
          <w:p>
            <w:pPr>
              <w:pStyle w:val="Compact"/>
            </w:pPr>
            <w:r>
              <w:t xml:space="preserve">1 logit lens, identical path</w:t>
            </w:r>
          </w:p>
        </w:tc>
        <w:tc>
          <w:tcPr/>
          <w:p>
            <w:pPr>
              <w:pStyle w:val="Compact"/>
            </w:pPr>
            <w:r>
              <w:t xml:space="preserve">Parity on direction everywhere that matters; J-Lens leads on rank at early/mid positions only</w:t>
            </w:r>
          </w:p>
        </w:tc>
      </w:tr>
      <w:tr>
        <w:tc>
          <w:tcPr/>
          <w:p>
            <w:pPr>
              <w:pStyle w:val="Compact"/>
            </w:pPr>
            <w:r>
              <w:t xml:space="preserve">2 supervised reference</w:t>
            </w:r>
          </w:p>
        </w:tc>
        <w:tc>
          <w:tcPr/>
          <w:p>
            <w:pPr>
              <w:pStyle w:val="Compact"/>
            </w:pPr>
            <w:r>
              <w:t xml:space="preserve">Transfers dev→held-out (0.725→0.731 at qmark = the preference rate); reads nothing at relcomp (0.525)</w:t>
            </w:r>
          </w:p>
        </w:tc>
      </w:tr>
      <w:tr>
        <w:tc>
          <w:tcPr/>
          <w:p>
            <w:pPr>
              <w:pStyle w:val="Compact"/>
            </w:pPr>
            <w:r>
              <w:t xml:space="preserve">3 order-reversed rendering</w:t>
            </w:r>
          </w:p>
        </w:tc>
        <w:tc>
          <w:tcPr/>
          <w:p>
            <w:pPr>
              <w:pStyle w:val="Compact"/>
            </w:pPr>
            <w:r>
              <w:t xml:space="preserve">Applied to every item; margins flat across all four AB/BA cells</w:t>
            </w:r>
          </w:p>
        </w:tc>
      </w:tr>
      <w:tr>
        <w:tc>
          <w:tcPr/>
          <w:p>
            <w:pPr>
              <w:pStyle w:val="Compact"/>
            </w:pPr>
            <w:r>
              <w:t xml:space="preserve">4 coverage positive control</w:t>
            </w:r>
          </w:p>
        </w:tc>
        <w:tc>
          <w:tcPr/>
          <w:p>
            <w:pPr>
              <w:pStyle w:val="Compact"/>
            </w:pPr>
            <w:r>
              <w:t xml:space="preserve">PASS — reference eval pass@10 0.350 vs 0.200, 8/8 tooling checks</w:t>
            </w:r>
          </w:p>
        </w:tc>
      </w:tr>
      <w:tr>
        <w:tc>
          <w:tcPr/>
          <w:p>
            <w:pPr>
              <w:pStyle w:val="Compact"/>
            </w:pPr>
            <w:r>
              <w:t xml:space="preserve">5 direct prompting</w:t>
            </w:r>
          </w:p>
        </w:tc>
        <w:tc>
          <w:tcPr/>
          <w:p>
            <w:pPr>
              <w:pStyle w:val="Compact"/>
            </w:pPr>
            <w:r>
              <w:t xml:space="preserve">90–100% by architecture (§4.1)</w:t>
            </w:r>
          </w:p>
        </w:tc>
      </w:tr>
      <w:tr>
        <w:tc>
          <w:tcPr/>
          <w:p>
            <w:pPr>
              <w:pStyle w:val="Compact"/>
            </w:pPr>
            <w:r>
              <w:t xml:space="preserve">7 label permutation</w:t>
            </w:r>
          </w:p>
        </w:tc>
        <w:tc>
          <w:tcPr/>
          <w:p>
            <w:pPr>
              <w:pStyle w:val="Compact"/>
            </w:pPr>
            <w:r>
              <w:t xml:space="preserve">0.35 on dev;</w:t>
            </w:r>
            <w:r>
              <w:t xml:space="preserve"> </w:t>
            </w:r>
            <w:r>
              <w:rPr>
                <w:b/>
                <w:bCs/>
              </w:rPr>
              <w:t xml:space="preserve">0.45–0.56 on held-out</w:t>
            </w:r>
            <w:r>
              <w:t xml:space="preserve">, audited: with a six-word pool only 65/160 permuted label pairs are fully disjoint from the record’s own (4 identical, 8 swapped, 83 share a city). The control is weaker on held-out and every held-out gap is read against this</w:t>
            </w:r>
          </w:p>
        </w:tc>
      </w:tr>
      <w:tr>
        <w:tc>
          <w:tcPr/>
          <w:p>
            <w:pPr>
              <w:pStyle w:val="Compact"/>
            </w:pPr>
            <w:r>
              <w:t xml:space="preserve">8a norm-matched random transport</w:t>
            </w:r>
          </w:p>
        </w:tc>
        <w:tc>
          <w:tcPr/>
          <w:p>
            <w:pPr>
              <w:pStyle w:val="Compact"/>
            </w:pPr>
            <w:r>
              <w:t xml:space="preserve">Chance direction, rank ~150k, both splits, all GPUs</w:t>
            </w:r>
          </w:p>
        </w:tc>
      </w:tr>
      <w:tr>
        <w:tc>
          <w:tcPr/>
          <w:p>
            <w:pPr>
              <w:pStyle w:val="Compact"/>
            </w:pPr>
            <w:r>
              <w:t xml:space="preserve">9 template robustness</w:t>
            </w:r>
          </w:p>
        </w:tc>
        <w:tc>
          <w:tcPr/>
          <w:p>
            <w:pPr>
              <w:pStyle w:val="Compact"/>
            </w:pPr>
            <w:r>
              <w:t xml:space="preserve">Signal above control on all six templates; T1 (the dev template) inflated — §5</w:t>
            </w:r>
          </w:p>
        </w:tc>
      </w:tr>
      <w:tr>
        <w:tc>
          <w:tcPr/>
          <w:p>
            <w:pPr>
              <w:pStyle w:val="Compact"/>
            </w:pPr>
            <w:r>
              <w:t xml:space="preserve">10, 11</w:t>
            </w:r>
          </w:p>
        </w:tc>
        <w:tc>
          <w:tcPr/>
          <w:p>
            <w:pPr>
              <w:pStyle w:val="Compact"/>
            </w:pPr>
            <w:r>
              <w:t xml:space="preserve">Cut before results, reasoning and correction in §2.5; the resample variant of 10 remains unrun and is listed in §7</w:t>
            </w:r>
          </w:p>
        </w:tc>
      </w:tr>
    </w:tbl>
    <w:bookmarkEnd w:id="65"/>
    <w:bookmarkStart w:id="66" w:name="causal-arm"/>
    <w:p>
      <w:pPr>
        <w:pStyle w:val="Heading2"/>
      </w:pPr>
      <w:r>
        <w:t xml:space="preserve">4.5 Causal arm</w:t>
      </w:r>
    </w:p>
    <w:p>
      <w:pPr>
        <w:pStyle w:val="FirstParagraph"/>
      </w:pPr>
      <w:r>
        <w:t xml:space="preserve">Unavailable, as ADR-0005 anticipated it might be, and for the reason</w:t>
      </w:r>
      <w:r>
        <w:t xml:space="preserve"> </w:t>
      </w:r>
      <w:r>
        <w:t xml:space="preserve">verified rather than assumed: the reference implementation ships</w:t>
      </w:r>
      <w:r>
        <w:t xml:space="preserve"> </w:t>
      </w:r>
      <w:r>
        <w:rPr>
          <w:b/>
          <w:bCs/>
        </w:rPr>
        <w:t xml:space="preserve">no sparse</w:t>
      </w:r>
      <w:r>
        <w:rPr>
          <w:b/>
          <w:bCs/>
        </w:rPr>
        <w:t xml:space="preserve"> </w:t>
      </w:r>
      <w:r>
        <w:rPr>
          <w:b/>
          <w:bCs/>
        </w:rPr>
        <w:t xml:space="preserve">non-negative J-space reconstruction</w:t>
      </w:r>
      <w:r>
        <w:t xml:space="preserve"> </w:t>
      </w:r>
      <w:r>
        <w:t xml:space="preserve">(blocker B2 — zero matches for any</w:t>
      </w:r>
      <w:r>
        <w:t xml:space="preserve"> </w:t>
      </w:r>
      <w:r>
        <w:t xml:space="preserve">decomposition machinery across the vendored package, README, walkthrough and</w:t>
      </w:r>
      <w:r>
        <w:t xml:space="preserve"> </w:t>
      </w:r>
      <w:r>
        <w:t xml:space="preserve">tests;</w:t>
      </w:r>
      <w:r>
        <w:t xml:space="preserve"> </w:t>
      </w:r>
      <w:r>
        <w:rPr>
          <w:rStyle w:val="VerbatimChar"/>
        </w:rPr>
        <w:t xml:space="preserve">results/design-verification/v2-decomposition-verification.md</w:t>
      </w:r>
      <w:r>
        <w:t xml:space="preserve">). No</w:t>
      </w:r>
      <w:r>
        <w:t xml:space="preserve"> </w:t>
      </w:r>
      <w:r>
        <w:t xml:space="preserve">top-token projection was substituted — that is this project’s declared failure</w:t>
      </w:r>
      <w:r>
        <w:t xml:space="preserve"> </w:t>
      </w:r>
      <w:r>
        <w:t xml:space="preserve">condition. The supervised reference (arm 3) carries the</w:t>
      </w:r>
      <w:r>
        <w:t xml:space="preserve"> </w:t>
      </w:r>
      <w:r>
        <w:t xml:space="preserve">“is it linearly there</w:t>
      </w:r>
      <w:r>
        <w:t xml:space="preserve"> </w:t>
      </w:r>
      <w:r>
        <w:t xml:space="preserve">at all”</w:t>
      </w:r>
      <w:r>
        <w:t xml:space="preserve"> </w:t>
      </w:r>
      <w:r>
        <w:t xml:space="preserve">question the causal arm would have addressed more strongly, and</w:t>
      </w:r>
      <w:r>
        <w:t xml:space="preserve"> </w:t>
      </w:r>
      <w:r>
        <w:t xml:space="preserve">activation patching between order-swapped twins is the first item of §8.</w:t>
      </w:r>
    </w:p>
    <w:p>
      <w:r>
        <w:pict>
          <v:rect style="width:0;height:1.5pt" o:hralign="center" o:hrstd="t" o:hr="t"/>
        </w:pict>
      </w:r>
    </w:p>
    <w:bookmarkEnd w:id="66"/>
    <w:bookmarkEnd w:id="67"/>
    <w:bookmarkStart w:id="68" w:name="error-analysis"/>
    <w:p>
      <w:pPr>
        <w:pStyle w:val="Heading1"/>
      </w:pPr>
      <w:r>
        <w:t xml:space="preserve">5. Error analysis</w:t>
      </w:r>
    </w:p>
    <w:p>
      <w:pPr>
        <w:pStyle w:val="FirstParagraph"/>
      </w:pPr>
      <w:r>
        <w:rPr>
          <w:b/>
          <w:bCs/>
        </w:rPr>
        <w:t xml:space="preserve">By template</w:t>
      </w:r>
      <w:r>
        <w:t xml:space="preserve"> </w:t>
      </w:r>
      <w:r>
        <w:t xml:space="preserve">(J-Lens, frozen positions, held-out; n=24–28 per cell):</w:t>
      </w:r>
      <w:r>
        <w:t xml:space="preserve"> </w:t>
      </w:r>
      <w:r>
        <w:t xml:space="preserve">relation-completer T1 0.96, T2 0.79, T4 0.83, T3 0.75, T5 0.68, T6 0.68;</w:t>
      </w:r>
      <w:r>
        <w:t xml:space="preserve"> </w:t>
      </w:r>
      <w:r>
        <w:t xml:space="preserve">question mark T1 0.82, T4 0.75, T2 0.64, T5 0.64, T3 0.62, T6 0.54. The dev</w:t>
      </w:r>
      <w:r>
        <w:t xml:space="preserve"> </w:t>
      </w:r>
      <w:r>
        <w:t xml:space="preserve">template travels with an ~0.15–0.20 bonus; every template still clears its</w:t>
      </w:r>
      <w:r>
        <w:t xml:space="preserve"> </w:t>
      </w:r>
      <w:r>
        <w:t xml:space="preserve">control. Dev-split numbers should be read as the optimistic end of the range.</w:t>
      </w:r>
    </w:p>
    <w:p>
      <w:pPr>
        <w:pStyle w:val="BodyText"/>
      </w:pPr>
      <w:r>
        <w:rPr>
          <w:b/>
          <w:bCs/>
        </w:rPr>
        <w:t xml:space="preserve">The principled error taxonomy is the discriminating set</w:t>
      </w:r>
      <w:r>
        <w:t xml:space="preserve"> </w:t>
      </w:r>
      <w:r>
        <w:t xml:space="preserve">— selected by a</w:t>
      </w:r>
      <w:r>
        <w:t xml:space="preserve"> </w:t>
      </w:r>
      <w:r>
        <w:t xml:space="preserve">seed-fixed criterion (the model’s own preference sign), not by narrative</w:t>
      </w:r>
      <w:r>
        <w:t xml:space="preserve"> </w:t>
      </w:r>
      <w:r>
        <w:t xml:space="preserve">appeal: 32 relation-completer and 40 question-mark held-out records where</w:t>
      </w:r>
      <w:r>
        <w:t xml:space="preserve"> </w:t>
      </w:r>
      <w:r>
        <w:t xml:space="preserve">preference and truth diverge, on which every passive readout scores 0.125–</w:t>
      </w:r>
      <w:r>
        <w:t xml:space="preserve"> </w:t>
      </w:r>
      <w:r>
        <w:t xml:space="preserve">0.344. Their record ids and per-record margins are in the Stage 3 run JSON;</w:t>
      </w:r>
      <w:r>
        <w:t xml:space="preserve"> </w:t>
      </w:r>
      <w:r>
        <w:t xml:space="preserve">the three dev cases (</w:t>
      </w:r>
      <w:r>
        <w:rPr>
          <w:rStyle w:val="VerbatimChar"/>
        </w:rPr>
        <w:t xml:space="preserve">real-zero-002-BAB</w:t>
      </w:r>
      <w:r>
        <w:t xml:space="preserve">,</w:t>
      </w:r>
      <w:r>
        <w:t xml:space="preserve"> </w:t>
      </w:r>
      <w:r>
        <w:rPr>
          <w:rStyle w:val="VerbatimChar"/>
        </w:rPr>
        <w:t xml:space="preserve">-004-BBA</w:t>
      </w:r>
      <w:r>
        <w:t xml:space="preserve">,</w:t>
      </w:r>
      <w:r>
        <w:t xml:space="preserve"> </w:t>
      </w:r>
      <w:r>
        <w:rPr>
          <w:rStyle w:val="VerbatimChar"/>
        </w:rPr>
        <w:t xml:space="preserve">-009-AAB</w:t>
      </w:r>
      <w:r>
        <w:t xml:space="preserve">) were</w:t>
      </w:r>
      <w:r>
        <w:t xml:space="preserve"> </w:t>
      </w:r>
      <w:r>
        <w:t xml:space="preserve">additionally hand-verified. The failure mode is uniform: the readout follows</w:t>
      </w:r>
      <w:r>
        <w:t xml:space="preserve"> </w:t>
      </w:r>
      <w:r>
        <w:t xml:space="preserve">the preference. No second failure mode was found — which is itself the</w:t>
      </w:r>
      <w:r>
        <w:t xml:space="preserve"> </w:t>
      </w:r>
      <w:r>
        <w:t xml:space="preserve">finding, since a latent-binding reader should have produced one.</w:t>
      </w:r>
    </w:p>
    <w:p>
      <w:r>
        <w:pict>
          <v:rect style="width:0;height:1.5pt" o:hralign="center" o:hrstd="t" o:hr="t"/>
        </w:pict>
      </w:r>
    </w:p>
    <w:bookmarkEnd w:id="68"/>
    <w:bookmarkStart w:id="69" w:name="sanity-checks-and-red-teaming"/>
    <w:p>
      <w:pPr>
        <w:pStyle w:val="Heading1"/>
      </w:pPr>
      <w:r>
        <w:t xml:space="preserve">6. Sanity checks and red-teaming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How this could be false</w:t>
            </w:r>
          </w:p>
        </w:tc>
        <w:tc>
          <w:tcPr/>
          <w:p>
            <w:pPr>
              <w:pStyle w:val="Compact"/>
            </w:pPr>
            <w:r>
              <w:t xml:space="preserve">What was done</w:t>
            </w:r>
          </w:p>
        </w:tc>
        <w:tc>
          <w:tcPr/>
          <w:p>
            <w:pPr>
              <w:pStyle w:val="Compact"/>
            </w:pPr>
            <w:r>
              <w:t xml:space="preserve">Verdict</w:t>
            </w:r>
          </w:p>
        </w:tc>
      </w:tr>
      <w:tr>
        <w:tc>
          <w:tcPr/>
          <w:p>
            <w:pPr>
              <w:pStyle w:val="Compact"/>
            </w:pPr>
            <w:r>
              <w:t xml:space="preserve">1</w:t>
            </w:r>
          </w:p>
        </w:tc>
        <w:tc>
          <w:tcPr/>
          <w:p>
            <w:pPr>
              <w:pStyle w:val="Compact"/>
            </w:pPr>
            <w:r>
              <w:t xml:space="preserve">The final-token</w:t>
            </w:r>
            <w:r>
              <w:t xml:space="preserve"> </w:t>
            </w:r>
            <w:r>
              <w:t xml:space="preserve">“recovery”</w:t>
            </w:r>
            <w:r>
              <w:t xml:space="preserve"> </w:t>
            </w:r>
            <w:r>
              <w:t xml:space="preserve">is the model’s output leaking into the readout</w:t>
            </w:r>
          </w:p>
        </w:tc>
        <w:tc>
          <w:tcPr/>
          <w:p>
            <w:pPr>
              <w:pStyle w:val="Compact"/>
            </w:pPr>
            <w:r>
              <w:t xml:space="preserve">Captured the model’s own distribution in the same pass; hand re-derived (37/40, mean +2.77)</w:t>
            </w:r>
          </w:p>
        </w:tc>
        <w:tc>
          <w:tcPr/>
          <w:p>
            <w:pPr>
              <w:pStyle w:val="Compact"/>
            </w:pPr>
            <w:r>
              <w:rPr>
                <w:b/>
                <w:bCs/>
              </w:rPr>
              <w:t xml:space="preserve">True — headline retired</w:t>
            </w:r>
            <w:r>
              <w:t xml:space="preserve">, §4.2a</w:t>
            </w:r>
          </w:p>
        </w:tc>
      </w:tr>
      <w:tr>
        <w:tc>
          <w:tcPr/>
          <w:p>
            <w:pPr>
              <w:pStyle w:val="Compact"/>
            </w:pPr>
            <w:r>
              <w:t xml:space="preserve">2</w:t>
            </w:r>
          </w:p>
        </w:tc>
        <w:tc>
          <w:tcPr/>
          <w:p>
            <w:pPr>
              <w:pStyle w:val="Compact"/>
            </w:pPr>
            <w:r>
              <w:t xml:space="preserve">The window positions were found by sweeping and are forking-paths artifacts</w:t>
            </w:r>
          </w:p>
        </w:tc>
        <w:tc>
          <w:tcPr/>
          <w:p>
            <w:pPr>
              <w:pStyle w:val="Compact"/>
            </w:pPr>
            <w:r>
              <w:t xml:space="preserve">Decision rule committed pre-sweep; anchors and layers frozen pre-read; held-out read once</w:t>
            </w:r>
          </w:p>
        </w:tc>
        <w:tc>
          <w:tcPr/>
          <w:p>
            <w:pPr>
              <w:pStyle w:val="Compact"/>
            </w:pPr>
            <w:r>
              <w:t xml:space="preserve">Ruled out: 0.781/0.669 vs control on 160 unseen records</w:t>
            </w:r>
          </w:p>
        </w:tc>
      </w:tr>
      <w:tr>
        <w:tc>
          <w:tcPr/>
          <w:p>
            <w:pPr>
              <w:pStyle w:val="Compact"/>
            </w:pPr>
            <w:r>
              <w:t xml:space="preserve">3</w:t>
            </w:r>
          </w:p>
        </w:tc>
        <w:tc>
          <w:tcPr/>
          <w:p>
            <w:pPr>
              <w:pStyle w:val="Compact"/>
            </w:pPr>
            <w:r>
              <w:t xml:space="preserve">The pre-query null means J-Lens</w:t>
            </w:r>
            <w:r>
              <w:t xml:space="preserve"> </w:t>
            </w:r>
            <w:r>
              <w:t xml:space="preserve">“fails”</w:t>
            </w:r>
          </w:p>
        </w:tc>
        <w:tc>
          <w:tcPr/>
          <w:p>
            <w:pPr>
              <w:pStyle w:val="Compact"/>
            </w:pPr>
            <w:r>
              <w:t xml:space="preserve">Realised the position precedes the subject being named; chance there is the control passing</w:t>
            </w:r>
          </w:p>
        </w:tc>
        <w:tc>
          <w:tcPr/>
          <w:p>
            <w:pPr>
              <w:pStyle w:val="Compact"/>
            </w:pPr>
            <w:r>
              <w:t xml:space="preserve">Corrected in place, §2.5</w:t>
            </w:r>
          </w:p>
        </w:tc>
      </w:tr>
      <w:tr>
        <w:tc>
          <w:tcPr/>
          <w:p>
            <w:pPr>
              <w:pStyle w:val="Compact"/>
            </w:pPr>
            <w:r>
              <w:t xml:space="preserve">4</w:t>
            </w:r>
          </w:p>
        </w:tc>
        <w:tc>
          <w:tcPr/>
          <w:p>
            <w:pPr>
              <w:pStyle w:val="Compact"/>
            </w:pPr>
            <w:r>
              <w:t xml:space="preserve">The window signal is the shadow again</w:t>
            </w:r>
          </w:p>
        </w:tc>
        <w:tc>
          <w:tcPr/>
          <w:p>
            <w:pPr>
              <w:pStyle w:val="Compact"/>
            </w:pPr>
            <w:r>
              <w:t xml:space="preserve">Measured the preference at every position; built the discriminating set</w:t>
            </w:r>
          </w:p>
        </w:tc>
        <w:tc>
          <w:tcPr/>
          <w:p>
            <w:pPr>
              <w:pStyle w:val="Compact"/>
            </w:pPr>
            <w:r>
              <w:rPr>
                <w:b/>
                <w:bCs/>
              </w:rPr>
              <w:t xml:space="preserve">True</w:t>
            </w:r>
            <w:r>
              <w:t xml:space="preserve"> </w:t>
            </w:r>
            <w:r>
              <w:t xml:space="preserve">— below-chance on preference-wrong records; attribution goes to the preference</w:t>
            </w:r>
          </w:p>
        </w:tc>
      </w:tr>
      <w:tr>
        <w:tc>
          <w:tcPr/>
          <w:p>
            <w:pPr>
              <w:pStyle w:val="Compact"/>
            </w:pPr>
            <w:r>
              <w:t xml:space="preserve">5</w:t>
            </w:r>
          </w:p>
        </w:tc>
        <w:tc>
          <w:tcPr/>
          <w:p>
            <w:pPr>
              <w:pStyle w:val="Compact"/>
            </w:pPr>
            <w:r>
              <w:t xml:space="preserve">Layer indexing is off by one and</w:t>
            </w:r>
            <w:r>
              <w:t xml:space="preserve"> </w:t>
            </w:r>
            <w:r>
              <w:t xml:space="preserve">“L30”</w:t>
            </w:r>
            <w:r>
              <w:t xml:space="preserve"> </w:t>
            </w:r>
            <w:r>
              <w:t xml:space="preserve">claims are wrong</w:t>
            </w:r>
          </w:p>
        </w:tc>
        <w:tc>
          <w:tcPr/>
          <w:p>
            <w:pPr>
              <w:pStyle w:val="Compact"/>
            </w:pPr>
            <w:r>
              <w:t xml:space="preserve">Independent rank re-derivation caught a mismatch; vendor source read line-by-line</w:t>
            </w:r>
          </w:p>
        </w:tc>
        <w:tc>
          <w:tcPr/>
          <w:p>
            <w:pPr>
              <w:pStyle w:val="Compact"/>
            </w:pPr>
            <w:r>
              <w:t xml:space="preserve">True — L30 is the penultimate block; corrections dated in place</w:t>
            </w:r>
          </w:p>
        </w:tc>
      </w:tr>
      <w:tr>
        <w:tc>
          <w:tcPr/>
          <w:p>
            <w:pPr>
              <w:pStyle w:val="Compact"/>
            </w:pPr>
            <w:r>
              <w:t xml:space="preserve">6</w:t>
            </w:r>
          </w:p>
        </w:tc>
        <w:tc>
          <w:tcPr/>
          <w:p>
            <w:pPr>
              <w:pStyle w:val="Compact"/>
            </w:pPr>
            <w:r>
              <w:t xml:space="preserve">Numbers are GPU luck</w:t>
            </w:r>
          </w:p>
        </w:tc>
        <w:tc>
          <w:tcPr/>
          <w:p>
            <w:pPr>
              <w:pStyle w:val="Compact"/>
            </w:pPr>
            <w:r>
              <w:t xml:space="preserve">Same commit on A30, L40S, A100 across two clusters; lens numbers replicate to ~5%, eligibility splits deterministically by architecture</w:t>
            </w:r>
          </w:p>
        </w:tc>
        <w:tc>
          <w:tcPr/>
          <w:p>
            <w:pPr>
              <w:pStyle w:val="Compact"/>
            </w:pPr>
            <w:r>
              <w:t xml:space="preserve">Quantified; architecture named wherever eligibility is quoted</w:t>
            </w:r>
          </w:p>
        </w:tc>
      </w:tr>
      <w:tr>
        <w:tc>
          <w:tcPr/>
          <w:p>
            <w:pPr>
              <w:pStyle w:val="Compact"/>
            </w:pPr>
            <w:r>
              <w:t xml:space="preserve">7</w:t>
            </w:r>
          </w:p>
        </w:tc>
        <w:tc>
          <w:tcPr/>
          <w:p>
            <w:pPr>
              <w:pStyle w:val="Compact"/>
            </w:pPr>
            <w:r>
              <w:t xml:space="preserve">The label-permutation control is weakened by the six-word vocabulary</w:t>
            </w:r>
          </w:p>
        </w:tc>
        <w:tc>
          <w:tcPr/>
          <w:p>
            <w:pPr>
              <w:pStyle w:val="Compact"/>
            </w:pPr>
            <w:r>
              <w:t xml:space="preserve">Collision audit: 65/160 disjoint</w:t>
            </w:r>
          </w:p>
        </w:tc>
        <w:tc>
          <w:tcPr/>
          <w:p>
            <w:pPr>
              <w:pStyle w:val="Compact"/>
            </w:pPr>
            <w:r>
              <w:t xml:space="preserve">True — caveat attached to every held-out gap</w:t>
            </w:r>
          </w:p>
        </w:tc>
      </w:tr>
      <w:tr>
        <w:tc>
          <w:tcPr/>
          <w:p>
            <w:pPr>
              <w:pStyle w:val="Compact"/>
            </w:pPr>
            <w:r>
              <w:t xml:space="preserve">8</w:t>
            </w:r>
          </w:p>
        </w:tc>
        <w:tc>
          <w:tcPr/>
          <w:p>
            <w:pPr>
              <w:pStyle w:val="Compact"/>
            </w:pPr>
            <w:r>
              <w:t xml:space="preserve">Instrument bugs shape results</w:t>
            </w:r>
          </w:p>
        </w:tc>
        <w:tc>
          <w:tcPr/>
          <w:p>
            <w:pPr>
              <w:pStyle w:val="Compact"/>
            </w:pPr>
            <w:r>
              <w:t xml:space="preserve">Three instrument failures occurred; all three invalid runs kept with NOTE.md, none cited</w:t>
            </w:r>
          </w:p>
        </w:tc>
        <w:tc>
          <w:tcPr/>
          <w:p>
            <w:pPr>
              <w:pStyle w:val="Compact"/>
            </w:pPr>
            <w:r>
              <w:t xml:space="preserve">Recorded,</w:t>
            </w:r>
            <w:r>
              <w:t xml:space="preserve"> </w:t>
            </w:r>
            <w:r>
              <w:rPr>
                <w:rStyle w:val="VerbatimChar"/>
              </w:rPr>
              <w:t xml:space="preserve">results/slurm-logs/README.md</w:t>
            </w:r>
          </w:p>
        </w:tc>
      </w:tr>
      <w:tr>
        <w:tc>
          <w:tcPr/>
          <w:p>
            <w:pPr>
              <w:pStyle w:val="Compact"/>
            </w:pPr>
            <w:r>
              <w:t xml:space="preserve">9</w:t>
            </w:r>
          </w:p>
        </w:tc>
        <w:tc>
          <w:tcPr/>
          <w:p>
            <w:pPr>
              <w:pStyle w:val="Compact"/>
            </w:pPr>
            <w:r>
              <w:t xml:space="preserve">Preempted/orphaned runs contaminate the record</w:t>
            </w:r>
          </w:p>
        </w:tc>
        <w:tc>
          <w:tcPr/>
          <w:p>
            <w:pPr>
              <w:pStyle w:val="Compact"/>
            </w:pPr>
            <w:r>
              <w:t xml:space="preserve">Preemption reconstructed from timestamps, noted per directory, nothing back-filled into manifests</w:t>
            </w:r>
          </w:p>
        </w:tc>
        <w:tc>
          <w:tcPr/>
          <w:p>
            <w:pPr>
              <w:pStyle w:val="Compact"/>
            </w:pPr>
            <w:r>
              <w:t xml:space="preserve">Recorded</w:t>
            </w:r>
          </w:p>
        </w:tc>
      </w:tr>
    </w:tbl>
    <w:p>
      <w:pPr>
        <w:pStyle w:val="BodyText"/>
      </w:pPr>
      <w:r>
        <w:t xml:space="preserve">The one not ruled out: binding encoded nonlinearly, at fact-token positions,</w:t>
      </w:r>
      <w:r>
        <w:t xml:space="preserve"> </w:t>
      </w:r>
      <w:r>
        <w:t xml:space="preserve">or in attention QK structure. Nothing in this report touches it.</w:t>
      </w:r>
    </w:p>
    <w:p>
      <w:r>
        <w:pict>
          <v:rect style="width:0;height:1.5pt" o:hralign="center" o:hrstd="t" o:hr="t"/>
        </w:pict>
      </w:r>
    </w:p>
    <w:bookmarkEnd w:id="69"/>
    <w:bookmarkStart w:id="70" w:name="limitations"/>
    <w:p>
      <w:pPr>
        <w:pStyle w:val="Heading1"/>
      </w:pPr>
      <w:r>
        <w:t xml:space="preserve">7. Limitations</w:t>
      </w:r>
    </w:p>
    <w:p>
      <w:pPr>
        <w:pStyle w:val="FirstParagraph"/>
      </w:pPr>
      <w:r>
        <w:t xml:space="preserve">The claim boundary first, because it is the one a reader needs:</w:t>
      </w:r>
      <w:r>
        <w:t xml:space="preserve"> </w:t>
      </w:r>
      <w:r>
        <w:rPr>
          <w:b/>
          <w:bCs/>
        </w:rPr>
        <w:t xml:space="preserve">neither the</w:t>
      </w:r>
      <w:r>
        <w:rPr>
          <w:b/>
          <w:bCs/>
        </w:rPr>
        <w:t xml:space="preserve"> </w:t>
      </w:r>
      <w:r>
        <w:rPr>
          <w:b/>
          <w:bCs/>
        </w:rPr>
        <w:t xml:space="preserve">existence nor the exclusion of a binding representation is established.</w:t>
      </w:r>
      <w:r>
        <w:t xml:space="preserve"> </w:t>
      </w:r>
      <w:r>
        <w:t xml:space="preserve">Behavioural competence proves the model computes the binding; this report</w:t>
      </w:r>
      <w:r>
        <w:t xml:space="preserve"> </w:t>
      </w:r>
      <w:r>
        <w:t xml:space="preserve">shows only that passive linear readouts at four single positions read the</w:t>
      </w:r>
      <w:r>
        <w:t xml:space="preserve"> </w:t>
      </w:r>
      <w:r>
        <w:t xml:space="preserve">developing output preference and nothing beyond it. Fact-token residuals,</w:t>
      </w:r>
      <w:r>
        <w:t xml:space="preserve"> </w:t>
      </w:r>
      <w:r>
        <w:t xml:space="preserve">attention structure, nonlinear and low-magnitude encodings were not probed.</w:t>
      </w:r>
    </w:p>
    <w:p>
      <w:pPr>
        <w:pStyle w:val="BodyText"/>
      </w:pPr>
      <w:r>
        <w:t xml:space="preserve">Also real, in order of how much each should move a reader: one model, one</w:t>
      </w:r>
      <w:r>
        <w:t xml:space="preserve"> </w:t>
      </w:r>
      <w:r>
        <w:t xml:space="preserve">lens checkpoint, one language, synthetic six-word single-token prompts;</w:t>
      </w:r>
      <w:r>
        <w:t xml:space="preserve"> </w:t>
      </w:r>
      <w:r>
        <w:t xml:space="preserve">n=40 dev / 160 held-out; the held-out label-permutation control weakened by</w:t>
      </w:r>
      <w:r>
        <w:t xml:space="preserve"> </w:t>
      </w:r>
      <w:r>
        <w:t xml:space="preserve">vocabulary collisions (measured, §4.4); no published shuffled-corpus control</w:t>
      </w:r>
      <w:r>
        <w:t xml:space="preserve"> </w:t>
      </w:r>
      <w:r>
        <w:t xml:space="preserve">lens exists (B3), so the negative controls are label permutation plus local</w:t>
      </w:r>
      <w:r>
        <w:t xml:space="preserve"> </w:t>
      </w:r>
      <w:r>
        <w:t xml:space="preserve">norm-matched random transport; the resample variant of control 10 never ran,</w:t>
      </w:r>
      <w:r>
        <w:t xml:space="preserve"> </w:t>
      </w:r>
      <w:r>
        <w:t xml:space="preserve">so a co-occurrence account of the</w:t>
      </w:r>
      <w:r>
        <w:t xml:space="preserve"> </w:t>
      </w:r>
      <w:r>
        <w:rPr>
          <w:i/>
          <w:iCs/>
        </w:rPr>
        <w:t xml:space="preserve">rank</w:t>
      </w:r>
      <w:r>
        <w:t xml:space="preserve"> </w:t>
      </w:r>
      <w:r>
        <w:t xml:space="preserve">(not direction) results is</w:t>
      </w:r>
      <w:r>
        <w:t xml:space="preserve"> </w:t>
      </w:r>
      <w:r>
        <w:t xml:space="preserve">constrained only by the label permutation; and the causal arm is absent (B2),</w:t>
      </w:r>
      <w:r>
        <w:t xml:space="preserve"> </w:t>
      </w:r>
      <w:r>
        <w:t xml:space="preserve">so every claim here is correlational about the readouts.</w:t>
      </w:r>
    </w:p>
    <w:p>
      <w:r>
        <w:pict>
          <v:rect style="width:0;height:1.5pt" o:hralign="center" o:hrstd="t" o:hr="t"/>
        </w:pict>
      </w:r>
    </w:p>
    <w:bookmarkEnd w:id="70"/>
    <w:bookmarkStart w:id="71" w:name="what-i-would-do-next"/>
    <w:p>
      <w:pPr>
        <w:pStyle w:val="Heading1"/>
      </w:pPr>
      <w:r>
        <w:t xml:space="preserve">8. What I would do next</w:t>
      </w:r>
    </w:p>
    <w:p>
      <w:pPr>
        <w:pStyle w:val="FirstParagraph"/>
      </w:pPr>
      <w:r>
        <w:t xml:space="preserve">Ordered: (1)</w:t>
      </w:r>
      <w:r>
        <w:t xml:space="preserve"> </w:t>
      </w:r>
      <w:r>
        <w:rPr>
          <w:b/>
          <w:bCs/>
        </w:rPr>
        <w:t xml:space="preserve">probe the construction site</w:t>
      </w:r>
      <w:r>
        <w:t xml:space="preserve"> </w:t>
      </w:r>
      <w:r>
        <w:t xml:space="preserve">— arm 3 at the fact tokens</w:t>
      </w:r>
      <w:r>
        <w:t xml:space="preserve"> </w:t>
      </w:r>
      <w:r>
        <w:t xml:space="preserve">(does</w:t>
      </w:r>
      <w:r>
        <w:t xml:space="preserve"> </w:t>
      </w:r>
      <w:r>
        <w:t xml:space="preserve">“Prague”</w:t>
      </w:r>
      <w:r>
        <w:t xml:space="preserve">’s residual in</w:t>
      </w:r>
      <w:r>
        <w:t xml:space="preserve"> </w:t>
      </w:r>
      <w:r>
        <w:t xml:space="preserve">“Helen lives in Prague”</w:t>
      </w:r>
      <w:r>
        <w:t xml:space="preserve"> </w:t>
      </w:r>
      <w:r>
        <w:t xml:space="preserve">encode</w:t>
      </w:r>
      <w:r>
        <w:t xml:space="preserve"> </w:t>
      </w:r>
      <w:r>
        <w:rPr>
          <w:i/>
          <w:iCs/>
        </w:rPr>
        <w:t xml:space="preserve">Helen</w:t>
      </w:r>
      <w:r>
        <w:t xml:space="preserve">?), one</w:t>
      </w:r>
      <w:r>
        <w:t xml:space="preserve"> </w:t>
      </w:r>
      <w:r>
        <w:t xml:space="preserve">job on the existing pipeline, the first position where binding must exist in</w:t>
      </w:r>
      <w:r>
        <w:t xml:space="preserve"> </w:t>
      </w:r>
      <w:r>
        <w:t xml:space="preserve">some form; (2)</w:t>
      </w:r>
      <w:r>
        <w:t xml:space="preserve"> </w:t>
      </w:r>
      <w:r>
        <w:rPr>
          <w:b/>
          <w:bCs/>
        </w:rPr>
        <w:t xml:space="preserve">activation patching between order-swapped twins</w:t>
      </w:r>
      <w:r>
        <w:t xml:space="preserve"> </w:t>
      </w:r>
      <w:r>
        <w:t xml:space="preserve">at the</w:t>
      </w:r>
      <w:r>
        <w:t xml:space="preserve"> </w:t>
      </w:r>
      <w:r>
        <w:t xml:space="preserve">frozen positions — the causal test of whether any single-position state</w:t>
      </w:r>
      <w:r>
        <w:t xml:space="preserve"> </w:t>
      </w:r>
      <w:r>
        <w:t xml:space="preserve">carries the binding, and the experiment that could prove existence where</w:t>
      </w:r>
      <w:r>
        <w:t xml:space="preserve"> </w:t>
      </w:r>
      <w:r>
        <w:t xml:space="preserve">passive readouts cannot; (3) the deferred stimulus-format test (ADR-0006) as</w:t>
      </w:r>
      <w:r>
        <w:t xml:space="preserve"> </w:t>
      </w:r>
      <w:r>
        <w:t xml:space="preserve">a robustness check on the shadow mechanism; (4) the published multi-token</w:t>
      </w:r>
      <w:r>
        <w:t xml:space="preserve"> </w:t>
      </w:r>
      <w:r>
        <w:t xml:space="preserve">template lens for the 27B model, since the single-token restriction bounds</w:t>
      </w:r>
      <w:r>
        <w:t xml:space="preserve"> </w:t>
      </w:r>
      <w:r>
        <w:t xml:space="preserve">everything here; (5) inside the final block, whose logit-space contribution</w:t>
      </w:r>
      <w:r>
        <w:t xml:space="preserve"> </w:t>
      </w:r>
      <w:r>
        <w:t xml:space="preserve">(§4.3) localises the final selection to one token.</w:t>
      </w:r>
    </w:p>
    <w:p>
      <w:r>
        <w:pict>
          <v:rect style="width:0;height:1.5pt" o:hralign="center" o:hrstd="t" o:hr="t"/>
        </w:pict>
      </w:r>
    </w:p>
    <w:bookmarkEnd w:id="71"/>
    <w:bookmarkStart w:id="72" w:name="reproducibility"/>
    <w:p>
      <w:pPr>
        <w:pStyle w:val="Heading1"/>
      </w:pPr>
      <w:r>
        <w:t xml:space="preserve">9. Reproducibility</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Repository</w:t>
            </w:r>
          </w:p>
        </w:tc>
        <w:tc>
          <w:tcPr/>
          <w:p>
            <w:pPr>
              <w:pStyle w:val="Compact"/>
            </w:pPr>
            <w:r>
              <w:rPr>
                <w:rStyle w:val="VerbatimChar"/>
              </w:rPr>
              <w:t xml:space="preserve">github.com/djjay0131/mats-12-application</w:t>
            </w:r>
            <w:r>
              <w:t xml:space="preserve">, branch</w:t>
            </w:r>
            <w:r>
              <w:t xml:space="preserve"> </w:t>
            </w:r>
            <w:r>
              <w:rPr>
                <w:rStyle w:val="VerbatimChar"/>
              </w:rPr>
              <w:t xml:space="preserve">exp/v1-v3-verification</w:t>
            </w:r>
          </w:p>
        </w:tc>
      </w:tr>
      <w:tr>
        <w:tc>
          <w:tcPr/>
          <w:p>
            <w:pPr>
              <w:pStyle w:val="Compact"/>
            </w:pPr>
            <w:r>
              <w:t xml:space="preserve">Model</w:t>
            </w:r>
          </w:p>
        </w:tc>
        <w:tc>
          <w:tcPr/>
          <w:p>
            <w:pPr>
              <w:pStyle w:val="Compact"/>
            </w:pPr>
            <w:r>
              <w:rPr>
                <w:rStyle w:val="VerbatimChar"/>
              </w:rPr>
              <w:t xml:space="preserve">Qwen/Qwen3.5-4B</w:t>
            </w:r>
            <w:r>
              <w:t xml:space="preserve"> </w:t>
            </w:r>
            <w:r>
              <w:t xml:space="preserve">@</w:t>
            </w:r>
            <w:r>
              <w:t xml:space="preserve"> </w:t>
            </w:r>
            <w:r>
              <w:rPr>
                <w:rStyle w:val="VerbatimChar"/>
              </w:rPr>
              <w:t xml:space="preserve">851bf6e806efd8d0a36b00ddf55e13ccb7b8cd0a</w:t>
            </w:r>
          </w:p>
        </w:tc>
      </w:tr>
      <w:tr>
        <w:tc>
          <w:tcPr/>
          <w:p>
            <w:pPr>
              <w:pStyle w:val="Compact"/>
            </w:pPr>
            <w:r>
              <w:t xml:space="preserve">Lens</w:t>
            </w:r>
          </w:p>
        </w:tc>
        <w:tc>
          <w:tcPr/>
          <w:p>
            <w:pPr>
              <w:pStyle w:val="Compact"/>
            </w:pPr>
            <w:r>
              <w:rPr>
                <w:rStyle w:val="VerbatimChar"/>
              </w:rPr>
              <w:t xml:space="preserve">neuronpedia/jacobian-lens</w:t>
            </w:r>
            <w:r>
              <w:t xml:space="preserve"> </w:t>
            </w:r>
            <w:r>
              <w:t xml:space="preserve">@</w:t>
            </w:r>
            <w:r>
              <w:t xml:space="preserve"> </w:t>
            </w:r>
            <w:r>
              <w:rPr>
                <w:rStyle w:val="VerbatimChar"/>
              </w:rPr>
              <w:t xml:space="preserve">16a01f309fcec900fdcec3f4cd5b64f3d00e4d5a</w:t>
            </w:r>
            <w:r>
              <w:t xml:space="preserve"> </w:t>
            </w:r>
            <w:r>
              <w:t xml:space="preserve">(branch</w:t>
            </w:r>
            <w:r>
              <w:t xml:space="preserve"> </w:t>
            </w:r>
            <w:r>
              <w:rPr>
                <w:rStyle w:val="VerbatimChar"/>
              </w:rPr>
              <w:t xml:space="preserve">qwen-n1000</w:t>
            </w:r>
            <w:r>
              <w:t xml:space="preserve">, resolved and pinned on both clusters)</w:t>
            </w:r>
          </w:p>
        </w:tc>
      </w:tr>
      <w:tr>
        <w:tc>
          <w:tcPr/>
          <w:p>
            <w:pPr>
              <w:pStyle w:val="Compact"/>
            </w:pPr>
            <w:r>
              <w:t xml:space="preserve">Vendored lens source</w:t>
            </w:r>
          </w:p>
        </w:tc>
        <w:tc>
          <w:tcPr/>
          <w:p>
            <w:pPr>
              <w:pStyle w:val="Compact"/>
            </w:pPr>
            <w:r>
              <w:t xml:space="preserve">commit</w:t>
            </w:r>
            <w:r>
              <w:t xml:space="preserve"> </w:t>
            </w:r>
            <w:r>
              <w:rPr>
                <w:rStyle w:val="VerbatimChar"/>
              </w:rPr>
              <w:t xml:space="preserve">581d398</w:t>
            </w:r>
            <w:r>
              <w:t xml:space="preserve">, diff-identical on both clusters</w:t>
            </w:r>
          </w:p>
        </w:tc>
      </w:tr>
      <w:tr>
        <w:tc>
          <w:tcPr/>
          <w:p>
            <w:pPr>
              <w:pStyle w:val="Compact"/>
            </w:pPr>
            <w:r>
              <w:t xml:space="preserve">Datasets</w:t>
            </w:r>
          </w:p>
        </w:tc>
        <w:tc>
          <w:tcPr/>
          <w:p>
            <w:pPr>
              <w:pStyle w:val="Compact"/>
            </w:pPr>
            <w:r>
              <w:rPr>
                <w:rStyle w:val="VerbatimChar"/>
              </w:rPr>
              <w:t xml:space="preserve">results/datasets/dev.jsonl</w:t>
            </w:r>
            <w:r>
              <w:t xml:space="preserve">,</w:t>
            </w:r>
            <w:r>
              <w:t xml:space="preserve"> </w:t>
            </w:r>
            <w:r>
              <w:rPr>
                <w:rStyle w:val="VerbatimChar"/>
              </w:rPr>
              <w:t xml:space="preserve">heldout.jsonl</w:t>
            </w:r>
            <w:r>
              <w:t xml:space="preserve"> </w:t>
            </w:r>
            <w:r>
              <w:t xml:space="preserve">(seed 20260827, generator committed)</w:t>
            </w:r>
          </w:p>
        </w:tc>
      </w:tr>
      <w:tr>
        <w:tc>
          <w:tcPr/>
          <w:p>
            <w:pPr>
              <w:pStyle w:val="Compact"/>
            </w:pPr>
            <w:r>
              <w:t xml:space="preserve">Freeze</w:t>
            </w:r>
          </w:p>
        </w:tc>
        <w:tc>
          <w:tcPr/>
          <w:p>
            <w:pPr>
              <w:pStyle w:val="Compact"/>
            </w:pPr>
            <w:r>
              <w:rPr>
                <w:rStyle w:val="VerbatimChar"/>
              </w:rPr>
              <w:t xml:space="preserve">results/stage2/FREEZE.md</w:t>
            </w:r>
            <w:r>
              <w:t xml:space="preserve"> </w:t>
            </w:r>
            <w:r>
              <w:t xml:space="preserve">+</w:t>
            </w:r>
            <w:r>
              <w:t xml:space="preserve"> </w:t>
            </w:r>
            <w:r>
              <w:rPr>
                <w:rStyle w:val="VerbatimChar"/>
              </w:rPr>
              <w:t xml:space="preserve">experiments/stage3/freeze.json</w:t>
            </w:r>
          </w:p>
        </w:tc>
      </w:tr>
      <w:tr>
        <w:tc>
          <w:tcPr/>
          <w:p>
            <w:pPr>
              <w:pStyle w:val="Compact"/>
            </w:pPr>
            <w:r>
              <w:t xml:space="preserve">Run records</w:t>
            </w:r>
          </w:p>
        </w:tc>
        <w:tc>
          <w:tcPr/>
          <w:p>
            <w:pPr>
              <w:pStyle w:val="Compact"/>
            </w:pPr>
            <w:r>
              <w:rPr>
                <w:rStyle w:val="VerbatimChar"/>
              </w:rPr>
              <w:t xml:space="preserve">results/runs/&lt;UTC&gt;-&lt;slug&gt;/</w:t>
            </w:r>
            <w:r>
              <w:t xml:space="preserve"> </w:t>
            </w:r>
            <w:r>
              <w:t xml:space="preserve">— manifest, command, stdout, outputs; invalid runs kept with NOTE.md</w:t>
            </w:r>
          </w:p>
        </w:tc>
      </w:tr>
      <w:tr>
        <w:tc>
          <w:tcPr/>
          <w:p>
            <w:pPr>
              <w:pStyle w:val="Compact"/>
            </w:pPr>
            <w:r>
              <w:t xml:space="preserve">Environments</w:t>
            </w:r>
          </w:p>
        </w:tc>
        <w:tc>
          <w:tcPr/>
          <w:p>
            <w:pPr>
              <w:pStyle w:val="Compact"/>
            </w:pPr>
            <w:r>
              <w:t xml:space="preserve">Falcon</w:t>
            </w:r>
            <w:r>
              <w:t xml:space="preserve"> </w:t>
            </w:r>
            <w:r>
              <w:rPr>
                <w:rStyle w:val="VerbatimChar"/>
              </w:rPr>
              <w:t xml:space="preserve">/scratch</w:t>
            </w:r>
            <w:r>
              <w:t xml:space="preserve"> </w:t>
            </w:r>
            <w:r>
              <w:t xml:space="preserve">and a from-scratch TinkerCliffs rebuild, 61 packages bit-identical (</w:t>
            </w:r>
            <w:r>
              <w:rPr>
                <w:rStyle w:val="VerbatimChar"/>
              </w:rPr>
              <w:t xml:space="preserve">experiments/stage2/tinkercliffs-env/README.md</w:t>
            </w:r>
            <w:r>
              <w:t xml:space="preserve">)</w:t>
            </w:r>
          </w:p>
        </w:tc>
      </w:tr>
      <w:tr>
        <w:tc>
          <w:tcPr/>
          <w:p>
            <w:pPr>
              <w:pStyle w:val="Compact"/>
            </w:pPr>
            <w:r>
              <w:t xml:space="preserve">Independent checks</w:t>
            </w:r>
          </w:p>
        </w:tc>
        <w:tc>
          <w:tcPr/>
          <w:p>
            <w:pPr>
              <w:pStyle w:val="Compact"/>
            </w:pPr>
            <w:r>
              <w:rPr>
                <w:rStyle w:val="VerbatimChar"/>
              </w:rPr>
              <w:t xml:space="preserve">results/verification/</w:t>
            </w:r>
            <w:r>
              <w:t xml:space="preserve"> </w:t>
            </w:r>
            <w:r>
              <w:t xml:space="preserve">— Jason’s re-derivations (shadow: exact match; ranks: exposed the layer-indexing convention)</w:t>
            </w:r>
          </w:p>
        </w:tc>
      </w:tr>
    </w:tbl>
    <w:p>
      <w:pPr>
        <w:pStyle w:val="BodyText"/>
      </w:pPr>
      <w:r>
        <w:t xml:space="preserve">Every pipeline number is</w:t>
      </w:r>
      <w:r>
        <w:t xml:space="preserve"> </w:t>
      </w:r>
      <w:r>
        <w:rPr>
          <w:rStyle w:val="VerbatimChar"/>
        </w:rPr>
        <w:t xml:space="preserve">agent-unverified</w:t>
      </w:r>
      <w:r>
        <w:t xml:space="preserve"> </w:t>
      </w:r>
      <w:r>
        <w:t xml:space="preserve">unless covered by an independent</w:t>
      </w:r>
      <w:r>
        <w:t xml:space="preserve"> </w:t>
      </w:r>
      <w:r>
        <w:t xml:space="preserve">re-derivation in</w:t>
      </w:r>
      <w:r>
        <w:t xml:space="preserve"> </w:t>
      </w:r>
      <w:r>
        <w:rPr>
          <w:rStyle w:val="VerbatimChar"/>
        </w:rPr>
        <w:t xml:space="preserve">results/verification/</w:t>
      </w:r>
      <w:r>
        <w:t xml:space="preserve">; the dev shadow figures and the</w:t>
      </w:r>
      <w:r>
        <w:t xml:space="preserve"> </w:t>
      </w:r>
      <w:r>
        <w:t xml:space="preserve">readout convention are so covered.</w:t>
      </w:r>
    </w:p>
    <w:p>
      <w:r>
        <w:pict>
          <v:rect style="width:0;height:1.5pt" o:hralign="center" o:hrstd="t" o:hr="t"/>
        </w:pict>
      </w:r>
    </w:p>
    <w:bookmarkEnd w:id="72"/>
    <w:bookmarkStart w:id="73" w:name="time-accounting"/>
    <w:p>
      <w:pPr>
        <w:pStyle w:val="Heading1"/>
      </w:pPr>
      <w:r>
        <w:t xml:space="preserve">10. Time accounting</w:t>
      </w:r>
    </w:p>
    <w:p>
      <w:pPr>
        <w:pStyle w:val="FirstParagraph"/>
      </w:pPr>
      <w:r>
        <w:t xml:space="preserve">Clock ruling (ADR-0005): wall-clock time, not summed agent-hours; parallel</w:t>
      </w:r>
      <w:r>
        <w:t xml:space="preserve"> </w:t>
      </w:r>
      <w:r>
        <w:t xml:space="preserve">agent work is bonus; environment setup, queue waits and bridge outages are</w:t>
      </w:r>
      <w:r>
        <w:t xml:space="preserve"> </w:t>
      </w:r>
      <w:r>
        <w:t xml:space="preserve">uncounted, and the second-cluster rebuild was ruled ARC setup. No Toggl record</w:t>
      </w:r>
      <w:r>
        <w:t xml:space="preserve"> </w:t>
      </w:r>
      <w:r>
        <w:t xml:space="preserve">exists;</w:t>
      </w:r>
      <w:r>
        <w:t xml:space="preserve"> </w:t>
      </w:r>
      <w:r>
        <w:rPr>
          <w:rStyle w:val="VerbatimChar"/>
        </w:rPr>
        <w:t xml:space="preserve">llm/memory_bank/time-log.md</w:t>
      </w:r>
      <w:r>
        <w:t xml:space="preserve"> </w:t>
      </w:r>
      <w:r>
        <w:t xml:space="preserve">is the substitute and says so — each</w:t>
      </w:r>
      <w:r>
        <w:t xml:space="preserve"> </w:t>
      </w:r>
      <w:r>
        <w:t xml:space="preserve">block is marked Verified (artifacts at both ends) or Estimated.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Bucket</w:t>
            </w:r>
          </w:p>
        </w:tc>
        <w:tc>
          <w:tcPr/>
          <w:p>
            <w:pPr>
              <w:pStyle w:val="Compact"/>
            </w:pPr>
            <w:r>
              <w:t xml:space="preserve">Hours</w:t>
            </w:r>
          </w:p>
        </w:tc>
      </w:tr>
      <w:tr>
        <w:tc>
          <w:tcPr/>
          <w:p>
            <w:pPr>
              <w:pStyle w:val="Compact"/>
            </w:pPr>
            <w:r>
              <w:t xml:space="preserve">Experiments, code, analysis (incl. Jason’s independent verification)</w:t>
            </w:r>
          </w:p>
        </w:tc>
        <w:tc>
          <w:tcPr/>
          <w:p>
            <w:pPr>
              <w:pStyle w:val="Compact"/>
            </w:pPr>
            <w:r>
              <w:t xml:space="preserve">15.3</w:t>
            </w:r>
          </w:p>
        </w:tc>
      </w:tr>
      <w:tr>
        <w:tc>
          <w:tcPr/>
          <w:p>
            <w:pPr>
              <w:pStyle w:val="Compact"/>
            </w:pPr>
            <w:r>
              <w:t xml:space="preserve">Project-specific reading</w:t>
            </w:r>
          </w:p>
        </w:tc>
        <w:tc>
          <w:tcPr/>
          <w:p>
            <w:pPr>
              <w:pStyle w:val="Compact"/>
            </w:pPr>
            <w:r>
              <w:t xml:space="preserve">0.0 (literature scan predates the project lock; uncounted)</w:t>
            </w:r>
          </w:p>
        </w:tc>
      </w:tr>
      <w:tr>
        <w:tc>
          <w:tcPr/>
          <w:p>
            <w:pPr>
              <w:pStyle w:val="Compact"/>
            </w:pPr>
            <w:r>
              <w:t xml:space="preserve">Write-up drafting (agent, this document)</w:t>
            </w:r>
          </w:p>
        </w:tc>
        <w:tc>
          <w:tcPr/>
          <w:p>
            <w:pPr>
              <w:pStyle w:val="Compact"/>
            </w:pPr>
            <w:r>
              <w:t xml:space="preserve">1.4</w:t>
            </w:r>
          </w:p>
        </w:tc>
      </w:tr>
      <w:tr>
        <w:tc>
          <w:tcPr/>
          <w:p>
            <w:pPr>
              <w:pStyle w:val="Compact"/>
            </w:pPr>
            <w:r>
              <w:rPr>
                <w:b/>
                <w:bCs/>
              </w:rPr>
              <w:t xml:space="preserve">Total counted (limit 20)</w:t>
            </w:r>
          </w:p>
        </w:tc>
        <w:tc>
          <w:tcPr/>
          <w:p>
            <w:pPr>
              <w:pStyle w:val="Compact"/>
            </w:pPr>
            <w:r>
              <w:rPr>
                <w:b/>
                <w:bCs/>
              </w:rPr>
              <w:t xml:space="preserve">16.7</w:t>
            </w:r>
            <w:r>
              <w:t xml:space="preserve"> </w:t>
            </w:r>
            <w:r>
              <w:t xml:space="preserve">— 7.1 verified, 9.6 estimated</w:t>
            </w:r>
          </w:p>
        </w:tc>
      </w:tr>
      <w:tr>
        <w:tc>
          <w:tcPr/>
          <w:p>
            <w:pPr>
              <w:pStyle w:val="Compact"/>
            </w:pPr>
            <w:r>
              <w:t xml:space="preserve">Executive summary (separate +2 budget)</w:t>
            </w:r>
          </w:p>
        </w:tc>
        <w:tc>
          <w:tcPr/>
          <w:p>
            <w:pPr>
              <w:pStyle w:val="Compact"/>
            </w:pPr>
            <w:r>
              <w:t xml:space="preserve">not started — Jason’s prose</w:t>
            </w:r>
          </w:p>
        </w:tc>
      </w:tr>
    </w:tbl>
    <w:p>
      <w:r>
        <w:pict>
          <v:rect style="width:0;height:1.5pt" o:hralign="center" o:hrstd="t" o:hr="t"/>
        </w:pict>
      </w:r>
    </w:p>
    <w:bookmarkEnd w:id="73"/>
    <w:bookmarkStart w:id="74" w:name="appendix-a-additional-figures"/>
    <w:p>
      <w:pPr>
        <w:pStyle w:val="Heading1"/>
      </w:pPr>
      <w:r>
        <w:t xml:space="preserve">Appendix A — Additional figures</w:t>
      </w:r>
    </w:p>
    <w:p>
      <w:pPr>
        <w:pStyle w:val="FirstParagraph"/>
      </w:pPr>
      <w:r>
        <w:rPr>
          <w:rStyle w:val="VerbatimChar"/>
        </w:rPr>
        <w:t xml:space="preserve">results/figures/FIGURE-REGISTRY.md</w:t>
      </w:r>
      <w:r>
        <w:t xml:space="preserve"> </w:t>
      </w:r>
      <w:r>
        <w:t xml:space="preserve">is the registry of record: every figure</w:t>
      </w:r>
      <w:r>
        <w:t xml:space="preserve"> </w:t>
      </w:r>
      <w:r>
        <w:t xml:space="preserve">carries its sha256, generating commit and claim. The by-position sweep tables</w:t>
      </w:r>
      <w:r>
        <w:t xml:space="preserve"> </w:t>
      </w:r>
      <w:r>
        <w:t xml:space="preserve">(both clusters) are in</w:t>
      </w:r>
      <w:r>
        <w:t xml:space="preserve"> </w:t>
      </w:r>
      <w:r>
        <w:rPr>
          <w:rStyle w:val="VerbatimChar"/>
        </w:rPr>
        <w:t xml:space="preserve">results/stage2/postquery-sweep-by-position*.txt</w:t>
      </w:r>
      <w:r>
        <w:t xml:space="preserve">.</w:t>
      </w:r>
    </w:p>
    <w:bookmarkEnd w:id="74"/>
    <w:bookmarkStart w:id="75" w:name="appendix-b-full-result-tables"/>
    <w:p>
      <w:pPr>
        <w:pStyle w:val="Heading1"/>
      </w:pPr>
      <w:r>
        <w:t xml:space="preserve">Appendix B — Full result tables</w:t>
      </w:r>
    </w:p>
    <w:p>
      <w:pPr>
        <w:pStyle w:val="FirstParagraph"/>
      </w:pPr>
      <w:r>
        <w:t xml:space="preserve">Per-record scores, per-layer curves, shadow margins and the window/shadow</w:t>
      </w:r>
      <w:r>
        <w:t xml:space="preserve"> </w:t>
      </w:r>
      <w:r>
        <w:t xml:space="preserve">attribution tables are machine-readable in</w:t>
      </w:r>
      <w:r>
        <w:t xml:space="preserve"> </w:t>
      </w:r>
      <w:r>
        <w:rPr>
          <w:rStyle w:val="VerbatimChar"/>
        </w:rPr>
        <w:t xml:space="preserve">results/runs/*/outputs/*.json</w:t>
      </w:r>
      <w:r>
        <w:t xml:space="preserve">;</w:t>
      </w:r>
      <w:r>
        <w:t xml:space="preserve"> </w:t>
      </w:r>
      <w:r>
        <w:t xml:space="preserve">the analysis scripts that aggregate them (</w:t>
      </w:r>
      <w:r>
        <w:rPr>
          <w:rStyle w:val="VerbatimChar"/>
        </w:rPr>
        <w:t xml:space="preserve">experiments/analysis/</w:t>
      </w:r>
      <w:r>
        <w:t xml:space="preserve">) run from a</w:t>
      </w:r>
      <w:r>
        <w:t xml:space="preserve"> </w:t>
      </w:r>
      <w:r>
        <w:t xml:space="preserve">cold interpreter against committed inputs only.</w:t>
      </w:r>
    </w:p>
    <w:bookmarkEnd w:id="75"/>
    <w:bookmarkStart w:id="76" w:name="appendix-c-further-raw-examples"/>
    <w:p>
      <w:pPr>
        <w:pStyle w:val="Heading1"/>
      </w:pPr>
      <w:r>
        <w:t xml:space="preserve">Appendix C — Further raw examples</w:t>
      </w:r>
    </w:p>
    <w:p>
      <w:pPr>
        <w:pStyle w:val="FirstParagraph"/>
      </w:pPr>
      <w:r>
        <w:t xml:space="preserve">The first records of each split, verbatim, with generations, are in the</w:t>
      </w:r>
      <w:r>
        <w:t xml:space="preserve"> </w:t>
      </w:r>
      <w:r>
        <w:t xml:space="preserve">eligibility run outputs (</w:t>
      </w:r>
      <w:r>
        <w:rPr>
          <w:rStyle w:val="VerbatimChar"/>
        </w:rPr>
        <w:t xml:space="preserve">results/runs/*eligibility-screen/outputs/</w:t>
      </w:r>
      <w:r>
        <w:t xml:space="preserve">); the</w:t>
      </w:r>
      <w:r>
        <w:t xml:space="preserve"> </w:t>
      </w:r>
      <w:r>
        <w:t xml:space="preserve">dataset files themselves are committed, so any example in this document can be</w:t>
      </w:r>
      <w:r>
        <w:t xml:space="preserve"> </w:t>
      </w:r>
      <w:r>
        <w:t xml:space="preserve">checked against its source line by</w:t>
      </w:r>
      <w:r>
        <w:t xml:space="preserve"> </w:t>
      </w:r>
      <w:r>
        <w:rPr>
          <w:rStyle w:val="VerbatimChar"/>
        </w:rPr>
        <w:t xml:space="preserve">record_id</w:t>
      </w:r>
      <w:r>
        <w:t xml:space="preserve">.</w:t>
      </w:r>
    </w:p>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45" Target="media/rId45.png" /><Relationship Type="http://schemas.openxmlformats.org/officeDocument/2006/relationships/image" Id="rId11" Target="media/rId11.png" /><Relationship Type="http://schemas.openxmlformats.org/officeDocument/2006/relationships/image" Id="rId15" Target="media/rId15.png" /><Relationship Type="http://schemas.openxmlformats.org/officeDocument/2006/relationships/image" Id="rId60" Target="media/rId60.png" /><Relationship Type="http://schemas.openxmlformats.org/officeDocument/2006/relationships/image" Id="rId57" Target="media/rId57.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Beyond a Bag of Concepts: does J-Lens recover relational binding?</dc:title>
  <dc:creator>Jason Cusati</dc:creator>
  <cp:keywords/>
  <dcterms:created xsi:type="dcterms:W3CDTF">2026-09-03T14:33:32Z</dcterms:created>
  <dcterms:modified xsi:type="dcterms:W3CDTF">2026-09-03T14:33:32Z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2026</vt:lpwstr>
  </property>
  <property fmtid="{D5CDD505-2E9C-101B-9397-08002B2CF9AE}" pid="3" name="subtitle">
    <vt:lpwstr>MATS 12.0 application — Neel Nanda stream</vt:lpwstr>
  </property>
</Properties>
</file>