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4772" w14:textId="77777777" w:rsidR="001B4964" w:rsidRDefault="004366CE">
      <w:pPr>
        <w:spacing w:after="0" w:line="216" w:lineRule="auto"/>
        <w:ind w:left="5203" w:right="0" w:hanging="2612"/>
      </w:pPr>
      <w:r>
        <w:rPr>
          <w:sz w:val="96"/>
        </w:rPr>
        <w:t>Unraveling Illicit Activities through Blockchain Sleuthing</w:t>
      </w:r>
      <w:r>
        <w:br w:type="page"/>
      </w:r>
    </w:p>
    <w:p w14:paraId="5E768833" w14:textId="77777777" w:rsidR="001B4964" w:rsidRDefault="004366CE">
      <w:pPr>
        <w:spacing w:after="48" w:line="259" w:lineRule="auto"/>
        <w:ind w:right="0"/>
      </w:pPr>
      <w:r>
        <w:rPr>
          <w:sz w:val="64"/>
        </w:rPr>
        <w:t>INTRODUCTION</w:t>
      </w:r>
    </w:p>
    <w:p w14:paraId="0453F7AE" w14:textId="77777777" w:rsidR="001B4964" w:rsidRDefault="004366CE">
      <w:pPr>
        <w:numPr>
          <w:ilvl w:val="0"/>
          <w:numId w:val="1"/>
        </w:numPr>
        <w:spacing w:after="211"/>
        <w:ind w:right="218" w:hanging="360"/>
      </w:pPr>
      <w:r>
        <w:t>The internet, it is an ocean, and we just know the surface level of it and nothing more, there is even a deeper presence in it called the dark web which operates beyond the gaze of conventional search engines and everyday internet users. Within this giant space, illicit activities thrive, facilitated by the anonymity and decentralized nature of cryptocurrencies. As we navigate the digital age and the whole digital space, traditional cybersecurity measures and methods find themselves facing an ever growing c</w:t>
      </w:r>
      <w:r>
        <w:t>hallenge of keeping afloat of the ever-evolving tactics used by cybercriminals all around the globe in one place: the internet. This introduction lays the groundwork for the detailed and critical exploration of the main issue: the detection and mitigation of illicit activities in the internet. The focal point of this investigation is the strategic use of blockchain address analysis as a potent weapon in the ongoing battle against cyber threats which has been growing year on year.</w:t>
      </w:r>
    </w:p>
    <w:p w14:paraId="245177F3" w14:textId="77777777" w:rsidR="001B4964" w:rsidRDefault="004366CE">
      <w:pPr>
        <w:numPr>
          <w:ilvl w:val="0"/>
          <w:numId w:val="1"/>
        </w:numPr>
        <w:ind w:right="218" w:hanging="360"/>
      </w:pPr>
      <w:r>
        <w:t>Cryptocurrencies, particularly Bitcoin and Ethereum, have become the currency chosen by the illegal cyberthreats who traverse in the dark web in stealth and silence . Their decentralized structure and pseudonymous transactions provide an ideal environment for illegal operations, posing a unique challenge to cybersecurity efforts. The complexity of blockchain transactions necessitates an advanced approach in the web of digital transactions to detect, track and expose the fingerprints of illicit operations.</w:t>
      </w:r>
    </w:p>
    <w:p w14:paraId="64735F6B" w14:textId="77777777" w:rsidR="001B4964" w:rsidRDefault="004366CE">
      <w:pPr>
        <w:numPr>
          <w:ilvl w:val="0"/>
          <w:numId w:val="1"/>
        </w:numPr>
        <w:spacing w:after="212"/>
        <w:ind w:right="218" w:hanging="360"/>
      </w:pPr>
      <w:r>
        <w:t>This research is going on a mission to face this multifaceted challenge by the integration and the usage of traditional cybersecurity practices along with innovative blockchain analysis techniques keeping the past research and progress in this arena as the foundation and building on it. Blockchain, the underlying technology of cryptocurrencies, stands as a transparent and immutable ledger of transactions. However, deciphering the complexities of blockchain networks requires a detailed in depth understanding</w:t>
      </w:r>
      <w:r>
        <w:t xml:space="preserve"> of it and advanced tools capable of finding the complexities inherent in digital transactions.</w:t>
      </w:r>
    </w:p>
    <w:p w14:paraId="39208A47" w14:textId="77777777" w:rsidR="001B4964" w:rsidRDefault="004366CE">
      <w:pPr>
        <w:numPr>
          <w:ilvl w:val="0"/>
          <w:numId w:val="1"/>
        </w:numPr>
        <w:spacing w:after="211"/>
        <w:ind w:right="218" w:hanging="360"/>
      </w:pPr>
      <w:r>
        <w:t xml:space="preserve">Central to this approach is the establishment of a robust system for real-time monitoring of blockchain transactions, focusing on major cryptocurrencies which are intricately involved in dark web activities and other illegal transactions and activities. </w:t>
      </w:r>
    </w:p>
    <w:p w14:paraId="306589AE" w14:textId="77777777" w:rsidR="001B4964" w:rsidRDefault="004366CE">
      <w:pPr>
        <w:numPr>
          <w:ilvl w:val="0"/>
          <w:numId w:val="1"/>
        </w:numPr>
        <w:ind w:right="218" w:hanging="360"/>
      </w:pPr>
      <w:r>
        <w:t>In essence, by harnessing the power of blockchain analysis, we aim to empower cybersecurity professionals and ethical digital security in the ongoing mission to safeguard the digital space and the internet now and for the future step by step which will be an ever growing concern in the future and forever as long technology lives, grows and advances</w:t>
      </w:r>
    </w:p>
    <w:p w14:paraId="425FA16B" w14:textId="77777777" w:rsidR="001B4964" w:rsidRDefault="004366CE">
      <w:pPr>
        <w:spacing w:after="48" w:line="259" w:lineRule="auto"/>
        <w:ind w:left="436" w:right="0"/>
      </w:pPr>
      <w:r>
        <w:rPr>
          <w:sz w:val="64"/>
        </w:rPr>
        <w:t>PROBLEM STATEMENT:</w:t>
      </w:r>
    </w:p>
    <w:p w14:paraId="69C04B1A" w14:textId="77777777" w:rsidR="001B4964" w:rsidRDefault="004366CE">
      <w:pPr>
        <w:numPr>
          <w:ilvl w:val="0"/>
          <w:numId w:val="1"/>
        </w:numPr>
        <w:spacing w:after="216" w:line="216" w:lineRule="auto"/>
        <w:ind w:right="218" w:hanging="360"/>
      </w:pPr>
      <w:r>
        <w:t>The main issue that we are dealing here is the Detection and the mitigation of illicit activities on the internet via blockchain as it stands as an increasingly complex challenge in the realm of cybersecurity. The rise of cryptocurrencies, mainly Bitcoin and Ethereum, has provided anonymity for users engaging in illegal transactions and cybercrime. The decentralized and pseudonymous nature of these digital currencies has created an environment where traditional cybersecurity methods and measures struggle to</w:t>
      </w:r>
      <w:r>
        <w:t xml:space="preserve"> keep pace with them. The core issue lies in the need for advanced methods that move beyond superficial scrutiny, diving into the intricate web of blockchain transactions to identify patterns indicative of illegal operations.</w:t>
      </w:r>
    </w:p>
    <w:p w14:paraId="110E1E5B" w14:textId="77777777" w:rsidR="001B4964" w:rsidRDefault="004366CE">
      <w:pPr>
        <w:numPr>
          <w:ilvl w:val="0"/>
          <w:numId w:val="1"/>
        </w:numPr>
        <w:spacing w:after="216" w:line="216" w:lineRule="auto"/>
        <w:ind w:right="218" w:hanging="360"/>
      </w:pPr>
      <w:r>
        <w:t>Our research addresses this pressing challenge by focusing on the strategic use of blockchain address analysis. The primary obstacle is the evolving nature of dark web activities and the constant adaptation of cybercriminals to escape detection. Developing a robust system for real-time monitoring of blockchain transactions, particularly those involving major cryptocurrencies intertwined with dark web and other illegal activities, becomes paramount and important.</w:t>
      </w:r>
    </w:p>
    <w:p w14:paraId="65AF50D7" w14:textId="77777777" w:rsidR="001B4964" w:rsidRDefault="004366CE">
      <w:pPr>
        <w:spacing w:after="0" w:line="259" w:lineRule="auto"/>
        <w:ind w:left="24" w:right="0"/>
      </w:pPr>
      <w:r>
        <w:rPr>
          <w:sz w:val="64"/>
        </w:rPr>
        <w:t>PAPER 1:</w:t>
      </w:r>
    </w:p>
    <w:p w14:paraId="11BD2266" w14:textId="77777777" w:rsidR="001B4964" w:rsidRDefault="004366CE">
      <w:pPr>
        <w:ind w:left="201" w:right="59"/>
      </w:pPr>
      <w:r>
        <w:t xml:space="preserve">TITLE: </w:t>
      </w:r>
    </w:p>
    <w:p w14:paraId="1FDD51D0" w14:textId="77777777" w:rsidR="001B4964" w:rsidRDefault="004366CE">
      <w:pPr>
        <w:spacing w:after="1" w:line="311" w:lineRule="auto"/>
        <w:ind w:left="201" w:right="1173"/>
      </w:pPr>
      <w:r>
        <w:t>Blockchain-</w:t>
      </w:r>
      <w:r>
        <w:t>enabled fraud discovery through abnormal smart contract detection on Ethereum CITATIONS:</w:t>
      </w:r>
    </w:p>
    <w:p w14:paraId="0898593B" w14:textId="77777777" w:rsidR="001B4964" w:rsidRDefault="004366CE">
      <w:pPr>
        <w:ind w:left="201" w:right="59"/>
      </w:pPr>
      <w:r>
        <w:t>Liu, L., Tsai, W.-T., Bhuiyan, M. Z. A., Peng, H., &amp; Liu, M</w:t>
      </w:r>
    </w:p>
    <w:p w14:paraId="57A3D68B" w14:textId="77777777" w:rsidR="001B4964" w:rsidRDefault="004366CE">
      <w:pPr>
        <w:ind w:left="201" w:right="59"/>
      </w:pPr>
      <w:r>
        <w:t>WORK DONE:</w:t>
      </w:r>
    </w:p>
    <w:p w14:paraId="436A6F7B" w14:textId="77777777" w:rsidR="001B4964" w:rsidRDefault="004366CE">
      <w:pPr>
        <w:ind w:left="201" w:right="59"/>
      </w:pPr>
      <w:r>
        <w:t>The research focuses on detecting fraudulent smart contracts on the Ethereum blockchain. They propose a method called Heterogeneous Graph Transformer Networks (S_HGTNs) to achieve this. This method analyzes features of smart contracts and their relationships with other contracts on the network to identify anomalies indicative of potential fraud.</w:t>
      </w:r>
    </w:p>
    <w:p w14:paraId="6543AB7B" w14:textId="77777777" w:rsidR="001B4964" w:rsidRDefault="004366CE">
      <w:pPr>
        <w:ind w:left="201" w:right="59"/>
      </w:pPr>
      <w:r>
        <w:t>TOOLS USED:</w:t>
      </w:r>
    </w:p>
    <w:p w14:paraId="701679CD" w14:textId="77777777" w:rsidR="001B4964" w:rsidRDefault="004366CE">
      <w:pPr>
        <w:numPr>
          <w:ilvl w:val="0"/>
          <w:numId w:val="2"/>
        </w:numPr>
        <w:spacing w:after="209"/>
        <w:ind w:right="59" w:hanging="360"/>
      </w:pPr>
      <w:r>
        <w:t>S_HGTNs: This is the core tool a machine learning model specifically designed for the task of anomaly detection on graphs. It leverages heterogeneous graphs which represent smart contracts and their connections.</w:t>
      </w:r>
    </w:p>
    <w:p w14:paraId="294BB1CC" w14:textId="77777777" w:rsidR="001B4964" w:rsidRDefault="004366CE">
      <w:pPr>
        <w:numPr>
          <w:ilvl w:val="0"/>
          <w:numId w:val="2"/>
        </w:numPr>
        <w:ind w:right="59" w:hanging="360"/>
      </w:pPr>
      <w:r>
        <w:t>Ethereum Blockchain Data: The researchers used real world data from the Ethereum blockchain to train and test their model.</w:t>
      </w:r>
    </w:p>
    <w:p w14:paraId="57F0B08E" w14:textId="77777777" w:rsidR="001B4964" w:rsidRDefault="004366CE">
      <w:pPr>
        <w:ind w:left="289" w:right="59"/>
      </w:pPr>
      <w:r>
        <w:t>Evaluation Metrics: They employed standard metrics like precision, recall, and F1 score to assess the performance of their model.</w:t>
      </w:r>
    </w:p>
    <w:p w14:paraId="47B2226F" w14:textId="77777777" w:rsidR="001B4964" w:rsidRDefault="004366CE">
      <w:pPr>
        <w:ind w:left="289" w:right="59"/>
      </w:pPr>
      <w:r>
        <w:t>ADVANTAGES:</w:t>
      </w:r>
    </w:p>
    <w:p w14:paraId="17DFD6EA" w14:textId="77777777" w:rsidR="001B4964" w:rsidRDefault="004366CE">
      <w:pPr>
        <w:numPr>
          <w:ilvl w:val="0"/>
          <w:numId w:val="2"/>
        </w:numPr>
        <w:spacing w:after="208"/>
        <w:ind w:right="59" w:hanging="360"/>
      </w:pPr>
      <w:r>
        <w:t>Improved Fraud Detection: S_HGTNs outperforms traditional methods in identifying fraudulent smart contracts, potentially offering enhanced security for the Ethereum ecosystem.</w:t>
      </w:r>
    </w:p>
    <w:p w14:paraId="014499A4" w14:textId="77777777" w:rsidR="001B4964" w:rsidRDefault="004366CE">
      <w:pPr>
        <w:numPr>
          <w:ilvl w:val="0"/>
          <w:numId w:val="2"/>
        </w:numPr>
        <w:spacing w:after="212"/>
        <w:ind w:right="59" w:hanging="360"/>
      </w:pPr>
      <w:r>
        <w:t>Novel Approach: The use of heterogeneous graphs and specialized transformer networks is a unique approach to anomaly detection in this context.</w:t>
      </w:r>
    </w:p>
    <w:p w14:paraId="3FC6D8C2" w14:textId="77777777" w:rsidR="001B4964" w:rsidRDefault="004366CE">
      <w:pPr>
        <w:numPr>
          <w:ilvl w:val="0"/>
          <w:numId w:val="2"/>
        </w:numPr>
        <w:ind w:right="59" w:hanging="360"/>
      </w:pPr>
      <w:r>
        <w:t>Real-world Applicability: The research leverages real-world data and addresses a critical issue in blockchain security.</w:t>
      </w:r>
    </w:p>
    <w:p w14:paraId="4A765C73" w14:textId="77777777" w:rsidR="001B4964" w:rsidRDefault="004366CE">
      <w:pPr>
        <w:ind w:left="289" w:right="59"/>
      </w:pPr>
      <w:r>
        <w:t>LIMITATIONS:</w:t>
      </w:r>
    </w:p>
    <w:p w14:paraId="39C58224" w14:textId="77777777" w:rsidR="001B4964" w:rsidRDefault="004366CE">
      <w:pPr>
        <w:numPr>
          <w:ilvl w:val="0"/>
          <w:numId w:val="2"/>
        </w:numPr>
        <w:spacing w:after="212"/>
        <w:ind w:right="59" w:hanging="360"/>
      </w:pPr>
      <w:r>
        <w:t>Limited Data: The study used a relatively small dataset, and further research with larger datasets is needed to confirm the generalizability of the findings.</w:t>
      </w:r>
    </w:p>
    <w:p w14:paraId="691E7B2A" w14:textId="77777777" w:rsidR="001B4964" w:rsidRDefault="004366CE">
      <w:pPr>
        <w:numPr>
          <w:ilvl w:val="0"/>
          <w:numId w:val="2"/>
        </w:numPr>
        <w:spacing w:after="207"/>
        <w:ind w:right="59" w:hanging="360"/>
      </w:pPr>
      <w:r>
        <w:t>Black Box Model: S_HGTNs, like many machine learning models, can be complex and lack interpretability. Understanding the reasons behind their predictions could be challenging.</w:t>
      </w:r>
    </w:p>
    <w:p w14:paraId="5167DD2A" w14:textId="77777777" w:rsidR="001B4964" w:rsidRDefault="004366CE">
      <w:pPr>
        <w:numPr>
          <w:ilvl w:val="0"/>
          <w:numId w:val="2"/>
        </w:numPr>
        <w:spacing w:after="212"/>
        <w:ind w:right="59" w:hanging="360"/>
      </w:pPr>
      <w:r>
        <w:t>Specificity to Ethereum: The research focuses on Ethereum and may not be directly applicable to other blockchains with different structures and functionalities.</w:t>
      </w:r>
    </w:p>
    <w:p w14:paraId="189C651C" w14:textId="77777777" w:rsidR="001B4964" w:rsidRDefault="004366CE">
      <w:pPr>
        <w:numPr>
          <w:ilvl w:val="0"/>
          <w:numId w:val="2"/>
        </w:numPr>
        <w:ind w:right="59" w:hanging="360"/>
      </w:pPr>
      <w:r>
        <w:t>Evolving Fraud Techniques: Fraudsters might adapt their techniques, requiring continuous improvements and updates to the detection methods</w:t>
      </w:r>
    </w:p>
    <w:p w14:paraId="42DF9646" w14:textId="77777777" w:rsidR="001B4964" w:rsidRDefault="004366CE">
      <w:pPr>
        <w:spacing w:after="0" w:line="259" w:lineRule="auto"/>
        <w:ind w:left="10" w:right="0"/>
      </w:pPr>
      <w:r>
        <w:rPr>
          <w:sz w:val="80"/>
        </w:rPr>
        <w:t>PAPER 2:</w:t>
      </w:r>
    </w:p>
    <w:p w14:paraId="1694D0A0" w14:textId="77777777" w:rsidR="001B4964" w:rsidRDefault="004366CE">
      <w:pPr>
        <w:ind w:left="216" w:right="59"/>
      </w:pPr>
      <w:r>
        <w:t xml:space="preserve">TITLE: </w:t>
      </w:r>
    </w:p>
    <w:p w14:paraId="661451C1" w14:textId="77777777" w:rsidR="001B4964" w:rsidRDefault="004366CE">
      <w:pPr>
        <w:spacing w:after="1" w:line="311" w:lineRule="auto"/>
        <w:ind w:left="216" w:right="2293"/>
      </w:pPr>
      <w:r>
        <w:t>Academic Certificate Fraud Detection System Framework Using Blockchain Technology CITATIONS:</w:t>
      </w:r>
    </w:p>
    <w:p w14:paraId="34914BD4" w14:textId="77777777" w:rsidR="001B4964" w:rsidRDefault="004366CE">
      <w:pPr>
        <w:ind w:left="216" w:right="59"/>
      </w:pPr>
      <w:r>
        <w:t>Lutfiani, N., Apriani, D., Nabila, E. A., &amp; Juniar, H. L</w:t>
      </w:r>
    </w:p>
    <w:p w14:paraId="4516E160" w14:textId="77777777" w:rsidR="001B4964" w:rsidRDefault="004366CE">
      <w:pPr>
        <w:ind w:left="216" w:right="59"/>
      </w:pPr>
      <w:r>
        <w:t>WORK DONE:</w:t>
      </w:r>
    </w:p>
    <w:p w14:paraId="19D10628" w14:textId="77777777" w:rsidR="001B4964" w:rsidRDefault="004366CE">
      <w:pPr>
        <w:numPr>
          <w:ilvl w:val="0"/>
          <w:numId w:val="2"/>
        </w:numPr>
        <w:spacing w:after="212"/>
        <w:ind w:right="59" w:hanging="360"/>
      </w:pPr>
      <w:r>
        <w:t>The paper presents a framework for an academic certificate fraud detection system using blockchain technology. It discusses the integration of diploma number validation, the advantages of blockchain in securing data, and the use of smart contracts to store diplomas on the blockchain. The work focuses on leveraging blockchain technology to enhance the security and authenticity of academic certificates, addressing the issue of certificate fraud in educational systems.</w:t>
      </w:r>
    </w:p>
    <w:p w14:paraId="02E5DDB0" w14:textId="77777777" w:rsidR="001B4964" w:rsidRDefault="004366CE">
      <w:pPr>
        <w:numPr>
          <w:ilvl w:val="0"/>
          <w:numId w:val="2"/>
        </w:numPr>
        <w:ind w:right="59" w:hanging="360"/>
      </w:pPr>
      <w:r>
        <w:t>The framework aims to provide a reliable and tamper-proof system for verifying academic certificates, thereby reducing the risk of fraudulent activities related to educational credentials. By utilizing blockchain technology and smart contracts, the proposed system seeks to ensure the integrity and authenticity of academic certificates, ultimately contributing to the prevention of certificate forgery and fraud.</w:t>
      </w:r>
    </w:p>
    <w:p w14:paraId="47766268" w14:textId="77777777" w:rsidR="001B4964" w:rsidRDefault="004366CE">
      <w:pPr>
        <w:numPr>
          <w:ilvl w:val="0"/>
          <w:numId w:val="2"/>
        </w:numPr>
        <w:spacing w:after="212"/>
        <w:ind w:right="59" w:hanging="360"/>
      </w:pPr>
      <w:r>
        <w:t>Additionally, the framework is designed to facilitate the verification of certificate authenticity through trusted sources, thereby offering a solution to global challenges related to certificate fraud.</w:t>
      </w:r>
    </w:p>
    <w:p w14:paraId="23AA15D7" w14:textId="77777777" w:rsidR="001B4964" w:rsidRDefault="004366CE">
      <w:pPr>
        <w:numPr>
          <w:ilvl w:val="0"/>
          <w:numId w:val="2"/>
        </w:numPr>
        <w:ind w:right="59" w:hanging="360"/>
      </w:pPr>
      <w:r>
        <w:t>Overall, the work in the paper focuses on the development of a comprehensive framework that harnesses blockchain technology to address the critical issue of academic certificate fraud, aiming to enhance the reliability and trustworthiness of educational credentials.</w:t>
      </w:r>
    </w:p>
    <w:p w14:paraId="4F148C5B" w14:textId="77777777" w:rsidR="001B4964" w:rsidRDefault="004366CE">
      <w:pPr>
        <w:ind w:left="216" w:right="59"/>
      </w:pPr>
      <w:r>
        <w:t>TOOLS USED:</w:t>
      </w:r>
    </w:p>
    <w:p w14:paraId="62596230" w14:textId="77777777" w:rsidR="001B4964" w:rsidRDefault="004366CE">
      <w:pPr>
        <w:numPr>
          <w:ilvl w:val="0"/>
          <w:numId w:val="2"/>
        </w:numPr>
        <w:spacing w:after="212"/>
        <w:ind w:right="59" w:hanging="360"/>
      </w:pPr>
      <w:r>
        <w:t>The paper does not explicitly mention specific tools used in the implementation of the academic certificate fraud detection system framework using blockchain technology. However, it extensively discusses the utilization of blockchain technology, smart contracts, and digital signature schemes in the context of securing academic certificates and preventing fraud.</w:t>
      </w:r>
    </w:p>
    <w:p w14:paraId="1A18B131" w14:textId="77777777" w:rsidR="001B4964" w:rsidRDefault="004366CE">
      <w:pPr>
        <w:numPr>
          <w:ilvl w:val="0"/>
          <w:numId w:val="2"/>
        </w:numPr>
        <w:ind w:right="59" w:hanging="360"/>
      </w:pPr>
      <w:r>
        <w:t>The use of blockchain technology and smart contracts suggests that the implementation may involve blockchain platforms or frameworks such as Hyperledger Fabric, Ethereum, or other blockchain development tools. Additionally, the integration of digital signature schemes and implementation timestamps indicates the potential use of cryptographic tools and techniques to ensure the security and authenticity of academic certificates within the blockchain framework.</w:t>
      </w:r>
    </w:p>
    <w:p w14:paraId="405271E7" w14:textId="77777777" w:rsidR="001B4964" w:rsidRDefault="004366CE">
      <w:pPr>
        <w:ind w:left="362" w:right="59"/>
      </w:pPr>
      <w:r>
        <w:t>ADVANTAGES:</w:t>
      </w:r>
    </w:p>
    <w:p w14:paraId="35E8813C" w14:textId="77777777" w:rsidR="001B4964" w:rsidRDefault="004366CE">
      <w:pPr>
        <w:ind w:left="362" w:right="59"/>
      </w:pPr>
      <w:r>
        <w:t>1.</w:t>
      </w:r>
      <w:r>
        <w:t>Enhanced Security: Utilizes blockchain for high-level security against tampering and unauthorized access.</w:t>
      </w:r>
    </w:p>
    <w:p w14:paraId="33B2BE3A" w14:textId="77777777" w:rsidR="001B4964" w:rsidRDefault="004366CE">
      <w:pPr>
        <w:ind w:left="362" w:right="59"/>
      </w:pPr>
      <w:r>
        <w:t>2.Authenticity Verification: Facilitates trusted verification of academic certificates, ensuring integrity.</w:t>
      </w:r>
    </w:p>
    <w:p w14:paraId="6B389255" w14:textId="77777777" w:rsidR="001B4964" w:rsidRDefault="004366CE">
      <w:pPr>
        <w:ind w:left="362" w:right="59"/>
      </w:pPr>
      <w:r>
        <w:t>3.Efficiency and Cost-effectiveness: Streamlines verification process, leading to time and cost savings.</w:t>
      </w:r>
    </w:p>
    <w:p w14:paraId="7452A9DB" w14:textId="77777777" w:rsidR="001B4964" w:rsidRDefault="004366CE">
      <w:pPr>
        <w:ind w:left="362" w:right="59"/>
      </w:pPr>
      <w:r>
        <w:t>4.Prevention of Fraud: Deters fraudulent activities related to academic certificates.</w:t>
      </w:r>
    </w:p>
    <w:p w14:paraId="224B34D1" w14:textId="77777777" w:rsidR="001B4964" w:rsidRDefault="004366CE">
      <w:pPr>
        <w:ind w:left="362" w:right="59"/>
      </w:pPr>
      <w:r>
        <w:t>5.Transparency and Trust: Promotes transparency and trust through decentralized blockchain records.</w:t>
      </w:r>
    </w:p>
    <w:p w14:paraId="3A35EBF3" w14:textId="77777777" w:rsidR="001B4964" w:rsidRDefault="004366CE">
      <w:pPr>
        <w:ind w:left="362" w:right="59"/>
      </w:pPr>
      <w:r>
        <w:t>6.Global Relevance: Offers solutions to global challenges of certificate fraud.</w:t>
      </w:r>
      <w:r>
        <w:br w:type="page"/>
      </w:r>
    </w:p>
    <w:p w14:paraId="41A9A1B1" w14:textId="77777777" w:rsidR="001B4964" w:rsidRDefault="004366CE">
      <w:pPr>
        <w:ind w:left="377" w:right="59"/>
      </w:pPr>
      <w:r>
        <w:t>LIMITATIONS:</w:t>
      </w:r>
    </w:p>
    <w:p w14:paraId="23ACEA08" w14:textId="77777777" w:rsidR="001B4964" w:rsidRDefault="004366CE">
      <w:pPr>
        <w:ind w:left="377" w:right="59"/>
      </w:pPr>
      <w:r>
        <w:t>Implementation Challenges: Lack of discussion on potential technical and resource-</w:t>
      </w:r>
      <w:r>
        <w:t>related challenges in implementing blockchain-based systems for academic certificate verification.</w:t>
      </w:r>
    </w:p>
    <w:p w14:paraId="3B9AE982" w14:textId="77777777" w:rsidR="001B4964" w:rsidRDefault="004366CE">
      <w:pPr>
        <w:ind w:left="377" w:right="59"/>
      </w:pPr>
      <w:r>
        <w:t>Adoption and Acceptance: Absence of consideration for the challenges related to the adoption and acceptance of blockchain-based verification systems by educational institutions and employers.</w:t>
      </w:r>
    </w:p>
    <w:p w14:paraId="40FCE755" w14:textId="77777777" w:rsidR="001B4964" w:rsidRDefault="004366CE">
      <w:pPr>
        <w:ind w:left="377" w:right="59"/>
      </w:pPr>
      <w:r>
        <w:t>Scalability: No discussion on potential scalability limitations as the number of certificates to be verified increases.</w:t>
      </w:r>
    </w:p>
    <w:p w14:paraId="4143902E" w14:textId="77777777" w:rsidR="001B4964" w:rsidRDefault="004366CE">
      <w:pPr>
        <w:ind w:left="377" w:right="59"/>
      </w:pPr>
      <w:r>
        <w:t>Interoperability: Lack of consideration for potential challenges related to interoperability between different blockchain platforms used by educational institutions.</w:t>
      </w:r>
      <w:r>
        <w:br w:type="page"/>
      </w:r>
    </w:p>
    <w:p w14:paraId="57FF088E" w14:textId="77777777" w:rsidR="001B4964" w:rsidRDefault="004366CE">
      <w:pPr>
        <w:spacing w:after="0" w:line="259" w:lineRule="auto"/>
        <w:ind w:left="10" w:right="0"/>
      </w:pPr>
      <w:r>
        <w:rPr>
          <w:sz w:val="80"/>
        </w:rPr>
        <w:t>PAPER 3:</w:t>
      </w:r>
    </w:p>
    <w:p w14:paraId="6DF8133D" w14:textId="77777777" w:rsidR="001B4964" w:rsidRDefault="004366CE">
      <w:pPr>
        <w:ind w:left="157" w:right="59"/>
      </w:pPr>
      <w:r>
        <w:t>TITLE:</w:t>
      </w:r>
    </w:p>
    <w:p w14:paraId="6106FB53" w14:textId="77777777" w:rsidR="001B4964" w:rsidRDefault="004366CE">
      <w:pPr>
        <w:spacing w:after="2" w:line="311" w:lineRule="auto"/>
        <w:ind w:left="157" w:right="184"/>
      </w:pPr>
      <w:r>
        <w:t>Fraud Detection System for Identity Crime using Blockchain Technology and Data Mining Algorithms CITATIONS:</w:t>
      </w:r>
    </w:p>
    <w:p w14:paraId="63E49C35" w14:textId="77777777" w:rsidR="001B4964" w:rsidRDefault="004366CE">
      <w:pPr>
        <w:ind w:left="157" w:right="59"/>
      </w:pPr>
      <w:r>
        <w:t>Shakadwipi, A. J., Jain, D. C., &amp; Nagini, S</w:t>
      </w:r>
    </w:p>
    <w:p w14:paraId="54497D29" w14:textId="77777777" w:rsidR="001B4964" w:rsidRDefault="004366CE">
      <w:pPr>
        <w:ind w:left="157" w:right="59"/>
      </w:pPr>
      <w:r>
        <w:t>WORK DONE:</w:t>
      </w:r>
    </w:p>
    <w:p w14:paraId="22537AEB" w14:textId="77777777" w:rsidR="001B4964" w:rsidRDefault="004366CE">
      <w:pPr>
        <w:numPr>
          <w:ilvl w:val="0"/>
          <w:numId w:val="3"/>
        </w:numPr>
        <w:spacing w:after="212"/>
        <w:ind w:right="59" w:hanging="360"/>
      </w:pPr>
      <w:r>
        <w:t>The project aims to develop a fraud detection system for identity crime using blockchain technology and data mining algorithms.</w:t>
      </w:r>
    </w:p>
    <w:p w14:paraId="779F47DC" w14:textId="77777777" w:rsidR="001B4964" w:rsidRDefault="004366CE">
      <w:pPr>
        <w:numPr>
          <w:ilvl w:val="0"/>
          <w:numId w:val="3"/>
        </w:numPr>
        <w:spacing w:after="212"/>
        <w:ind w:right="59" w:hanging="360"/>
      </w:pPr>
      <w:r>
        <w:t>Blockchain technology is utilized to ensure the security and immutability of data, while data mining techniques are used to analyze vast amounts of data to identify patterns and anomalies associated with fraudulent behavior.</w:t>
      </w:r>
    </w:p>
    <w:p w14:paraId="3494AF7E" w14:textId="77777777" w:rsidR="001B4964" w:rsidRDefault="004366CE">
      <w:pPr>
        <w:numPr>
          <w:ilvl w:val="0"/>
          <w:numId w:val="3"/>
        </w:numPr>
        <w:spacing w:after="211"/>
        <w:ind w:right="59" w:hanging="360"/>
      </w:pPr>
      <w:r>
        <w:t>The system processes the analyzed data to identify suspicious activities and potential instances of fraud, and establishes thresholds and rules to classify transactions as fraudulent or non</w:t>
      </w:r>
      <w:r>
        <w:t>-fraudulent based on model predictions and predefined criteria.</w:t>
      </w:r>
    </w:p>
    <w:p w14:paraId="471D5641" w14:textId="77777777" w:rsidR="001B4964" w:rsidRDefault="004366CE">
      <w:pPr>
        <w:numPr>
          <w:ilvl w:val="0"/>
          <w:numId w:val="3"/>
        </w:numPr>
        <w:spacing w:after="190" w:line="218" w:lineRule="auto"/>
        <w:ind w:right="59" w:hanging="360"/>
      </w:pPr>
      <w:r>
        <w:t>The project generates reports, metrics, and visualizations to provide insights into fraud detection performance, patterns, and trends, and continuously refines the system through feedback loops and ongoing monitoring.</w:t>
      </w:r>
    </w:p>
    <w:p w14:paraId="4B82E184" w14:textId="77777777" w:rsidR="001B4964" w:rsidRDefault="004366CE">
      <w:pPr>
        <w:numPr>
          <w:ilvl w:val="0"/>
          <w:numId w:val="3"/>
        </w:numPr>
        <w:spacing w:after="190" w:line="218" w:lineRule="auto"/>
        <w:ind w:right="59" w:hanging="360"/>
      </w:pPr>
      <w:r>
        <w:t>The system architecture includes essential technical elements such as dedicated mobile applications, utilization of the Interplanetary File System (IPFS), and the development of a mathematical model tailored to a specific implementation.</w:t>
      </w:r>
    </w:p>
    <w:p w14:paraId="77125FFD" w14:textId="77777777" w:rsidR="001B4964" w:rsidRDefault="004366CE">
      <w:pPr>
        <w:ind w:left="318" w:right="59"/>
      </w:pPr>
      <w:r>
        <w:t>TOOLS USED:</w:t>
      </w:r>
    </w:p>
    <w:p w14:paraId="16F9615A" w14:textId="77777777" w:rsidR="001B4964" w:rsidRDefault="004366CE">
      <w:pPr>
        <w:numPr>
          <w:ilvl w:val="0"/>
          <w:numId w:val="3"/>
        </w:numPr>
        <w:ind w:right="59" w:hanging="360"/>
      </w:pPr>
      <w:r>
        <w:t>Blockchain platform: Ethereum, Hyperledger Fabric, or Corda</w:t>
      </w:r>
    </w:p>
    <w:p w14:paraId="781877A8" w14:textId="77777777" w:rsidR="001B4964" w:rsidRDefault="004366CE">
      <w:pPr>
        <w:numPr>
          <w:ilvl w:val="0"/>
          <w:numId w:val="3"/>
        </w:numPr>
        <w:ind w:right="59" w:hanging="360"/>
      </w:pPr>
      <w:r>
        <w:t>Data mining tools: Python, R, Weka, or RapidMiner</w:t>
      </w:r>
    </w:p>
    <w:p w14:paraId="5DB3708D" w14:textId="77777777" w:rsidR="001B4964" w:rsidRDefault="004366CE">
      <w:pPr>
        <w:numPr>
          <w:ilvl w:val="0"/>
          <w:numId w:val="3"/>
        </w:numPr>
        <w:ind w:right="59" w:hanging="360"/>
      </w:pPr>
      <w:r>
        <w:t>Interplanetary File System (IPFS)</w:t>
      </w:r>
    </w:p>
    <w:p w14:paraId="47F1A943" w14:textId="77777777" w:rsidR="001B4964" w:rsidRDefault="004366CE">
      <w:pPr>
        <w:numPr>
          <w:ilvl w:val="0"/>
          <w:numId w:val="3"/>
        </w:numPr>
        <w:ind w:right="59" w:hanging="360"/>
      </w:pPr>
      <w:r>
        <w:t>Mobile application development: Android and iOS platforms</w:t>
      </w:r>
    </w:p>
    <w:p w14:paraId="1CF75997" w14:textId="77777777" w:rsidR="001B4964" w:rsidRDefault="004366CE">
      <w:pPr>
        <w:numPr>
          <w:ilvl w:val="0"/>
          <w:numId w:val="3"/>
        </w:numPr>
        <w:spacing w:after="0" w:line="318" w:lineRule="auto"/>
        <w:ind w:right="59" w:hanging="360"/>
      </w:pPr>
      <w:r>
        <w:t xml:space="preserve">Mathematical modeling tools: MATLAB, Excel, or R </w:t>
      </w:r>
      <w:r>
        <w:rPr>
          <w:rFonts w:ascii="Arial" w:eastAsia="Arial" w:hAnsi="Arial" w:cs="Arial"/>
        </w:rPr>
        <w:t xml:space="preserve">• </w:t>
      </w:r>
      <w:r>
        <w:t>Smart contract development: Solidity, Vyper, or Chaincode ADVANTAGES:</w:t>
      </w:r>
    </w:p>
    <w:p w14:paraId="5834BF0F" w14:textId="77777777" w:rsidR="001B4964" w:rsidRDefault="004366CE">
      <w:pPr>
        <w:ind w:left="318" w:right="59"/>
      </w:pPr>
      <w:r>
        <w:t>1.Enhanced Security: Utilizes blockchain technology for secure and transparent identity management.</w:t>
      </w:r>
    </w:p>
    <w:p w14:paraId="7A928E0B" w14:textId="77777777" w:rsidR="001B4964" w:rsidRDefault="004366CE">
      <w:pPr>
        <w:ind w:left="668" w:right="59" w:hanging="360"/>
      </w:pPr>
      <w:r>
        <w:t>2.Self-Sovereign Identity: Empowers individuals to independently manage their identities without intermediaries.</w:t>
      </w:r>
    </w:p>
    <w:p w14:paraId="636035E7" w14:textId="77777777" w:rsidR="001B4964" w:rsidRDefault="004366CE">
      <w:pPr>
        <w:ind w:left="668" w:right="59" w:hanging="360"/>
      </w:pPr>
      <w:r>
        <w:t>3.Privacy Protection: Ensures secure and shielded storage of identity documents, addressing privacy concerns.</w:t>
      </w:r>
    </w:p>
    <w:p w14:paraId="7D00CD22" w14:textId="77777777" w:rsidR="001B4964" w:rsidRDefault="004366CE">
      <w:pPr>
        <w:ind w:left="157" w:right="59"/>
      </w:pPr>
      <w:r>
        <w:t>Trust and Authenticity: Establishes trust among participants through blockchain-verified identity document authenticity.</w:t>
      </w:r>
    </w:p>
    <w:p w14:paraId="22CA98F9" w14:textId="77777777" w:rsidR="001B4964" w:rsidRDefault="004366CE">
      <w:pPr>
        <w:spacing w:after="1449"/>
        <w:ind w:left="157" w:right="59"/>
      </w:pPr>
      <w:r>
        <w:t>Immutable Repository: Provides a secure and immutable repository for identity documents, enhancing data integrity.</w:t>
      </w:r>
    </w:p>
    <w:p w14:paraId="515B599B" w14:textId="77777777" w:rsidR="001B4964" w:rsidRDefault="004366CE">
      <w:pPr>
        <w:ind w:left="157" w:right="59"/>
      </w:pPr>
      <w:r>
        <w:t>LIMITATIONS:</w:t>
      </w:r>
    </w:p>
    <w:p w14:paraId="38895E49" w14:textId="77777777" w:rsidR="001B4964" w:rsidRDefault="004366CE">
      <w:pPr>
        <w:ind w:left="507" w:right="59" w:hanging="360"/>
      </w:pPr>
      <w:r>
        <w:t>1.Scalability: Research is needed to optimize the system's scalability for handling increasing workloads efficiently.</w:t>
      </w:r>
    </w:p>
    <w:p w14:paraId="08F2DB3C" w14:textId="77777777" w:rsidR="001B4964" w:rsidRDefault="004366CE">
      <w:pPr>
        <w:ind w:left="507" w:right="59" w:hanging="360"/>
      </w:pPr>
      <w:r>
        <w:t>2.Privacy Concerns: Further exploration is required to address privacy issues while maintaining system integrity and security.</w:t>
      </w:r>
    </w:p>
    <w:p w14:paraId="67D12F90" w14:textId="77777777" w:rsidR="001B4964" w:rsidRDefault="004366CE">
      <w:pPr>
        <w:ind w:left="507" w:right="59" w:hanging="360"/>
      </w:pPr>
      <w:r>
        <w:t>3.Regulatory Compliance: Research gaps exist in understanding and addressing legal and regulatory implications of implementing blockchain</w:t>
      </w:r>
      <w:r>
        <w:t>-based identity management systems.</w:t>
      </w:r>
    </w:p>
    <w:p w14:paraId="5F1A8BF1" w14:textId="77777777" w:rsidR="001B4964" w:rsidRDefault="004366CE">
      <w:pPr>
        <w:ind w:left="507" w:right="59" w:hanging="360"/>
      </w:pPr>
      <w:r>
        <w:t>4.User Adoption and Interface Design: Understanding user perceptions and preferences is crucial for designing user-friendly interfaces that encourage widespread adoption.</w:t>
      </w:r>
    </w:p>
    <w:p w14:paraId="18777438" w14:textId="77777777" w:rsidR="001B4964" w:rsidRDefault="004366CE">
      <w:pPr>
        <w:ind w:left="507" w:right="59" w:hanging="360"/>
      </w:pPr>
      <w:r>
        <w:t>5.Adversarial Attacks: Research is needed to understand and mitigate potential vulnerabilities and adversarial attacks targeting blockchain-based fraud detection systems.</w:t>
      </w:r>
    </w:p>
    <w:p w14:paraId="39B24FC0" w14:textId="77777777" w:rsidR="001B4964" w:rsidRDefault="004366CE">
      <w:pPr>
        <w:spacing w:after="0" w:line="259" w:lineRule="auto"/>
        <w:ind w:left="24" w:right="0"/>
      </w:pPr>
      <w:r>
        <w:rPr>
          <w:sz w:val="88"/>
        </w:rPr>
        <w:t>PAPER 4:</w:t>
      </w:r>
    </w:p>
    <w:p w14:paraId="08AA5690" w14:textId="77777777" w:rsidR="001B4964" w:rsidRDefault="004366CE">
      <w:pPr>
        <w:ind w:left="39" w:right="59"/>
      </w:pPr>
      <w:r>
        <w:t>TITLE:</w:t>
      </w:r>
    </w:p>
    <w:p w14:paraId="09C795AD" w14:textId="77777777" w:rsidR="001B4964" w:rsidRDefault="004366CE">
      <w:pPr>
        <w:spacing w:after="1" w:line="311" w:lineRule="auto"/>
        <w:ind w:left="39" w:right="5871"/>
      </w:pPr>
      <w:r>
        <w:t>Abuses of Cryptocurrency in dark web and ways to regulate them CITATIONS:</w:t>
      </w:r>
    </w:p>
    <w:p w14:paraId="48C5CCA3" w14:textId="77777777" w:rsidR="001B4964" w:rsidRDefault="004366CE">
      <w:pPr>
        <w:ind w:left="39" w:right="59"/>
      </w:pPr>
      <w:r>
        <w:t>SHIV HARI TEWARI (M.Tech.(CSE)), Birla Institute of Technology, Mesra</w:t>
      </w:r>
    </w:p>
    <w:p w14:paraId="67486B4B" w14:textId="77777777" w:rsidR="001B4964" w:rsidRDefault="004366CE">
      <w:pPr>
        <w:spacing w:after="121" w:line="259" w:lineRule="auto"/>
        <w:ind w:left="24" w:right="0"/>
      </w:pPr>
      <w:r>
        <w:rPr>
          <w:rFonts w:ascii="Arial" w:eastAsia="Arial" w:hAnsi="Arial" w:cs="Arial"/>
        </w:rPr>
        <w:t>WORK DONE:</w:t>
      </w:r>
    </w:p>
    <w:p w14:paraId="60491388" w14:textId="77777777" w:rsidR="001B4964" w:rsidRDefault="004366CE">
      <w:pPr>
        <w:ind w:left="39" w:right="59"/>
      </w:pPr>
      <w:r>
        <w:t>The paper discusses the potential risks and downsides of using blockchain technology for cryptocurrency transactions, particularly in the context of illegal activities on the dark web. It explores how cryptocurrencies like Bitcoin are used for illicit transactions and the challenges of regulating and tracking these activities. The paper also proposes some strategies and methods for regulating and tracking illegal activities involving cryptocurrencies on the dark web. Overall, the paper aims to shed light on</w:t>
      </w:r>
      <w:r>
        <w:t xml:space="preserve"> the abuses of cryptocurrency in the dark web and ways to regulate them.</w:t>
      </w:r>
    </w:p>
    <w:p w14:paraId="6E7F28D6" w14:textId="77777777" w:rsidR="001B4964" w:rsidRDefault="004366CE">
      <w:pPr>
        <w:spacing w:after="121" w:line="259" w:lineRule="auto"/>
        <w:ind w:left="24" w:right="0"/>
      </w:pPr>
      <w:r>
        <w:rPr>
          <w:rFonts w:ascii="Arial" w:eastAsia="Arial" w:hAnsi="Arial" w:cs="Arial"/>
        </w:rPr>
        <w:t>TOOLS USED:</w:t>
      </w:r>
    </w:p>
    <w:p w14:paraId="1F4E912E" w14:textId="77777777" w:rsidR="001B4964" w:rsidRDefault="004366CE">
      <w:pPr>
        <w:spacing w:after="193" w:line="216" w:lineRule="auto"/>
        <w:ind w:left="0" w:right="0" w:firstLine="0"/>
        <w:jc w:val="center"/>
      </w:pPr>
      <w:r>
        <w:t>1.Allotting a crypto wallet to the client who wants to buy the cryptocurrency, which is an encrypted electronic device that allows the keeper to do transactions using cryptocurrencies and keeps track of all transactions.</w:t>
      </w:r>
    </w:p>
    <w:p w14:paraId="242459DE" w14:textId="77777777" w:rsidR="001B4964" w:rsidRDefault="004366CE">
      <w:pPr>
        <w:ind w:left="39" w:right="59"/>
      </w:pPr>
      <w:r>
        <w:t>2.Using a controlled blockchain method to regulate activities over the dark web.</w:t>
      </w:r>
    </w:p>
    <w:p w14:paraId="2198706B" w14:textId="77777777" w:rsidR="001B4964" w:rsidRDefault="004366CE">
      <w:pPr>
        <w:ind w:left="39" w:right="59"/>
      </w:pPr>
      <w:r>
        <w:t>3.Implementing a platform called MFScope to identify illegal crypto transactions on the dark web.</w:t>
      </w:r>
    </w:p>
    <w:p w14:paraId="701D7962" w14:textId="77777777" w:rsidR="001B4964" w:rsidRDefault="004366CE">
      <w:pPr>
        <w:spacing w:after="801"/>
        <w:ind w:left="39" w:right="59"/>
      </w:pPr>
      <w:r>
        <w:t>4.Developing a protocol for the regulation of cryptocurrencies, such as the K-Y Protocol.</w:t>
      </w:r>
    </w:p>
    <w:p w14:paraId="35C68D81" w14:textId="77777777" w:rsidR="001B4964" w:rsidRDefault="004366CE">
      <w:pPr>
        <w:ind w:left="39" w:right="59"/>
      </w:pPr>
      <w:r>
        <w:t>ADVANTAGES:</w:t>
      </w:r>
    </w:p>
    <w:p w14:paraId="1D2F4CBB" w14:textId="77777777" w:rsidR="001B4964" w:rsidRDefault="004366CE">
      <w:pPr>
        <w:ind w:left="39" w:right="59"/>
      </w:pPr>
      <w:r>
        <w:t>1.Identification of the potential risks and abuses of cryptocurrency in the dark web.</w:t>
      </w:r>
    </w:p>
    <w:p w14:paraId="3A9F649F" w14:textId="77777777" w:rsidR="001B4964" w:rsidRDefault="004366CE">
      <w:pPr>
        <w:ind w:left="39" w:right="59"/>
      </w:pPr>
      <w:r>
        <w:t>2.Discussion of methods and strategies for regulating and tracking illegal activities involving cryptocurrencies.</w:t>
      </w:r>
    </w:p>
    <w:p w14:paraId="0FE3F491" w14:textId="77777777" w:rsidR="001B4964" w:rsidRDefault="004366CE">
      <w:pPr>
        <w:ind w:left="39" w:right="59"/>
      </w:pPr>
      <w:r>
        <w:t>3.Exploration of the implications of blockchain technology on the dark web and illicit transactions.</w:t>
      </w:r>
    </w:p>
    <w:p w14:paraId="372A191F" w14:textId="77777777" w:rsidR="001B4964" w:rsidRDefault="004366CE">
      <w:pPr>
        <w:spacing w:after="817"/>
        <w:ind w:left="389" w:right="59" w:hanging="360"/>
      </w:pPr>
      <w:r>
        <w:t>4.Contribution to the understanding of the challenges and opportunities in addressing cryptocurrency-related abuses in the context of the dark web.</w:t>
      </w:r>
    </w:p>
    <w:p w14:paraId="651287D0" w14:textId="77777777" w:rsidR="001B4964" w:rsidRDefault="004366CE">
      <w:pPr>
        <w:ind w:left="39" w:right="59"/>
      </w:pPr>
      <w:r>
        <w:t>LIMITATIONS:</w:t>
      </w:r>
    </w:p>
    <w:p w14:paraId="12F11054" w14:textId="77777777" w:rsidR="001B4964" w:rsidRDefault="004366CE">
      <w:pPr>
        <w:ind w:left="522" w:right="59" w:hanging="360"/>
      </w:pPr>
      <w:r>
        <w:t>1.Lack of empirical data or case studies to support the proposed methods for regulating and tracking illegal activities involving cryptocurrencies on the dark web.</w:t>
      </w:r>
    </w:p>
    <w:p w14:paraId="450C3138" w14:textId="77777777" w:rsidR="001B4964" w:rsidRDefault="004366CE">
      <w:pPr>
        <w:ind w:left="522" w:right="174" w:hanging="360"/>
      </w:pPr>
      <w:r>
        <w:t>2.</w:t>
      </w:r>
      <w:r>
        <w:t>Limited discussion on the technical feasibility and practical implementation of the suggested strategies, such as the controlled blockchain method and the MFScope platform.</w:t>
      </w:r>
    </w:p>
    <w:p w14:paraId="7FC90EDA" w14:textId="77777777" w:rsidR="001B4964" w:rsidRDefault="004366CE">
      <w:pPr>
        <w:ind w:left="522" w:right="59" w:hanging="360"/>
      </w:pPr>
      <w:r>
        <w:t>3.Absence of in-depth analysis on the potential ethical and privacy concerns associated with regulating and tracking cryptocurrency transactions on the dark web.</w:t>
      </w:r>
    </w:p>
    <w:p w14:paraId="5F4BB568" w14:textId="77777777" w:rsidR="001B4964" w:rsidRDefault="004366CE">
      <w:pPr>
        <w:ind w:left="522" w:right="59" w:hanging="360"/>
      </w:pPr>
      <w:r>
        <w:t>4.The need for further exploration of the legal and jurisdictional challenges in implementing regulatory measures for cryptocurrency-related abuses in the dark web.</w:t>
      </w:r>
      <w:r>
        <w:br w:type="page"/>
      </w:r>
    </w:p>
    <w:p w14:paraId="767B4C7E" w14:textId="77777777" w:rsidR="001B4964" w:rsidRDefault="004366CE">
      <w:pPr>
        <w:spacing w:after="0" w:line="259" w:lineRule="auto"/>
        <w:ind w:left="24" w:right="0"/>
      </w:pPr>
      <w:r>
        <w:rPr>
          <w:sz w:val="88"/>
        </w:rPr>
        <w:t>PAPER 5:</w:t>
      </w:r>
    </w:p>
    <w:p w14:paraId="73326552" w14:textId="77777777" w:rsidR="001B4964" w:rsidRDefault="004366CE">
      <w:pPr>
        <w:ind w:left="39" w:right="59"/>
      </w:pPr>
      <w:r>
        <w:t>TITLE:</w:t>
      </w:r>
    </w:p>
    <w:p w14:paraId="6F65FC30" w14:textId="77777777" w:rsidR="001B4964" w:rsidRDefault="004366CE">
      <w:pPr>
        <w:ind w:left="39" w:right="59"/>
      </w:pPr>
      <w:r>
        <w:t>Virtual Currencies: Key Definitions and Potential AML/CFT Risks</w:t>
      </w:r>
    </w:p>
    <w:p w14:paraId="3688B1F4" w14:textId="77777777" w:rsidR="001B4964" w:rsidRDefault="004366CE">
      <w:pPr>
        <w:ind w:left="39" w:right="59"/>
      </w:pPr>
      <w:r>
        <w:t>WORK DONE:</w:t>
      </w:r>
    </w:p>
    <w:p w14:paraId="351FA280" w14:textId="77777777" w:rsidR="001B4964" w:rsidRDefault="004366CE">
      <w:pPr>
        <w:spacing w:after="190" w:line="218" w:lineRule="auto"/>
        <w:ind w:left="414" w:right="295" w:hanging="370"/>
        <w:jc w:val="both"/>
      </w:pPr>
      <w:r>
        <w:t xml:space="preserve">1.Definitional Vocabulary: It proposes a common definitional vocabulary for virtual currencies, clarifying what virtual currency is and classifying the various types based on their different business models and methods of operation </w:t>
      </w:r>
      <w:r>
        <w:rPr>
          <w:color w:val="FFFFFF"/>
        </w:rPr>
        <w:t>5</w:t>
      </w:r>
      <w:r>
        <w:t>.</w:t>
      </w:r>
    </w:p>
    <w:p w14:paraId="19A9DF92" w14:textId="77777777" w:rsidR="001B4964" w:rsidRDefault="004366CE">
      <w:pPr>
        <w:ind w:left="389" w:right="59" w:hanging="360"/>
      </w:pPr>
      <w:r>
        <w:t>2.Risk Identification: It applies risk factors to specific types of virtual currencies to identify potential AML/CFT risks, providing a conceptual framework for understanding and addressing these risks.</w:t>
      </w:r>
    </w:p>
    <w:p w14:paraId="24F29A10" w14:textId="77777777" w:rsidR="001B4964" w:rsidRDefault="004366CE">
      <w:pPr>
        <w:spacing w:after="190" w:line="218" w:lineRule="auto"/>
        <w:ind w:left="414" w:right="837" w:hanging="370"/>
        <w:jc w:val="both"/>
      </w:pPr>
      <w:r>
        <w:t>3.</w:t>
      </w:r>
      <w:r>
        <w:t xml:space="preserve">Regulatory Approaches: It presents a sample of jurisdictions’ current regulatory approaches to virtual </w:t>
      </w:r>
      <w:r>
        <w:t xml:space="preserve">currency, offering insights into how different countries are addressing the regulatory challenges posed by virtual currencies </w:t>
      </w:r>
      <w:r>
        <w:rPr>
          <w:color w:val="FFFFFF"/>
        </w:rPr>
        <w:t>5</w:t>
      </w:r>
      <w:r>
        <w:t>.</w:t>
      </w:r>
    </w:p>
    <w:p w14:paraId="0A0D303B" w14:textId="77777777" w:rsidR="001B4964" w:rsidRDefault="004366CE">
      <w:pPr>
        <w:spacing w:after="211"/>
        <w:ind w:left="389" w:right="59" w:hanging="360"/>
      </w:pPr>
      <w:r>
        <w:t xml:space="preserve">4.Collaborative Effort: The paper was prepared jointly by Australia, Canada, Russia, the United Kingdom, and the United States, with input from other delegations, reflecting a collaborative international effort to address the AML/CFT risks associated with virtual currencies </w:t>
      </w:r>
      <w:r>
        <w:rPr>
          <w:color w:val="FFFFFF"/>
        </w:rPr>
        <w:t>15</w:t>
      </w:r>
      <w:r>
        <w:t>.</w:t>
      </w:r>
    </w:p>
    <w:p w14:paraId="370007CC" w14:textId="77777777" w:rsidR="001B4964" w:rsidRDefault="004366CE">
      <w:pPr>
        <w:ind w:left="389" w:right="59" w:hanging="360"/>
      </w:pPr>
      <w:r>
        <w:rPr>
          <w:rFonts w:ascii="Arial" w:eastAsia="Arial" w:hAnsi="Arial" w:cs="Arial"/>
        </w:rPr>
        <w:t xml:space="preserve">• </w:t>
      </w:r>
      <w:r>
        <w:t>These aspects demonstrate the paper's comprehensive approach to understanding and mitigating the potential risks associated with virtual currencies, making it a valuable resource for policymakers, law enforcement, and private sector entities.</w:t>
      </w:r>
    </w:p>
    <w:p w14:paraId="1737F813" w14:textId="77777777" w:rsidR="001B4964" w:rsidRDefault="004366CE">
      <w:pPr>
        <w:ind w:left="39" w:right="59"/>
      </w:pPr>
      <w:r>
        <w:t>TOOLS USED:</w:t>
      </w:r>
    </w:p>
    <w:p w14:paraId="5934B802" w14:textId="77777777" w:rsidR="001B4964" w:rsidRDefault="004366CE">
      <w:pPr>
        <w:ind w:left="39" w:right="59"/>
      </w:pPr>
      <w:r>
        <w:t>Proposes a conceptual framework and a common definitional vocabulary to aid in understanding and addressing these risks. The paper relies on analysis and research to identify potential risks and regulatory approaches to virtual currencies. No software or technology used in particular ADVANTAGES:</w:t>
      </w:r>
    </w:p>
    <w:p w14:paraId="56840D07" w14:textId="77777777" w:rsidR="001B4964" w:rsidRDefault="004366CE">
      <w:pPr>
        <w:spacing w:after="190" w:line="218" w:lineRule="auto"/>
        <w:ind w:left="385" w:right="308" w:hanging="370"/>
        <w:jc w:val="both"/>
      </w:pPr>
      <w:r>
        <w:t>1.</w:t>
      </w:r>
      <w:r>
        <w:t>Conceptual Framework: It provides a clear and comprehensive conceptual framework for understanding and addressing the AML/CFT risks associated with virtual currencies, offering a structured approach to analyzing these risks.</w:t>
      </w:r>
    </w:p>
    <w:p w14:paraId="22F49964" w14:textId="77777777" w:rsidR="001B4964" w:rsidRDefault="004366CE">
      <w:pPr>
        <w:ind w:left="389" w:right="59" w:hanging="360"/>
      </w:pPr>
      <w:r>
        <w:t>2.Definitional Vocabulary: The proposal of a common definitional vocabulary for virtual currencies enhances communication and understanding among regulators, law enforcement, and industry stakeholders, facilitating more effective collaboration in addressing AML/CFT risks.</w:t>
      </w:r>
    </w:p>
    <w:p w14:paraId="1CAD4E9F" w14:textId="77777777" w:rsidR="001B4964" w:rsidRDefault="004366CE">
      <w:pPr>
        <w:ind w:left="389" w:right="59" w:hanging="360"/>
      </w:pPr>
      <w:r>
        <w:t>3.</w:t>
      </w:r>
      <w:r>
        <w:t xml:space="preserve">Global Perspective: By presenting a sample of jurisdictions’ current regulatory approaches to virtual currency, </w:t>
      </w:r>
      <w:r>
        <w:t>the paper offers a global perspective on how different countries are tackling the regulatory challenges posed by virtual currencies, enabling cross-border cooperation and alignment of regulatory efforts.</w:t>
      </w:r>
    </w:p>
    <w:p w14:paraId="3FADF391" w14:textId="77777777" w:rsidR="001B4964" w:rsidRDefault="004366CE">
      <w:pPr>
        <w:ind w:left="389" w:right="59" w:hanging="360"/>
      </w:pPr>
      <w:r>
        <w:t>4.Collaborative Effort: The joint preparation of the paper by multiple countries underscores a collaborative international effort to address the AML/CFT risks associated with virtual currencies, promoting information sharing and best practices among jurisdictions.</w:t>
      </w:r>
    </w:p>
    <w:p w14:paraId="0F65D84C" w14:textId="77777777" w:rsidR="001B4964" w:rsidRDefault="004366CE">
      <w:pPr>
        <w:ind w:left="39" w:right="1179"/>
      </w:pPr>
      <w:r>
        <w:t>Risk Identification: The application of risk factors to specific types of virtual currencies helps in identifying potential AML/CFT risks, enabling stakeholders to focus on targeted mitigation strategies and regulatory measures LIMITATIONS:</w:t>
      </w:r>
    </w:p>
    <w:p w14:paraId="51278E2F" w14:textId="77777777" w:rsidR="001B4964" w:rsidRDefault="004366CE">
      <w:pPr>
        <w:ind w:left="389" w:right="59" w:hanging="360"/>
      </w:pPr>
      <w:r>
        <w:t>1.</w:t>
      </w:r>
      <w:r>
        <w:t>Evolution of Virtual Currencies: The paper acknowledges that the vocabulary and understanding of virtual currencies may change as the technology evolves. This presents a challenge in maintaining the relevance and applicability of the proposed conceptual framework and definitional vocabulary over time.</w:t>
      </w:r>
    </w:p>
    <w:p w14:paraId="75869237" w14:textId="77777777" w:rsidR="001B4964" w:rsidRDefault="004366CE">
      <w:pPr>
        <w:ind w:left="389" w:right="59" w:hanging="360"/>
      </w:pPr>
      <w:r>
        <w:t>2.</w:t>
      </w:r>
      <w:r>
        <w:t xml:space="preserve">Regulatory Landscape: While the paper presents a sample of jurisdictions’ current regulatory approaches to </w:t>
      </w:r>
      <w:r>
        <w:t>virtual currency, it may not capture the full diversity of regulatory responses globally. The rapidly changing regulatory landscape for virtual currencies could render some of the presented approaches outdated.</w:t>
      </w:r>
    </w:p>
    <w:p w14:paraId="46A42C76" w14:textId="77777777" w:rsidR="001B4964" w:rsidRDefault="004366CE">
      <w:pPr>
        <w:ind w:left="389" w:right="59" w:hanging="360"/>
      </w:pPr>
      <w:r>
        <w:t>3.Dynamic Nature of Risks: Virtual currency systems and associated AML/CFT risks are constantly evolving. The paper's identification of risk factors may not fully capture emerging risks or changes in the risk landscape over time, potentially limiting its long-term effectiveness in addressing new and evolving threats .</w:t>
      </w:r>
    </w:p>
    <w:p w14:paraId="234A74AC" w14:textId="77777777" w:rsidR="001B4964" w:rsidRDefault="004366CE">
      <w:pPr>
        <w:numPr>
          <w:ilvl w:val="0"/>
          <w:numId w:val="4"/>
        </w:numPr>
        <w:ind w:right="59"/>
      </w:pPr>
      <w:r>
        <w:t>Complexity of Virtual Currency Systems: Virtual currency systems are complex and can involve various participants and technologies. The paper's conceptual framework may not fully capture the intricacies of these systems, potentially limiting its practical applicability in real-world scenarios.</w:t>
      </w:r>
    </w:p>
    <w:p w14:paraId="7A6AC119" w14:textId="77777777" w:rsidR="001B4964" w:rsidRDefault="004366CE">
      <w:pPr>
        <w:numPr>
          <w:ilvl w:val="0"/>
          <w:numId w:val="4"/>
        </w:numPr>
        <w:ind w:right="59"/>
      </w:pPr>
      <w:r>
        <w:t>Limited Scope: The paper primarily focuses on AML/CFT risks associated with virtual currencies, potentially       overlooking other important aspects such as consumer protection, market integrity, and financial stability, which are also critical considerations in the regulation of virtual currencies.</w:t>
      </w:r>
      <w:r>
        <w:br w:type="page"/>
      </w:r>
    </w:p>
    <w:p w14:paraId="6C7EDB62" w14:textId="77777777" w:rsidR="001B4964" w:rsidRDefault="004366CE">
      <w:pPr>
        <w:spacing w:after="0" w:line="259" w:lineRule="auto"/>
        <w:ind w:left="24" w:right="0"/>
      </w:pPr>
      <w:r>
        <w:rPr>
          <w:sz w:val="88"/>
        </w:rPr>
        <w:t xml:space="preserve">PAPER 6: </w:t>
      </w:r>
    </w:p>
    <w:p w14:paraId="59B32FD1" w14:textId="77777777" w:rsidR="001B4964" w:rsidRDefault="004366CE">
      <w:pPr>
        <w:ind w:left="39" w:right="59"/>
      </w:pPr>
      <w:r>
        <w:t>TITLE:</w:t>
      </w:r>
    </w:p>
    <w:p w14:paraId="4A3E5073" w14:textId="77777777" w:rsidR="001B4964" w:rsidRDefault="004366CE">
      <w:pPr>
        <w:spacing w:after="27" w:line="311" w:lineRule="auto"/>
        <w:ind w:left="39" w:right="5679"/>
      </w:pPr>
      <w:r>
        <w:t>Tracking Transactions in Crypto Currencies Using the Graph Theory CITATIONS:</w:t>
      </w:r>
    </w:p>
    <w:p w14:paraId="53A1185A" w14:textId="77777777" w:rsidR="001B4964" w:rsidRDefault="004366CE">
      <w:pPr>
        <w:ind w:left="39" w:right="59"/>
      </w:pPr>
      <w:r>
        <w:t>Danil A. Subbotin1 , Maria A. Antropova2 , Pavel V. Sukharev3</w:t>
      </w:r>
    </w:p>
    <w:p w14:paraId="663026F5" w14:textId="77777777" w:rsidR="001B4964" w:rsidRDefault="004366CE">
      <w:pPr>
        <w:ind w:left="39" w:right="59"/>
      </w:pPr>
      <w:r>
        <w:t>WORK DONE:</w:t>
      </w:r>
    </w:p>
    <w:p w14:paraId="60538548" w14:textId="77777777" w:rsidR="001B4964" w:rsidRDefault="004366CE">
      <w:pPr>
        <w:numPr>
          <w:ilvl w:val="0"/>
          <w:numId w:val="5"/>
        </w:numPr>
        <w:spacing w:after="212"/>
        <w:ind w:right="59" w:hanging="360"/>
      </w:pPr>
      <w:r>
        <w:t>The particular work done in this paper that stands out is the development of a program in Python that can track transactions in crypto currencies using graph theory. This program can find connections between wallets and visualize them in the form of a graph, which can help identify criminal organizations and illegal traffic related to the sale of goods or services using cryptocurrencies.</w:t>
      </w:r>
    </w:p>
    <w:p w14:paraId="7F2CF3CB" w14:textId="77777777" w:rsidR="001B4964" w:rsidRDefault="004366CE">
      <w:pPr>
        <w:numPr>
          <w:ilvl w:val="0"/>
          <w:numId w:val="5"/>
        </w:numPr>
        <w:ind w:right="59" w:hanging="360"/>
      </w:pPr>
      <w:r>
        <w:t>Some key points to consider in a critical analysis of this work are:</w:t>
      </w:r>
    </w:p>
    <w:p w14:paraId="7A91AE60" w14:textId="77777777" w:rsidR="001B4964" w:rsidRDefault="004366CE">
      <w:pPr>
        <w:numPr>
          <w:ilvl w:val="0"/>
          <w:numId w:val="5"/>
        </w:numPr>
        <w:spacing w:after="211"/>
        <w:ind w:right="59" w:hanging="360"/>
      </w:pPr>
      <w:r>
        <w:t xml:space="preserve">The program is based on publicly available data from the website </w:t>
      </w:r>
      <w:hyperlink r:id="rId5">
        <w:r>
          <w:rPr>
            <w:color w:val="0563C1"/>
            <w:u w:val="single" w:color="0563C1"/>
          </w:rPr>
          <w:t>www.blockchain.com</w:t>
        </w:r>
      </w:hyperlink>
      <w:hyperlink r:id="rId6">
        <w:r>
          <w:t>,</w:t>
        </w:r>
      </w:hyperlink>
      <w:r>
        <w:t xml:space="preserve"> which limits its ability to track transactions on other platforms or those that are not publicly available.</w:t>
      </w:r>
    </w:p>
    <w:p w14:paraId="41DB8DFD" w14:textId="77777777" w:rsidR="001B4964" w:rsidRDefault="004366CE">
      <w:pPr>
        <w:numPr>
          <w:ilvl w:val="0"/>
          <w:numId w:val="5"/>
        </w:numPr>
        <w:ind w:right="59" w:hanging="360"/>
      </w:pPr>
      <w:r>
        <w:t>The program can only track transactions that are related to the sale of illegal goods or services, and may not be effective in identifying other types of criminal activity.</w:t>
      </w:r>
    </w:p>
    <w:p w14:paraId="1EE2F928" w14:textId="77777777" w:rsidR="001B4964" w:rsidRDefault="004366CE">
      <w:pPr>
        <w:numPr>
          <w:ilvl w:val="0"/>
          <w:numId w:val="5"/>
        </w:numPr>
        <w:spacing w:after="212"/>
        <w:ind w:right="59" w:hanging="360"/>
      </w:pPr>
      <w:r>
        <w:t>The program relies on the assumption that wallets with many connections are more likely to be involved in criminal activity, which may not always be accurate.</w:t>
      </w:r>
    </w:p>
    <w:p w14:paraId="047D29A2" w14:textId="77777777" w:rsidR="001B4964" w:rsidRDefault="004366CE">
      <w:pPr>
        <w:numPr>
          <w:ilvl w:val="0"/>
          <w:numId w:val="5"/>
        </w:numPr>
        <w:spacing w:after="817"/>
        <w:ind w:right="59" w:hanging="360"/>
      </w:pPr>
      <w:r>
        <w:t>The program can be useful for law enforcement agencies and other organizations that are interested in tracking transactions in crypto currencies, but it may also raise privacy concerns for individuals who use cryptocurrencies for legitimate purposes.</w:t>
      </w:r>
    </w:p>
    <w:p w14:paraId="50B2E4DF" w14:textId="77777777" w:rsidR="001B4964" w:rsidRDefault="004366CE">
      <w:pPr>
        <w:ind w:left="128" w:right="59"/>
      </w:pPr>
      <w:r>
        <w:t>TOOLS USED:</w:t>
      </w:r>
    </w:p>
    <w:p w14:paraId="7A03219D" w14:textId="77777777" w:rsidR="001B4964" w:rsidRDefault="004366CE">
      <w:pPr>
        <w:numPr>
          <w:ilvl w:val="0"/>
          <w:numId w:val="5"/>
        </w:numPr>
        <w:spacing w:after="209"/>
        <w:ind w:right="59" w:hanging="360"/>
      </w:pPr>
      <w:r>
        <w:t>The particular tools used in this paper that stand out are the Python programming language and specific libraries for graph visualization, such as NetworkX and Pyvis. These tools enable the creation of a program that can track transactions in crypto currencies and visualize them in a graph format.</w:t>
      </w:r>
    </w:p>
    <w:p w14:paraId="652D85BC" w14:textId="77777777" w:rsidR="001B4964" w:rsidRDefault="004366CE">
      <w:pPr>
        <w:numPr>
          <w:ilvl w:val="0"/>
          <w:numId w:val="5"/>
        </w:numPr>
        <w:spacing w:after="212"/>
        <w:ind w:right="59" w:hanging="360"/>
      </w:pPr>
      <w:r>
        <w:t>Python is a versatile and widely-used programming language that allows for efficient data processing and analysis, making it a suitable choice for developing this type of program.</w:t>
      </w:r>
    </w:p>
    <w:p w14:paraId="1E706753" w14:textId="77777777" w:rsidR="001B4964" w:rsidRDefault="004366CE">
      <w:pPr>
        <w:numPr>
          <w:ilvl w:val="0"/>
          <w:numId w:val="5"/>
        </w:numPr>
        <w:spacing w:after="212"/>
        <w:ind w:right="59" w:hanging="360"/>
      </w:pPr>
      <w:r>
        <w:t>The NetworkX library provides functionalities for creating and manipulating complex networks and graphs, which is essential for visualizing the connections between wallets in the crypto currency transactions.</w:t>
      </w:r>
    </w:p>
    <w:p w14:paraId="59388F73" w14:textId="77777777" w:rsidR="001B4964" w:rsidRDefault="004366CE">
      <w:pPr>
        <w:numPr>
          <w:ilvl w:val="0"/>
          <w:numId w:val="5"/>
        </w:numPr>
        <w:ind w:right="59" w:hanging="360"/>
      </w:pPr>
      <w:r>
        <w:t>The Pyvis library offers interactive visualization capabilities, enhancing the user experience and making it easier to explore and analyze the graph data.</w:t>
      </w:r>
    </w:p>
    <w:p w14:paraId="69E426BC" w14:textId="77777777" w:rsidR="001B4964" w:rsidRDefault="004366CE">
      <w:pPr>
        <w:numPr>
          <w:ilvl w:val="0"/>
          <w:numId w:val="5"/>
        </w:numPr>
        <w:spacing w:after="822" w:line="218" w:lineRule="auto"/>
        <w:ind w:right="59" w:hanging="360"/>
      </w:pPr>
      <w:r>
        <w:t>While these tools are effective for the specific task of tracking transactions in crypto currencies, they may have limitations in handling large datasets or complex network structures, which could impact the scalability of the program.</w:t>
      </w:r>
    </w:p>
    <w:p w14:paraId="70AEF314" w14:textId="77777777" w:rsidR="001B4964" w:rsidRDefault="004366CE">
      <w:pPr>
        <w:ind w:left="142" w:right="59"/>
      </w:pPr>
      <w:r>
        <w:t>ADVANTAGES:</w:t>
      </w:r>
    </w:p>
    <w:p w14:paraId="02B03EFB" w14:textId="77777777" w:rsidR="001B4964" w:rsidRDefault="004366CE">
      <w:pPr>
        <w:spacing w:after="190" w:line="218" w:lineRule="auto"/>
        <w:ind w:left="487" w:right="439" w:hanging="370"/>
        <w:jc w:val="both"/>
      </w:pPr>
      <w:r>
        <w:t>1.Visualization of Complex Networks: The program allows for the visualization of complex networks of crypto currency transactions, providing a clear and understandable representation of the connections between wallets.</w:t>
      </w:r>
    </w:p>
    <w:p w14:paraId="3E6CC846" w14:textId="77777777" w:rsidR="001B4964" w:rsidRDefault="004366CE">
      <w:pPr>
        <w:ind w:left="492" w:right="59" w:hanging="360"/>
      </w:pPr>
      <w:r>
        <w:t>2.</w:t>
      </w:r>
      <w:r>
        <w:t>Identification of Criminal Activity: By tracking transactions and visualizing the connections between wallets, the program can aid in identifying criminal organizations and illegal traffic related to the sale of prohibited goods or services using cryptocurrencies.</w:t>
      </w:r>
    </w:p>
    <w:p w14:paraId="6E4BFBE6" w14:textId="77777777" w:rsidR="001B4964" w:rsidRDefault="004366CE">
      <w:pPr>
        <w:ind w:left="492" w:right="59" w:hanging="360"/>
      </w:pPr>
      <w:r>
        <w:t>3.Database Expansion: The program adds all discovered wallets to a database, which can significantly expand over time, providing a valuable resource for analyzing and understanding crypto currency transactions.</w:t>
      </w:r>
    </w:p>
    <w:p w14:paraId="740B888F" w14:textId="77777777" w:rsidR="001B4964" w:rsidRDefault="004366CE">
      <w:pPr>
        <w:ind w:left="492" w:right="59" w:hanging="360"/>
      </w:pPr>
      <w:r>
        <w:t>4.Proportional Display: The use of proportional display of wallet size and transfer amounts in the graph visualization allows for an accurate representation of the real form of transfer networks for any Bitcoin wallet entered at the input.</w:t>
      </w:r>
    </w:p>
    <w:p w14:paraId="7982C643" w14:textId="77777777" w:rsidR="001B4964" w:rsidRDefault="004366CE">
      <w:pPr>
        <w:spacing w:after="190" w:line="218" w:lineRule="auto"/>
        <w:ind w:left="487" w:right="383" w:hanging="370"/>
        <w:jc w:val="both"/>
      </w:pPr>
      <w:r>
        <w:t>5.Practical Application: The program's ability to determine the tasks performed by wallet owners and identify their involvement in illegal activities can have practical implications for law enforcement and investigative purposes.</w:t>
      </w:r>
    </w:p>
    <w:p w14:paraId="28FD0355" w14:textId="77777777" w:rsidR="001B4964" w:rsidRDefault="004366CE">
      <w:pPr>
        <w:ind w:left="113" w:right="59"/>
      </w:pPr>
      <w:r>
        <w:t>LIMITATIONS:</w:t>
      </w:r>
    </w:p>
    <w:p w14:paraId="0D75ABA0" w14:textId="77777777" w:rsidR="001B4964" w:rsidRDefault="004366CE">
      <w:pPr>
        <w:ind w:left="463" w:right="59" w:hanging="360"/>
      </w:pPr>
      <w:r>
        <w:t xml:space="preserve">1.Data Source Limitations: The program relies on publicly available data from the website </w:t>
      </w:r>
      <w:hyperlink r:id="rId7">
        <w:r>
          <w:rPr>
            <w:color w:val="0563C1"/>
            <w:u w:val="single" w:color="0563C1"/>
          </w:rPr>
          <w:t>www.blockchain.com</w:t>
        </w:r>
      </w:hyperlink>
      <w:hyperlink r:id="rId8">
        <w:r>
          <w:t>,</w:t>
        </w:r>
      </w:hyperlink>
      <w:r>
        <w:t xml:space="preserve"> </w:t>
      </w:r>
      <w:r>
        <w:t>which may not provide a complete picture of all crypto currency transactions, limiting the program's effectiveness in tracking transactions on other platforms or those that are not publicly available.</w:t>
      </w:r>
    </w:p>
    <w:p w14:paraId="7645C122" w14:textId="77777777" w:rsidR="001B4964" w:rsidRDefault="004366CE">
      <w:pPr>
        <w:spacing w:after="190" w:line="218" w:lineRule="auto"/>
        <w:ind w:left="487" w:right="122" w:hanging="370"/>
        <w:jc w:val="both"/>
      </w:pPr>
      <w:r>
        <w:t>2.Assumptions about Criminal Activity: The program assumes that wallets with many connections are more likely to be involved in criminal activity, which may not always be accurate and could lead to false positives or negatives.</w:t>
      </w:r>
    </w:p>
    <w:p w14:paraId="6D0F3567" w14:textId="77777777" w:rsidR="001B4964" w:rsidRDefault="004366CE">
      <w:pPr>
        <w:ind w:left="463" w:right="59" w:hanging="360"/>
      </w:pPr>
      <w:r>
        <w:t>3.Privacy Concerns: The program's ability to track and visualize crypto currency transactions raises privacy concerns for individuals who use cryptocurrencies for legitimate purposes, as their transactions could be included in the graph visualization.</w:t>
      </w:r>
    </w:p>
    <w:p w14:paraId="7B809A97" w14:textId="77777777" w:rsidR="001B4964" w:rsidRDefault="004366CE">
      <w:pPr>
        <w:ind w:left="463" w:right="59" w:hanging="360"/>
      </w:pPr>
      <w:r>
        <w:t>4.Scalability: The program's ability to handle large datasets or complex network structures may be limited, which could impact its scalability and effectiveness in tracking transactions over time.</w:t>
      </w:r>
    </w:p>
    <w:p w14:paraId="0FB77B89" w14:textId="77777777" w:rsidR="001B4964" w:rsidRDefault="004366CE">
      <w:pPr>
        <w:ind w:left="463" w:right="59" w:hanging="360"/>
      </w:pPr>
      <w:r>
        <w:t>5.Limited Scope: The program is designed specifically for tracking transactions related to the sale of prohibited goods or services using cryptocurrencies, and may not be effective in identifying other types of criminal activity or tracking transactions for other purposes.</w:t>
      </w:r>
    </w:p>
    <w:p w14:paraId="0D0AE0CF" w14:textId="77777777" w:rsidR="001B4964" w:rsidRDefault="004366CE">
      <w:pPr>
        <w:spacing w:after="0" w:line="259" w:lineRule="auto"/>
        <w:ind w:left="24" w:right="0"/>
      </w:pPr>
      <w:r>
        <w:rPr>
          <w:sz w:val="88"/>
        </w:rPr>
        <w:t>PAPER 7:</w:t>
      </w:r>
    </w:p>
    <w:p w14:paraId="755F14DA" w14:textId="77777777" w:rsidR="001B4964" w:rsidRDefault="004366CE">
      <w:pPr>
        <w:spacing w:after="122" w:line="259" w:lineRule="auto"/>
        <w:ind w:left="-5" w:right="0"/>
      </w:pPr>
      <w:r>
        <w:rPr>
          <w:rFonts w:ascii="Arial" w:eastAsia="Arial" w:hAnsi="Arial" w:cs="Arial"/>
          <w:color w:val="333333"/>
        </w:rPr>
        <w:t>TITLE:</w:t>
      </w:r>
    </w:p>
    <w:p w14:paraId="5BAFDD1D" w14:textId="77777777" w:rsidR="001B4964" w:rsidRDefault="004366CE">
      <w:pPr>
        <w:ind w:left="39" w:right="59"/>
      </w:pPr>
      <w:r>
        <w:t xml:space="preserve">Oversampling Techniques for Detecting Bitcoin Illegal Transactions </w:t>
      </w:r>
    </w:p>
    <w:p w14:paraId="04C28D5C" w14:textId="77777777" w:rsidR="001B4964" w:rsidRDefault="004366CE">
      <w:pPr>
        <w:spacing w:after="148" w:line="259" w:lineRule="auto"/>
        <w:ind w:left="-5" w:right="0"/>
      </w:pPr>
      <w:r>
        <w:rPr>
          <w:rFonts w:ascii="Arial" w:eastAsia="Arial" w:hAnsi="Arial" w:cs="Arial"/>
          <w:color w:val="333333"/>
        </w:rPr>
        <w:t>CITATIONS:</w:t>
      </w:r>
    </w:p>
    <w:p w14:paraId="36B5C482" w14:textId="77777777" w:rsidR="001B4964" w:rsidRDefault="004366CE">
      <w:pPr>
        <w:ind w:left="39" w:right="59"/>
      </w:pPr>
      <w:r>
        <w:t>Jungsu Han1, Jongsoo Woo2, and Jame Won-Ki Hong1</w:t>
      </w:r>
    </w:p>
    <w:p w14:paraId="76409101" w14:textId="77777777" w:rsidR="001B4964" w:rsidRDefault="004366CE">
      <w:pPr>
        <w:spacing w:after="122" w:line="259" w:lineRule="auto"/>
        <w:ind w:left="-5" w:right="0"/>
      </w:pPr>
      <w:r>
        <w:rPr>
          <w:rFonts w:ascii="Arial" w:eastAsia="Arial" w:hAnsi="Arial" w:cs="Arial"/>
          <w:color w:val="333333"/>
        </w:rPr>
        <w:t>WORK DONE:</w:t>
      </w:r>
    </w:p>
    <w:p w14:paraId="2607D524" w14:textId="77777777" w:rsidR="001B4964" w:rsidRDefault="004366CE">
      <w:pPr>
        <w:ind w:left="389" w:right="59" w:hanging="360"/>
      </w:pPr>
      <w:r>
        <w:t xml:space="preserve">1.Integration of Conditional GAN (CGAN) and Wasserstein GAN (WGAN) for detecting illegal Bitcoin transactions, addressing the issue of mode collapse and improving the classification performance </w:t>
      </w:r>
      <w:r>
        <w:rPr>
          <w:color w:val="FFFFFF"/>
        </w:rPr>
        <w:t>2</w:t>
      </w:r>
      <w:r>
        <w:t>.</w:t>
      </w:r>
    </w:p>
    <w:p w14:paraId="158890A2" w14:textId="77777777" w:rsidR="001B4964" w:rsidRDefault="004366CE">
      <w:pPr>
        <w:ind w:left="389" w:right="59" w:hanging="360"/>
      </w:pPr>
      <w:r>
        <w:t>2.Utilization of Principal Component Analysis (PCA) to mitigate the problem of high-dimensional data and overfitting when training a classification model.</w:t>
      </w:r>
    </w:p>
    <w:p w14:paraId="3321666D" w14:textId="77777777" w:rsidR="001B4964" w:rsidRDefault="004366CE">
      <w:pPr>
        <w:ind w:left="389" w:right="134" w:hanging="360"/>
      </w:pPr>
      <w:r>
        <w:t>3.Comparison of SMOTE and well-designed GAN models for generating synthetic data, demonstrating improved classification performance on average.</w:t>
      </w:r>
    </w:p>
    <w:p w14:paraId="236339B1" w14:textId="77777777" w:rsidR="001B4964" w:rsidRDefault="004366CE">
      <w:pPr>
        <w:ind w:left="389" w:right="59" w:hanging="360"/>
      </w:pPr>
      <w:r>
        <w:t xml:space="preserve">4.Exploration of the use of Extreme Gradient Boosting (XGBoost) algorithm to evaluate the distribution of synthetic and actual data, providing insights into the impact of input features on classification </w:t>
      </w:r>
      <w:r>
        <w:rPr>
          <w:color w:val="FFFFFF"/>
        </w:rPr>
        <w:t>3</w:t>
      </w:r>
      <w:r>
        <w:t>.</w:t>
      </w:r>
    </w:p>
    <w:p w14:paraId="30A909D4" w14:textId="77777777" w:rsidR="001B4964" w:rsidRDefault="004366CE">
      <w:pPr>
        <w:spacing w:after="208"/>
        <w:ind w:left="39" w:right="59"/>
      </w:pPr>
      <w:r>
        <w:t xml:space="preserve">5. Experimentation with DRAGAN and resampled training sets to address training difficulty and low performance of basic GAN/WGAN architecture, resulting in improved stability and classification performance </w:t>
      </w:r>
      <w:r>
        <w:rPr>
          <w:color w:val="FFFFFF"/>
        </w:rPr>
        <w:t>4</w:t>
      </w:r>
      <w:r>
        <w:t>.</w:t>
      </w:r>
    </w:p>
    <w:p w14:paraId="5FEACB47" w14:textId="77777777" w:rsidR="001B4964" w:rsidRDefault="004366CE">
      <w:pPr>
        <w:numPr>
          <w:ilvl w:val="0"/>
          <w:numId w:val="6"/>
        </w:numPr>
        <w:ind w:right="59" w:hanging="360"/>
      </w:pPr>
      <w:r>
        <w:t>These contributions collectively advance the understanding and application of oversampling techniques and GAN models in detecting illegal activities in cryptocurrency transactions.</w:t>
      </w:r>
    </w:p>
    <w:p w14:paraId="4D8544A6" w14:textId="77777777" w:rsidR="001B4964" w:rsidRDefault="004366CE">
      <w:pPr>
        <w:ind w:left="39" w:right="59"/>
      </w:pPr>
      <w:r>
        <w:t>TOOLS USED:</w:t>
      </w:r>
    </w:p>
    <w:p w14:paraId="0CA776B0" w14:textId="77777777" w:rsidR="001B4964" w:rsidRDefault="004366CE">
      <w:pPr>
        <w:numPr>
          <w:ilvl w:val="0"/>
          <w:numId w:val="6"/>
        </w:numPr>
        <w:ind w:right="59" w:hanging="360"/>
      </w:pPr>
      <w:r>
        <w:t>This paper utilizes the following tools that stand out for their specific contributions:</w:t>
      </w:r>
    </w:p>
    <w:p w14:paraId="0F810460" w14:textId="77777777" w:rsidR="001B4964" w:rsidRDefault="004366CE">
      <w:pPr>
        <w:ind w:left="389" w:right="59" w:hanging="360"/>
      </w:pPr>
      <w:r>
        <w:t>1.SMOTE: Synthetic Minority Over-sampling Technique, a popular oversampling technique used to generate synthetic data for the minority class.</w:t>
      </w:r>
    </w:p>
    <w:p w14:paraId="63918075" w14:textId="77777777" w:rsidR="001B4964" w:rsidRDefault="004366CE">
      <w:pPr>
        <w:ind w:left="389" w:right="59" w:hanging="360"/>
      </w:pPr>
      <w:r>
        <w:t>2.GAN: Generative Adversarial Networks, a deep learning architecture consisting of a generator and a discriminator that compete to generate realistic synthetic data .</w:t>
      </w:r>
    </w:p>
    <w:p w14:paraId="5FFA0170" w14:textId="77777777" w:rsidR="001B4964" w:rsidRDefault="004366CE">
      <w:pPr>
        <w:ind w:left="389" w:right="59" w:hanging="360"/>
      </w:pPr>
      <w:r>
        <w:t>3.PCA: Principal Component Analysis, a data preprocessing method used to reduce the dimensionality of highdimensional data and mitigate the problem of overfitting.</w:t>
      </w:r>
    </w:p>
    <w:p w14:paraId="151605F9" w14:textId="77777777" w:rsidR="001B4964" w:rsidRDefault="004366CE">
      <w:pPr>
        <w:ind w:left="389" w:right="59" w:hanging="360"/>
      </w:pPr>
      <w:r>
        <w:t>4.XGBoost: Extreme Gradient Boosting, a machine learning algorithm used to evaluate the distribution of synthetic and actual data and determine the importance of input features for classification.</w:t>
      </w:r>
    </w:p>
    <w:p w14:paraId="08EFE499" w14:textId="77777777" w:rsidR="001B4964" w:rsidRDefault="004366CE">
      <w:pPr>
        <w:spacing w:after="212"/>
        <w:ind w:left="389" w:right="59" w:hanging="360"/>
      </w:pPr>
      <w:r>
        <w:t>5.DRAGAN: Deep Regret Analytic GAN, a GAN variant used to address training difficulty and improve stability and classification performance.</w:t>
      </w:r>
    </w:p>
    <w:p w14:paraId="76216B77" w14:textId="77777777" w:rsidR="001B4964" w:rsidRDefault="004366CE">
      <w:pPr>
        <w:numPr>
          <w:ilvl w:val="0"/>
          <w:numId w:val="6"/>
        </w:numPr>
        <w:ind w:right="59" w:hanging="360"/>
      </w:pPr>
      <w:r>
        <w:t>These tools collectively contribute to the development and implementation of effective oversampling techniques and GAN models for detecting illegal activities in cryptocurrency transactions.</w:t>
      </w:r>
    </w:p>
    <w:p w14:paraId="7B24A2AC" w14:textId="77777777" w:rsidR="001B4964" w:rsidRDefault="004366CE">
      <w:pPr>
        <w:ind w:left="39" w:right="59"/>
      </w:pPr>
      <w:r>
        <w:t>ADVANTAGES:</w:t>
      </w:r>
    </w:p>
    <w:p w14:paraId="478196CC" w14:textId="77777777" w:rsidR="001B4964" w:rsidRDefault="004366CE">
      <w:pPr>
        <w:ind w:left="39" w:right="59"/>
      </w:pPr>
      <w:r>
        <w:t>Improved Classification Performance: The integration of SMOTE and GAN techniques leads to enhanced classification performance in detecting illegal Bitcoin transactions, addressing the challenge of imbalanced datasets.</w:t>
      </w:r>
    </w:p>
    <w:p w14:paraId="5182E2C1" w14:textId="77777777" w:rsidR="001B4964" w:rsidRDefault="004366CE">
      <w:pPr>
        <w:spacing w:after="212"/>
        <w:ind w:left="39" w:right="59"/>
      </w:pPr>
      <w:r>
        <w:t>Data Diversity Representation: The use of GAN models allows for the generation of diverse and realistic synthetic data, overcoming the limitations of SMOTE in fully representing the diversity of the data .</w:t>
      </w:r>
    </w:p>
    <w:p w14:paraId="2541ED5E" w14:textId="77777777" w:rsidR="001B4964" w:rsidRDefault="004366CE">
      <w:pPr>
        <w:ind w:left="39" w:right="59"/>
      </w:pPr>
      <w:r>
        <w:t>Feature Importance Analysis: The application of XGBoost algorithm enables the evaluation of the importance of input features, providing insights into the impact of different features on the classification of fraudulent activities .</w:t>
      </w:r>
    </w:p>
    <w:p w14:paraId="6D3BEE29" w14:textId="77777777" w:rsidR="001B4964" w:rsidRDefault="004366CE">
      <w:pPr>
        <w:ind w:left="39" w:right="382"/>
      </w:pPr>
      <w:r>
        <w:t>Training Stability and Performance Improvement: The utilization of DRAGAN helps in achieving faster training, improved stability, and better modeling performance compared to basic GAN/WGAN architectures, leading to enhanced classification results LIMITATIONS:</w:t>
      </w:r>
    </w:p>
    <w:p w14:paraId="2F2C91E2" w14:textId="77777777" w:rsidR="001B4964" w:rsidRDefault="004366CE">
      <w:pPr>
        <w:ind w:left="39" w:right="59"/>
      </w:pPr>
      <w:r>
        <w:t>Mode Collapse: The issue of mode collapse is observed in the GAN models, particularly in the vanilla GAN and CGAN architectures, which can lead to suboptimal sample distribution and affect the overall performance .</w:t>
      </w:r>
    </w:p>
    <w:p w14:paraId="5BE54FA9" w14:textId="77777777" w:rsidR="001B4964" w:rsidRDefault="004366CE">
      <w:pPr>
        <w:ind w:left="39" w:right="59"/>
      </w:pPr>
      <w:r>
        <w:t>Dataset Quality: The dataset composed solely of on-</w:t>
      </w:r>
      <w:r>
        <w:t>chain data may lack key information such as market prices and trading locations, potentially limiting the representation of real-world transaction patterns .</w:t>
      </w:r>
    </w:p>
    <w:p w14:paraId="072DE7F4" w14:textId="77777777" w:rsidR="001B4964" w:rsidRDefault="004366CE">
      <w:pPr>
        <w:ind w:left="39" w:right="59"/>
      </w:pPr>
      <w:r>
        <w:t>Dependency on Off-chain Data: To address the limitations of on-chain data, the paper suggests the need for off-chain data such as exchange information, which may introduce additional complexities and dependencies in the analysis .</w:t>
      </w:r>
    </w:p>
    <w:p w14:paraId="07284227" w14:textId="77777777" w:rsidR="001B4964" w:rsidRDefault="004366CE">
      <w:pPr>
        <w:ind w:left="39" w:right="59"/>
      </w:pPr>
      <w:r>
        <w:t>Recall Value Improvement: While SMOTE shows better performance than GAN-based frameworks in dealing with imbalanced data, there is room for further improvement in enhancing the recall value for detecting illegal transactions</w:t>
      </w:r>
      <w:r>
        <w:br w:type="page"/>
      </w:r>
    </w:p>
    <w:p w14:paraId="2E7E82B9" w14:textId="77777777" w:rsidR="001B4964" w:rsidRDefault="004366CE">
      <w:pPr>
        <w:spacing w:after="0" w:line="259" w:lineRule="auto"/>
        <w:ind w:left="172" w:right="0"/>
      </w:pPr>
      <w:r>
        <w:rPr>
          <w:sz w:val="80"/>
        </w:rPr>
        <w:t>PAPER 8:</w:t>
      </w:r>
    </w:p>
    <w:p w14:paraId="4669C1A8" w14:textId="77777777" w:rsidR="001B4964" w:rsidRDefault="004366CE">
      <w:pPr>
        <w:spacing w:after="132" w:line="216" w:lineRule="auto"/>
        <w:ind w:left="249" w:right="33" w:firstLine="0"/>
      </w:pPr>
      <w:r>
        <w:rPr>
          <w:sz w:val="38"/>
        </w:rPr>
        <w:t>TITLE:</w:t>
      </w:r>
    </w:p>
    <w:p w14:paraId="62372AB0" w14:textId="77777777" w:rsidR="001B4964" w:rsidRDefault="004366CE">
      <w:pPr>
        <w:spacing w:after="1" w:line="292" w:lineRule="auto"/>
        <w:ind w:left="249" w:right="8391" w:firstLine="0"/>
      </w:pPr>
      <w:r>
        <w:rPr>
          <w:sz w:val="38"/>
        </w:rPr>
        <w:t>A critical review of Bitcoins usage by cybercriminals CITATIONS:</w:t>
      </w:r>
    </w:p>
    <w:p w14:paraId="796D87E9" w14:textId="77777777" w:rsidR="001B4964" w:rsidRDefault="004366CE">
      <w:pPr>
        <w:spacing w:after="132" w:line="216" w:lineRule="auto"/>
        <w:ind w:left="249" w:right="33" w:firstLine="0"/>
      </w:pPr>
      <w:r>
        <w:rPr>
          <w:sz w:val="38"/>
        </w:rPr>
        <w:t xml:space="preserve">Jose, J., Kannoorpatti, K., Shanmugam, B., Azam, S., &amp; Yeo, K. C. </w:t>
      </w:r>
    </w:p>
    <w:p w14:paraId="7A03FE03" w14:textId="77777777" w:rsidR="001B4964" w:rsidRDefault="004366CE">
      <w:pPr>
        <w:spacing w:after="170" w:line="216" w:lineRule="auto"/>
        <w:ind w:left="249" w:right="33" w:firstLine="0"/>
      </w:pPr>
      <w:r>
        <w:rPr>
          <w:sz w:val="38"/>
        </w:rPr>
        <w:t>WORK DONE:</w:t>
      </w:r>
    </w:p>
    <w:p w14:paraId="0634A969" w14:textId="77777777" w:rsidR="001B4964" w:rsidRDefault="004366CE">
      <w:pPr>
        <w:numPr>
          <w:ilvl w:val="0"/>
          <w:numId w:val="7"/>
        </w:numPr>
        <w:spacing w:after="170" w:line="216" w:lineRule="auto"/>
        <w:ind w:right="33" w:hanging="360"/>
      </w:pPr>
      <w:r>
        <w:rPr>
          <w:sz w:val="38"/>
        </w:rPr>
        <w:t>In-</w:t>
      </w:r>
      <w:r>
        <w:rPr>
          <w:sz w:val="38"/>
        </w:rPr>
        <w:t>depth analysis of the forensic artifacts and investigative approach towards Bitcoin, shedding light on the methods used by criminals and the role of the TOR network in illicit activities.</w:t>
      </w:r>
    </w:p>
    <w:p w14:paraId="2D53DF69" w14:textId="77777777" w:rsidR="001B4964" w:rsidRDefault="004366CE">
      <w:pPr>
        <w:numPr>
          <w:ilvl w:val="0"/>
          <w:numId w:val="7"/>
        </w:numPr>
        <w:spacing w:after="170" w:line="216" w:lineRule="auto"/>
        <w:ind w:right="33" w:hanging="360"/>
      </w:pPr>
      <w:r>
        <w:rPr>
          <w:sz w:val="38"/>
        </w:rPr>
        <w:t>The focus on the necessity of knowledge about Bitcoin transaction networks and the importance of retrieving data from users' devices, providing valuable insights for future investigations.</w:t>
      </w:r>
    </w:p>
    <w:p w14:paraId="05AE96D1" w14:textId="77777777" w:rsidR="001B4964" w:rsidRDefault="004366CE">
      <w:pPr>
        <w:numPr>
          <w:ilvl w:val="0"/>
          <w:numId w:val="7"/>
        </w:numPr>
        <w:spacing w:after="171" w:line="216" w:lineRule="auto"/>
        <w:ind w:right="33" w:hanging="360"/>
      </w:pPr>
      <w:r>
        <w:rPr>
          <w:sz w:val="38"/>
        </w:rPr>
        <w:t>The emphasis on the increasing use of Bitcoin currency among criminals and the demand for digital forensic investigations to track illicit transactions, highlighting the relevance of this research in addressing real-world challenges.</w:t>
      </w:r>
    </w:p>
    <w:p w14:paraId="15DC70F9" w14:textId="77777777" w:rsidR="001B4964" w:rsidRDefault="004366CE">
      <w:pPr>
        <w:numPr>
          <w:ilvl w:val="0"/>
          <w:numId w:val="7"/>
        </w:numPr>
        <w:spacing w:after="170" w:line="216" w:lineRule="auto"/>
        <w:ind w:right="33" w:hanging="360"/>
      </w:pPr>
      <w:r>
        <w:rPr>
          <w:sz w:val="38"/>
        </w:rPr>
        <w:t>The detailed methodology for examining Bitcoin wallets through memory and hard drive analysis, providing a practical framework for digital forensic examiners to retrieve evidence from affected devices.</w:t>
      </w:r>
    </w:p>
    <w:p w14:paraId="44E6B7E7" w14:textId="77777777" w:rsidR="001B4964" w:rsidRDefault="004366CE">
      <w:pPr>
        <w:numPr>
          <w:ilvl w:val="0"/>
          <w:numId w:val="7"/>
        </w:numPr>
        <w:spacing w:after="170" w:line="216" w:lineRule="auto"/>
        <w:ind w:right="33" w:hanging="360"/>
      </w:pPr>
      <w:r>
        <w:rPr>
          <w:sz w:val="38"/>
        </w:rPr>
        <w:t>The critical examination of the limitations of existing knowledge and the intended audience of the research, demonstrating a comprehensive understanding of the implications of Bitcoin in criminal activities and the need for forensic support.</w:t>
      </w:r>
    </w:p>
    <w:p w14:paraId="622A02A4" w14:textId="77777777" w:rsidR="001B4964" w:rsidRDefault="004366CE">
      <w:pPr>
        <w:ind w:left="140" w:right="59"/>
      </w:pPr>
      <w:r>
        <w:t>TOOLS USED:</w:t>
      </w:r>
    </w:p>
    <w:p w14:paraId="00B432BC" w14:textId="77777777" w:rsidR="001B4964" w:rsidRDefault="004366CE">
      <w:pPr>
        <w:ind w:left="490" w:right="59" w:hanging="360"/>
      </w:pPr>
      <w:r>
        <w:t>1.Belkasoft: This tool is highlighted in the paper for its role in capturing evidence from suspected laptops and extracting artifacts from the analysis. It contributes to the practical aspect of digital forensic investigations related to Bitcoin transactions.</w:t>
      </w:r>
    </w:p>
    <w:p w14:paraId="1C0B1204" w14:textId="77777777" w:rsidR="001B4964" w:rsidRDefault="004366CE">
      <w:pPr>
        <w:ind w:left="490" w:right="59" w:hanging="360"/>
      </w:pPr>
      <w:r>
        <w:t>2.Trusted tool for RAM acquisition: The paper mentions the use of a trusted tool for software-based acquisition of RAM, emphasizing the importance of reliable tools in capturing volatile data crucial for forensic analysis.</w:t>
      </w:r>
    </w:p>
    <w:p w14:paraId="6FBEF460" w14:textId="77777777" w:rsidR="001B4964" w:rsidRDefault="004366CE">
      <w:pPr>
        <w:spacing w:after="212"/>
        <w:ind w:left="490" w:right="59" w:hanging="360"/>
      </w:pPr>
      <w:r>
        <w:t>3.Various forensic tools for hard disk analysis: The paper discusses the availability of several different tools for analyzing hard disks and collecting evidence from devices, showcasing the diverse range of tools used in the digital forensic process.</w:t>
      </w:r>
    </w:p>
    <w:p w14:paraId="0BB1F2D0" w14:textId="77777777" w:rsidR="001B4964" w:rsidRDefault="004366CE">
      <w:pPr>
        <w:spacing w:after="822" w:line="218" w:lineRule="auto"/>
        <w:ind w:left="487" w:right="214" w:hanging="370"/>
        <w:jc w:val="both"/>
      </w:pPr>
      <w:r>
        <w:rPr>
          <w:rFonts w:ascii="Arial" w:eastAsia="Arial" w:hAnsi="Arial" w:cs="Arial"/>
        </w:rPr>
        <w:t xml:space="preserve">• </w:t>
      </w:r>
      <w:r>
        <w:t>These tools collectively demonstrate the practical approach taken in the research, showcasing the utilization of specific tools for capturing and analyzing digital evidence related to Bitcoin transactions and criminal activities.</w:t>
      </w:r>
    </w:p>
    <w:p w14:paraId="44BCCF08" w14:textId="77777777" w:rsidR="001B4964" w:rsidRDefault="004366CE">
      <w:pPr>
        <w:ind w:left="140" w:right="59"/>
      </w:pPr>
      <w:r>
        <w:t>ADVANTAGES:</w:t>
      </w:r>
    </w:p>
    <w:p w14:paraId="1A5F4BF6" w14:textId="77777777" w:rsidR="001B4964" w:rsidRDefault="004366CE">
      <w:pPr>
        <w:ind w:left="389" w:right="59" w:hanging="360"/>
      </w:pPr>
      <w:r>
        <w:t>1.Practical relevance: The paper provides practical insights into the forensic analysis of Bitcoin transactions, offering valuable guidance for digital forensic examiners in retrieving evidence from devices used for illicit Bitcoin activities.</w:t>
      </w:r>
    </w:p>
    <w:p w14:paraId="54F1DEFA" w14:textId="77777777" w:rsidR="001B4964" w:rsidRDefault="004366CE">
      <w:pPr>
        <w:ind w:left="389" w:right="59" w:hanging="360"/>
      </w:pPr>
      <w:r>
        <w:t>2.Focus on criminal activities: By analyzing the use of Bitcoin in criminal activities, the paper addresses a critical and timely issue, shedding light on the challenges faced by forensic examiners in investigating illicit transactions and providing a framework for addressing these challenges.</w:t>
      </w:r>
    </w:p>
    <w:p w14:paraId="5E040904" w14:textId="77777777" w:rsidR="001B4964" w:rsidRDefault="004366CE">
      <w:pPr>
        <w:ind w:left="389" w:right="59" w:hanging="360"/>
      </w:pPr>
      <w:r>
        <w:t>3.Emphasis on forensic artifacts: The paper focuses on identifying and retrieving digital evidence related to Bitcoin transactions, highlighting the importance of understanding the artifacts left on devices and the methods for extracting this evidence.</w:t>
      </w:r>
    </w:p>
    <w:p w14:paraId="5BDAC361" w14:textId="77777777" w:rsidR="001B4964" w:rsidRDefault="004366CE">
      <w:pPr>
        <w:ind w:left="389" w:right="59" w:hanging="360"/>
      </w:pPr>
      <w:r>
        <w:t>4.Contribution to forensic knowledge: The research contributes to the body of knowledge in digital forensics by specifically addressing the challenges and methods related to Bitcoin transactions, providing a specialized focus on a rapidly evolving area of forensic investigation.</w:t>
      </w:r>
    </w:p>
    <w:p w14:paraId="728653C6" w14:textId="77777777" w:rsidR="001B4964" w:rsidRDefault="004366CE">
      <w:pPr>
        <w:ind w:left="39" w:right="59"/>
      </w:pPr>
      <w:r>
        <w:t>LIMITATIONS:</w:t>
      </w:r>
    </w:p>
    <w:p w14:paraId="2648D695" w14:textId="77777777" w:rsidR="001B4964" w:rsidRDefault="004366CE">
      <w:pPr>
        <w:ind w:left="39" w:right="59"/>
      </w:pPr>
      <w:r>
        <w:t>The study focuses mainly on the forensic artifacts and investigative approach towards Bitcoin, without delving into the technical aspects of the cryptocurrency.</w:t>
      </w:r>
    </w:p>
    <w:p w14:paraId="535CCB26" w14:textId="77777777" w:rsidR="001B4964" w:rsidRDefault="004366CE">
      <w:pPr>
        <w:ind w:left="39" w:right="59"/>
      </w:pPr>
      <w:r>
        <w:t>The research only analyzes the process of Bitcoin transactions and the anonymity that lies within that process, without exploring other potential uses and benefits of the cryptocurrency.</w:t>
      </w:r>
    </w:p>
    <w:p w14:paraId="29EA5369" w14:textId="77777777" w:rsidR="001B4964" w:rsidRDefault="004366CE">
      <w:pPr>
        <w:ind w:left="39" w:right="59"/>
      </w:pPr>
      <w:r>
        <w:t>The study does not provide a comprehensive analysis of the legal and regulatory frameworks surrounding Bitcoin and its use in criminal activities.</w:t>
      </w:r>
    </w:p>
    <w:p w14:paraId="1D8EBE7C" w14:textId="77777777" w:rsidR="001B4964" w:rsidRDefault="004366CE">
      <w:pPr>
        <w:ind w:left="39" w:right="59"/>
      </w:pPr>
      <w:r>
        <w:t>The research is limited to the use of forensic tools to analyze web browser activities, local drives, hard disk images, cookies, downloads, and session data related to Bitcoin, without exploring other potential methods of investigation.</w:t>
      </w:r>
    </w:p>
    <w:p w14:paraId="082E5EA3" w14:textId="77777777" w:rsidR="001B4964" w:rsidRDefault="004366CE">
      <w:pPr>
        <w:ind w:left="39" w:right="59"/>
      </w:pPr>
      <w:r>
        <w:t>The paper does not provide a detailed analysis of the limitations and potential biases of the forensic tools used in the study</w:t>
      </w:r>
    </w:p>
    <w:sectPr w:rsidR="001B4964">
      <w:pgSz w:w="19200" w:h="10800" w:orient="landscape"/>
      <w:pgMar w:top="311" w:right="502" w:bottom="394" w:left="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CBB"/>
    <w:multiLevelType w:val="hybridMultilevel"/>
    <w:tmpl w:val="B8CCFCC8"/>
    <w:lvl w:ilvl="0" w:tplc="340058C6">
      <w:start w:val="1"/>
      <w:numFmt w:val="bullet"/>
      <w:lvlText w:val="•"/>
      <w:lvlJc w:val="left"/>
      <w:pPr>
        <w:ind w:left="66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F56484F8">
      <w:start w:val="1"/>
      <w:numFmt w:val="bullet"/>
      <w:lvlText w:val="o"/>
      <w:lvlJc w:val="left"/>
      <w:pPr>
        <w:ind w:left="113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9E722308">
      <w:start w:val="1"/>
      <w:numFmt w:val="bullet"/>
      <w:lvlText w:val="▪"/>
      <w:lvlJc w:val="left"/>
      <w:pPr>
        <w:ind w:left="18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4282F804">
      <w:start w:val="1"/>
      <w:numFmt w:val="bullet"/>
      <w:lvlText w:val="•"/>
      <w:lvlJc w:val="left"/>
      <w:pPr>
        <w:ind w:left="257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8BADBDC">
      <w:start w:val="1"/>
      <w:numFmt w:val="bullet"/>
      <w:lvlText w:val="o"/>
      <w:lvlJc w:val="left"/>
      <w:pPr>
        <w:ind w:left="329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007845BE">
      <w:start w:val="1"/>
      <w:numFmt w:val="bullet"/>
      <w:lvlText w:val="▪"/>
      <w:lvlJc w:val="left"/>
      <w:pPr>
        <w:ind w:left="401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E7F43CD0">
      <w:start w:val="1"/>
      <w:numFmt w:val="bullet"/>
      <w:lvlText w:val="•"/>
      <w:lvlJc w:val="left"/>
      <w:pPr>
        <w:ind w:left="473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7D8E3CDC">
      <w:start w:val="1"/>
      <w:numFmt w:val="bullet"/>
      <w:lvlText w:val="o"/>
      <w:lvlJc w:val="left"/>
      <w:pPr>
        <w:ind w:left="545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3EC6C512">
      <w:start w:val="1"/>
      <w:numFmt w:val="bullet"/>
      <w:lvlText w:val="▪"/>
      <w:lvlJc w:val="left"/>
      <w:pPr>
        <w:ind w:left="6173"/>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18D006D8"/>
    <w:multiLevelType w:val="hybridMultilevel"/>
    <w:tmpl w:val="55728FFA"/>
    <w:lvl w:ilvl="0" w:tplc="FAC4C146">
      <w:start w:val="1"/>
      <w:numFmt w:val="bullet"/>
      <w:lvlText w:val="•"/>
      <w:lvlJc w:val="left"/>
      <w:pPr>
        <w:ind w:left="38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4A8ADDBC">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2EFCFB1E">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4212397A">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4C560AD6">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19120F92">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AC1C192A">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69AE690">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1FEF844">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25FF7174"/>
    <w:multiLevelType w:val="hybridMultilevel"/>
    <w:tmpl w:val="677EEC88"/>
    <w:lvl w:ilvl="0" w:tplc="9E222D28">
      <w:start w:val="1"/>
      <w:numFmt w:val="decimal"/>
      <w:lvlText w:val="%1."/>
      <w:lvlJc w:val="left"/>
      <w:pPr>
        <w:ind w:left="609"/>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1" w:tplc="CC380916">
      <w:start w:val="1"/>
      <w:numFmt w:val="lowerLetter"/>
      <w:lvlText w:val="%2"/>
      <w:lvlJc w:val="left"/>
      <w:pPr>
        <w:ind w:left="118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2" w:tplc="0E762F0E">
      <w:start w:val="1"/>
      <w:numFmt w:val="lowerRoman"/>
      <w:lvlText w:val="%3"/>
      <w:lvlJc w:val="left"/>
      <w:pPr>
        <w:ind w:left="190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3" w:tplc="7CF4101C">
      <w:start w:val="1"/>
      <w:numFmt w:val="decimal"/>
      <w:lvlText w:val="%4"/>
      <w:lvlJc w:val="left"/>
      <w:pPr>
        <w:ind w:left="262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4" w:tplc="661A5A8A">
      <w:start w:val="1"/>
      <w:numFmt w:val="lowerLetter"/>
      <w:lvlText w:val="%5"/>
      <w:lvlJc w:val="left"/>
      <w:pPr>
        <w:ind w:left="334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5" w:tplc="F21238B2">
      <w:start w:val="1"/>
      <w:numFmt w:val="lowerRoman"/>
      <w:lvlText w:val="%6"/>
      <w:lvlJc w:val="left"/>
      <w:pPr>
        <w:ind w:left="406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6" w:tplc="56EE48F6">
      <w:start w:val="1"/>
      <w:numFmt w:val="decimal"/>
      <w:lvlText w:val="%7"/>
      <w:lvlJc w:val="left"/>
      <w:pPr>
        <w:ind w:left="478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7" w:tplc="97367166">
      <w:start w:val="1"/>
      <w:numFmt w:val="lowerLetter"/>
      <w:lvlText w:val="%8"/>
      <w:lvlJc w:val="left"/>
      <w:pPr>
        <w:ind w:left="550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lvl w:ilvl="8" w:tplc="E1AC49C8">
      <w:start w:val="1"/>
      <w:numFmt w:val="lowerRoman"/>
      <w:lvlText w:val="%9"/>
      <w:lvlJc w:val="left"/>
      <w:pPr>
        <w:ind w:left="6223"/>
      </w:pPr>
      <w:rPr>
        <w:rFonts w:ascii="Calibri" w:eastAsia="Calibri" w:hAnsi="Calibri" w:cs="Calibri"/>
        <w:b w:val="0"/>
        <w:i w:val="0"/>
        <w:strike w:val="0"/>
        <w:dstrike w:val="0"/>
        <w:color w:val="000000"/>
        <w:sz w:val="38"/>
        <w:szCs w:val="38"/>
        <w:u w:val="none" w:color="000000"/>
        <w:bdr w:val="none" w:sz="0" w:space="0" w:color="auto"/>
        <w:shd w:val="clear" w:color="auto" w:fill="auto"/>
        <w:vertAlign w:val="baseline"/>
      </w:rPr>
    </w:lvl>
  </w:abstractNum>
  <w:abstractNum w:abstractNumId="3" w15:restartNumberingAfterBreak="0">
    <w:nsid w:val="36715D5C"/>
    <w:multiLevelType w:val="hybridMultilevel"/>
    <w:tmpl w:val="D1123E00"/>
    <w:lvl w:ilvl="0" w:tplc="0636A02C">
      <w:start w:val="1"/>
      <w:numFmt w:val="bullet"/>
      <w:lvlText w:val="•"/>
      <w:lvlJc w:val="left"/>
      <w:pPr>
        <w:ind w:left="478"/>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61403C72">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5EC628DC">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C510715A">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2BC20B44">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AB488EBE">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A174684C">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B2C82428">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9FF4DBA6">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3AAF1C81"/>
    <w:multiLevelType w:val="hybridMultilevel"/>
    <w:tmpl w:val="6A326C12"/>
    <w:lvl w:ilvl="0" w:tplc="6A801F1C">
      <w:start w:val="1"/>
      <w:numFmt w:val="bullet"/>
      <w:lvlText w:val="•"/>
      <w:lvlJc w:val="left"/>
      <w:pPr>
        <w:ind w:left="77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BDCCE036">
      <w:start w:val="1"/>
      <w:numFmt w:val="bullet"/>
      <w:lvlText w:val="o"/>
      <w:lvlJc w:val="left"/>
      <w:pPr>
        <w:ind w:left="10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FFC9996">
      <w:start w:val="1"/>
      <w:numFmt w:val="bullet"/>
      <w:lvlText w:val="▪"/>
      <w:lvlJc w:val="left"/>
      <w:pPr>
        <w:ind w:left="18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A8068224">
      <w:start w:val="1"/>
      <w:numFmt w:val="bullet"/>
      <w:lvlText w:val="•"/>
      <w:lvlJc w:val="left"/>
      <w:pPr>
        <w:ind w:left="25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269C7210">
      <w:start w:val="1"/>
      <w:numFmt w:val="bullet"/>
      <w:lvlText w:val="o"/>
      <w:lvlJc w:val="left"/>
      <w:pPr>
        <w:ind w:left="32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708624B6">
      <w:start w:val="1"/>
      <w:numFmt w:val="bullet"/>
      <w:lvlText w:val="▪"/>
      <w:lvlJc w:val="left"/>
      <w:pPr>
        <w:ind w:left="396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BF34BB5E">
      <w:start w:val="1"/>
      <w:numFmt w:val="bullet"/>
      <w:lvlText w:val="•"/>
      <w:lvlJc w:val="left"/>
      <w:pPr>
        <w:ind w:left="46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926EFECE">
      <w:start w:val="1"/>
      <w:numFmt w:val="bullet"/>
      <w:lvlText w:val="o"/>
      <w:lvlJc w:val="left"/>
      <w:pPr>
        <w:ind w:left="540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AFAE2B36">
      <w:start w:val="1"/>
      <w:numFmt w:val="bullet"/>
      <w:lvlText w:val="▪"/>
      <w:lvlJc w:val="left"/>
      <w:pPr>
        <w:ind w:left="61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abstractNum w:abstractNumId="5" w15:restartNumberingAfterBreak="0">
    <w:nsid w:val="6A3C4088"/>
    <w:multiLevelType w:val="hybridMultilevel"/>
    <w:tmpl w:val="D3DC22E6"/>
    <w:lvl w:ilvl="0" w:tplc="44FE180C">
      <w:start w:val="4"/>
      <w:numFmt w:val="decimal"/>
      <w:lvlText w:val="%1."/>
      <w:lvlJc w:val="left"/>
      <w:pPr>
        <w:ind w:left="39"/>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C66E1DC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9CAE2658">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6B9E1A1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F9246F5E">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3F62E68">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D8C235D0">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FB78BD16">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82FC64CC">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6" w15:restartNumberingAfterBreak="0">
    <w:nsid w:val="721B4F18"/>
    <w:multiLevelType w:val="hybridMultilevel"/>
    <w:tmpl w:val="0A4E96EA"/>
    <w:lvl w:ilvl="0" w:tplc="37D8AD4C">
      <w:start w:val="1"/>
      <w:numFmt w:val="bullet"/>
      <w:lvlText w:val="•"/>
      <w:lvlJc w:val="left"/>
      <w:pPr>
        <w:ind w:left="566"/>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AA785910">
      <w:start w:val="1"/>
      <w:numFmt w:val="bullet"/>
      <w:lvlText w:val="o"/>
      <w:lvlJc w:val="left"/>
      <w:pPr>
        <w:ind w:left="11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2" w:tplc="0FE880AA">
      <w:start w:val="1"/>
      <w:numFmt w:val="bullet"/>
      <w:lvlText w:val="▪"/>
      <w:lvlJc w:val="left"/>
      <w:pPr>
        <w:ind w:left="18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3" w:tplc="9BB04934">
      <w:start w:val="1"/>
      <w:numFmt w:val="bullet"/>
      <w:lvlText w:val="•"/>
      <w:lvlJc w:val="left"/>
      <w:pPr>
        <w:ind w:left="25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DFEAA864">
      <w:start w:val="1"/>
      <w:numFmt w:val="bullet"/>
      <w:lvlText w:val="o"/>
      <w:lvlJc w:val="left"/>
      <w:pPr>
        <w:ind w:left="32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5" w:tplc="89E46A1E">
      <w:start w:val="1"/>
      <w:numFmt w:val="bullet"/>
      <w:lvlText w:val="▪"/>
      <w:lvlJc w:val="left"/>
      <w:pPr>
        <w:ind w:left="400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6" w:tplc="5BDEAA12">
      <w:start w:val="1"/>
      <w:numFmt w:val="bullet"/>
      <w:lvlText w:val="•"/>
      <w:lvlJc w:val="left"/>
      <w:pPr>
        <w:ind w:left="47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03EEFA5E">
      <w:start w:val="1"/>
      <w:numFmt w:val="bullet"/>
      <w:lvlText w:val="o"/>
      <w:lvlJc w:val="left"/>
      <w:pPr>
        <w:ind w:left="54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8" w:tplc="766A2658">
      <w:start w:val="1"/>
      <w:numFmt w:val="bullet"/>
      <w:lvlText w:val="▪"/>
      <w:lvlJc w:val="left"/>
      <w:pPr>
        <w:ind w:left="616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abstractNum>
  <w:num w:numId="1" w16cid:durableId="1163666923">
    <w:abstractNumId w:val="4"/>
  </w:num>
  <w:num w:numId="2" w16cid:durableId="1010909445">
    <w:abstractNumId w:val="6"/>
  </w:num>
  <w:num w:numId="3" w16cid:durableId="1997882687">
    <w:abstractNumId w:val="0"/>
  </w:num>
  <w:num w:numId="4" w16cid:durableId="1560167127">
    <w:abstractNumId w:val="5"/>
  </w:num>
  <w:num w:numId="5" w16cid:durableId="2016881805">
    <w:abstractNumId w:val="3"/>
  </w:num>
  <w:num w:numId="6" w16cid:durableId="335302942">
    <w:abstractNumId w:val="1"/>
  </w:num>
  <w:num w:numId="7" w16cid:durableId="1484152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964"/>
    <w:rsid w:val="001B4964"/>
    <w:rsid w:val="0043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CFCF"/>
  <w15:docId w15:val="{379B715C-781E-43BD-B703-FB351593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21" w:lineRule="auto"/>
      <w:ind w:left="1036" w:right="783"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lockchain.com/" TargetMode="External"/><Relationship Id="rId3" Type="http://schemas.openxmlformats.org/officeDocument/2006/relationships/settings" Target="settings.xml"/><Relationship Id="rId7" Type="http://schemas.openxmlformats.org/officeDocument/2006/relationships/hyperlink" Target="http://www.blockch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lockchain.com/" TargetMode="External"/><Relationship Id="rId5" Type="http://schemas.openxmlformats.org/officeDocument/2006/relationships/hyperlink" Target="http://www.blockcha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4922</Words>
  <Characters>28062</Characters>
  <Application>Microsoft Office Word</Application>
  <DocSecurity>0</DocSecurity>
  <Lines>233</Lines>
  <Paragraphs>65</Paragraphs>
  <ScaleCrop>false</ScaleCrop>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2024-03-20T16:06:00Z</dcterms:created>
  <dcterms:modified xsi:type="dcterms:W3CDTF">2024-03-20T16:06:00Z</dcterms:modified>
</cp:coreProperties>
</file>