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EECB" w14:textId="77777777" w:rsidR="00F37D4B"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5AF4AF12" w14:textId="77777777" w:rsidR="00F37D4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77ED30C2" w14:textId="77777777" w:rsidR="00F37D4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37D4B" w14:paraId="54740F47" w14:textId="77777777">
        <w:trPr>
          <w:trHeight w:val="420"/>
        </w:trPr>
        <w:tc>
          <w:tcPr>
            <w:tcW w:w="2055" w:type="dxa"/>
            <w:tcMar>
              <w:top w:w="100" w:type="dxa"/>
              <w:left w:w="100" w:type="dxa"/>
              <w:bottom w:w="100" w:type="dxa"/>
              <w:right w:w="100" w:type="dxa"/>
            </w:tcMar>
          </w:tcPr>
          <w:p w14:paraId="61747FE8"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4D5BC3D1" w14:textId="082AD387" w:rsidR="00F37D4B" w:rsidRDefault="005B404C">
            <w:pPr>
              <w:widowControl w:val="0"/>
              <w:spacing w:line="360" w:lineRule="auto"/>
              <w:rPr>
                <w:rFonts w:ascii="Google Sans" w:eastAsia="Google Sans" w:hAnsi="Google Sans" w:cs="Google Sans"/>
              </w:rPr>
            </w:pPr>
            <w:r>
              <w:rPr>
                <w:rFonts w:ascii="Google Sans" w:eastAsia="Google Sans" w:hAnsi="Google Sans" w:cs="Google Sans"/>
              </w:rPr>
              <w:t>The company faced a DOS attack where the attacker flooded the system with ICMP packets. This enabled the server to be offline for two hours. The network team blocked all the incoming ICM packets and closing all non-critical network ports.</w:t>
            </w:r>
          </w:p>
        </w:tc>
      </w:tr>
      <w:tr w:rsidR="00F37D4B" w14:paraId="3CEEBB4A" w14:textId="77777777">
        <w:trPr>
          <w:trHeight w:val="420"/>
        </w:trPr>
        <w:tc>
          <w:tcPr>
            <w:tcW w:w="2055" w:type="dxa"/>
            <w:tcMar>
              <w:top w:w="100" w:type="dxa"/>
              <w:left w:w="100" w:type="dxa"/>
              <w:bottom w:w="100" w:type="dxa"/>
              <w:right w:w="100" w:type="dxa"/>
            </w:tcMar>
          </w:tcPr>
          <w:p w14:paraId="037AF548"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1F208082" w14:textId="22406BF8" w:rsidR="00F37D4B" w:rsidRDefault="005B404C">
            <w:pPr>
              <w:widowControl w:val="0"/>
              <w:spacing w:line="360" w:lineRule="auto"/>
              <w:rPr>
                <w:rFonts w:ascii="Google Sans" w:eastAsia="Google Sans" w:hAnsi="Google Sans" w:cs="Google Sans"/>
              </w:rPr>
            </w:pPr>
            <w:r>
              <w:rPr>
                <w:rFonts w:ascii="Google Sans" w:eastAsia="Google Sans" w:hAnsi="Google Sans" w:cs="Google Sans"/>
              </w:rPr>
              <w:t>The attack was a ICMP flood attack. Mostly the organizations Network section was affected the most. Their whole network was not responding for two hours.</w:t>
            </w:r>
          </w:p>
        </w:tc>
      </w:tr>
      <w:tr w:rsidR="00F37D4B" w14:paraId="17C3E72F" w14:textId="77777777">
        <w:trPr>
          <w:trHeight w:val="420"/>
        </w:trPr>
        <w:tc>
          <w:tcPr>
            <w:tcW w:w="2055" w:type="dxa"/>
            <w:tcMar>
              <w:top w:w="100" w:type="dxa"/>
              <w:left w:w="100" w:type="dxa"/>
              <w:bottom w:w="100" w:type="dxa"/>
              <w:right w:w="100" w:type="dxa"/>
            </w:tcMar>
          </w:tcPr>
          <w:p w14:paraId="2D93EB56"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1EB819D6" w14:textId="4CFF1F8C" w:rsidR="00F37D4B" w:rsidRDefault="005B404C">
            <w:pPr>
              <w:widowControl w:val="0"/>
              <w:spacing w:line="360" w:lineRule="auto"/>
              <w:rPr>
                <w:rFonts w:ascii="Google Sans" w:eastAsia="Google Sans" w:hAnsi="Google Sans" w:cs="Google Sans"/>
                <w:b/>
              </w:rPr>
            </w:pPr>
            <w:r>
              <w:rPr>
                <w:rFonts w:ascii="Google Sans" w:eastAsia="Google Sans" w:hAnsi="Google Sans" w:cs="Google Sans"/>
                <w:b/>
              </w:rPr>
              <w:t>The Security team has taken some measures like improving the firewall to prevent ICMP packets form overflowing and implemented IDS and IPS within the network to monitor unusual traffic.</w:t>
            </w:r>
            <w:r w:rsidR="00CB3F62">
              <w:rPr>
                <w:rFonts w:ascii="Google Sans" w:eastAsia="Google Sans" w:hAnsi="Google Sans" w:cs="Google Sans"/>
                <w:b/>
              </w:rPr>
              <w:t xml:space="preserve"> I think they should add “Network Segmentation” system so that if another DOS attack happens only some of the network will be affected not the whole network. </w:t>
            </w:r>
          </w:p>
        </w:tc>
      </w:tr>
      <w:tr w:rsidR="00F37D4B" w14:paraId="063671C7" w14:textId="77777777">
        <w:trPr>
          <w:trHeight w:val="630"/>
        </w:trPr>
        <w:tc>
          <w:tcPr>
            <w:tcW w:w="2055" w:type="dxa"/>
            <w:tcMar>
              <w:top w:w="100" w:type="dxa"/>
              <w:left w:w="100" w:type="dxa"/>
              <w:bottom w:w="100" w:type="dxa"/>
              <w:right w:w="100" w:type="dxa"/>
            </w:tcMar>
          </w:tcPr>
          <w:p w14:paraId="5188B1A4"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0413C9EE" w14:textId="077A1EE3" w:rsidR="00F37D4B" w:rsidRDefault="00871185">
            <w:pPr>
              <w:widowControl w:val="0"/>
              <w:spacing w:line="360" w:lineRule="auto"/>
              <w:rPr>
                <w:rFonts w:ascii="Google Sans" w:eastAsia="Google Sans" w:hAnsi="Google Sans" w:cs="Google Sans"/>
              </w:rPr>
            </w:pPr>
            <w:r>
              <w:rPr>
                <w:rFonts w:ascii="Google Sans" w:eastAsia="Google Sans" w:hAnsi="Google Sans" w:cs="Google Sans"/>
              </w:rPr>
              <w:t>I think using a SIEM tool along side the IPS and IDS system with firewall procedures is need. The security team can actively monitor the network logs with SIEM tool to prevent any intrusion.</w:t>
            </w:r>
          </w:p>
        </w:tc>
      </w:tr>
      <w:tr w:rsidR="00F37D4B" w14:paraId="4B5EB283" w14:textId="77777777">
        <w:trPr>
          <w:trHeight w:val="420"/>
        </w:trPr>
        <w:tc>
          <w:tcPr>
            <w:tcW w:w="2055" w:type="dxa"/>
            <w:tcMar>
              <w:top w:w="100" w:type="dxa"/>
              <w:left w:w="100" w:type="dxa"/>
              <w:bottom w:w="100" w:type="dxa"/>
              <w:right w:w="100" w:type="dxa"/>
            </w:tcMar>
          </w:tcPr>
          <w:p w14:paraId="71B78940"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544487EB" w14:textId="77777777" w:rsidR="00A9448C" w:rsidRDefault="007C5A0D">
            <w:pPr>
              <w:widowControl w:val="0"/>
              <w:spacing w:line="360" w:lineRule="auto"/>
              <w:rPr>
                <w:rFonts w:ascii="Google Sans" w:eastAsia="Google Sans" w:hAnsi="Google Sans" w:cs="Google Sans"/>
              </w:rPr>
            </w:pPr>
            <w:r>
              <w:rPr>
                <w:rFonts w:ascii="Google Sans" w:eastAsia="Google Sans" w:hAnsi="Google Sans" w:cs="Google Sans"/>
              </w:rPr>
              <w:t xml:space="preserve">My team can use Security Hardening Techniques to contain the incidents and </w:t>
            </w:r>
            <w:r w:rsidR="00A9448C">
              <w:rPr>
                <w:rFonts w:ascii="Google Sans" w:eastAsia="Google Sans" w:hAnsi="Google Sans" w:cs="Google Sans"/>
              </w:rPr>
              <w:t xml:space="preserve">affected devices. </w:t>
            </w:r>
            <w:r w:rsidR="00A9448C">
              <w:rPr>
                <w:rFonts w:ascii="Google Sans" w:eastAsia="Google Sans" w:hAnsi="Google Sans" w:cs="Google Sans"/>
              </w:rPr>
              <w:br/>
            </w:r>
            <w:r w:rsidR="00A9448C">
              <w:rPr>
                <w:rFonts w:ascii="Google Sans" w:eastAsia="Google Sans" w:hAnsi="Google Sans" w:cs="Google Sans"/>
              </w:rPr>
              <w:lastRenderedPageBreak/>
              <w:t>Firewall, IDS and IPS system and Tools to monitor the network are in place for my team to neutralize the incidents.</w:t>
            </w:r>
          </w:p>
          <w:p w14:paraId="31B02FA2" w14:textId="77777777" w:rsidR="00A9448C" w:rsidRDefault="00A9448C">
            <w:pPr>
              <w:widowControl w:val="0"/>
              <w:spacing w:line="360" w:lineRule="auto"/>
              <w:rPr>
                <w:rFonts w:ascii="Google Sans" w:eastAsia="Google Sans" w:hAnsi="Google Sans" w:cs="Google Sans"/>
              </w:rPr>
            </w:pPr>
            <w:r>
              <w:rPr>
                <w:rFonts w:ascii="Google Sans" w:eastAsia="Google Sans" w:hAnsi="Google Sans" w:cs="Google Sans"/>
              </w:rPr>
              <w:t>The network data logs can be used to analyze the incident.</w:t>
            </w:r>
          </w:p>
          <w:p w14:paraId="291951AA" w14:textId="736398F5" w:rsidR="00A9448C" w:rsidRDefault="00A9448C">
            <w:pPr>
              <w:widowControl w:val="0"/>
              <w:spacing w:line="360" w:lineRule="auto"/>
              <w:rPr>
                <w:rFonts w:ascii="Google Sans" w:eastAsia="Google Sans" w:hAnsi="Google Sans" w:cs="Google Sans"/>
              </w:rPr>
            </w:pPr>
            <w:r>
              <w:rPr>
                <w:rFonts w:ascii="Google Sans" w:eastAsia="Google Sans" w:hAnsi="Google Sans" w:cs="Google Sans"/>
              </w:rPr>
              <w:t>We can use SIEM tools and Network Segmentation process to improve our process of handling future cybersecurity incidents.</w:t>
            </w:r>
          </w:p>
        </w:tc>
      </w:tr>
      <w:tr w:rsidR="00F37D4B" w14:paraId="538EA078" w14:textId="77777777">
        <w:trPr>
          <w:trHeight w:val="420"/>
        </w:trPr>
        <w:tc>
          <w:tcPr>
            <w:tcW w:w="2055" w:type="dxa"/>
            <w:tcMar>
              <w:top w:w="100" w:type="dxa"/>
              <w:left w:w="100" w:type="dxa"/>
              <w:bottom w:w="100" w:type="dxa"/>
              <w:right w:w="100" w:type="dxa"/>
            </w:tcMar>
          </w:tcPr>
          <w:p w14:paraId="0AF31792" w14:textId="77777777" w:rsidR="00F37D4B"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tcMar>
              <w:top w:w="100" w:type="dxa"/>
              <w:left w:w="100" w:type="dxa"/>
              <w:bottom w:w="100" w:type="dxa"/>
              <w:right w:w="100" w:type="dxa"/>
            </w:tcMar>
          </w:tcPr>
          <w:p w14:paraId="2E354C7F" w14:textId="77777777" w:rsidR="00F37D4B" w:rsidRDefault="00A9448C">
            <w:pPr>
              <w:widowControl w:val="0"/>
              <w:spacing w:line="360" w:lineRule="auto"/>
              <w:rPr>
                <w:rFonts w:ascii="Google Sans" w:eastAsia="Google Sans" w:hAnsi="Google Sans" w:cs="Google Sans"/>
              </w:rPr>
            </w:pPr>
            <w:r>
              <w:rPr>
                <w:rFonts w:ascii="Google Sans" w:eastAsia="Google Sans" w:hAnsi="Google Sans" w:cs="Google Sans"/>
              </w:rPr>
              <w:t>My team will need to block the affected network ports to quickly start the recover process.</w:t>
            </w:r>
          </w:p>
          <w:p w14:paraId="2ADBF68F" w14:textId="3E3930B9" w:rsidR="00A9448C" w:rsidRDefault="00A9448C">
            <w:pPr>
              <w:widowControl w:val="0"/>
              <w:spacing w:line="360" w:lineRule="auto"/>
              <w:rPr>
                <w:rFonts w:ascii="Google Sans" w:eastAsia="Google Sans" w:hAnsi="Google Sans" w:cs="Google Sans"/>
              </w:rPr>
            </w:pPr>
            <w:r>
              <w:rPr>
                <w:rFonts w:ascii="Google Sans" w:eastAsia="Google Sans" w:hAnsi="Google Sans" w:cs="Google Sans"/>
              </w:rPr>
              <w:t>There are Baseline Configuration Backups in place to quickly return the system back to normal.</w:t>
            </w:r>
          </w:p>
        </w:tc>
      </w:tr>
    </w:tbl>
    <w:p w14:paraId="21AEF13D" w14:textId="77777777" w:rsidR="00F37D4B" w:rsidRDefault="00F37D4B">
      <w:pPr>
        <w:spacing w:after="200" w:line="360" w:lineRule="auto"/>
        <w:ind w:left="-360" w:right="-360"/>
        <w:rPr>
          <w:rFonts w:ascii="Google Sans" w:eastAsia="Google Sans" w:hAnsi="Google Sans" w:cs="Google Sans"/>
        </w:rPr>
      </w:pPr>
    </w:p>
    <w:p w14:paraId="4F697C3D" w14:textId="77777777" w:rsidR="00F37D4B" w:rsidRDefault="00000000">
      <w:pPr>
        <w:spacing w:after="200" w:line="360" w:lineRule="auto"/>
        <w:ind w:left="-360" w:right="-360"/>
        <w:rPr>
          <w:rFonts w:ascii="Google Sans" w:eastAsia="Google Sans" w:hAnsi="Google Sans" w:cs="Google Sans"/>
        </w:rPr>
      </w:pPr>
      <w:r>
        <w:pict w14:anchorId="2777074F">
          <v:rect id="_x0000_i1025" style="width:0;height:1.5pt" o:hralign="center" o:hrstd="t" o:hr="t" fillcolor="#a0a0a0" stroked="f"/>
        </w:pict>
      </w:r>
    </w:p>
    <w:p w14:paraId="1CD00A27" w14:textId="77777777" w:rsidR="00F37D4B" w:rsidRDefault="00F37D4B">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F37D4B" w14:paraId="5F1B3AA7" w14:textId="77777777">
        <w:tc>
          <w:tcPr>
            <w:tcW w:w="10080" w:type="dxa"/>
            <w:tcMar>
              <w:top w:w="100" w:type="dxa"/>
              <w:left w:w="100" w:type="dxa"/>
              <w:bottom w:w="100" w:type="dxa"/>
              <w:right w:w="100" w:type="dxa"/>
            </w:tcMar>
          </w:tcPr>
          <w:p w14:paraId="2D03FC18" w14:textId="77777777" w:rsidR="006C7866" w:rsidRDefault="00000000" w:rsidP="00A9448C">
            <w:pPr>
              <w:widowControl w:val="0"/>
              <w:pBdr>
                <w:top w:val="nil"/>
                <w:left w:val="nil"/>
                <w:bottom w:val="nil"/>
                <w:right w:val="nil"/>
                <w:between w:val="nil"/>
              </w:pBdr>
              <w:tabs>
                <w:tab w:val="left" w:pos="2590"/>
              </w:tabs>
              <w:spacing w:line="240" w:lineRule="auto"/>
              <w:rPr>
                <w:rFonts w:ascii="Google Sans" w:eastAsia="Google Sans" w:hAnsi="Google Sans" w:cs="Google Sans"/>
              </w:rPr>
            </w:pPr>
            <w:r>
              <w:rPr>
                <w:rFonts w:ascii="Google Sans" w:eastAsia="Google Sans" w:hAnsi="Google Sans" w:cs="Google Sans"/>
              </w:rPr>
              <w:t>Reflections/Notes</w:t>
            </w:r>
            <w:r w:rsidR="00A9448C">
              <w:rPr>
                <w:rFonts w:ascii="Google Sans" w:eastAsia="Google Sans" w:hAnsi="Google Sans" w:cs="Google Sans"/>
              </w:rPr>
              <w:t xml:space="preserve">: </w:t>
            </w:r>
          </w:p>
          <w:p w14:paraId="17891510" w14:textId="0818F2CD" w:rsidR="006C7866" w:rsidRDefault="00A9448C" w:rsidP="00A9448C">
            <w:pPr>
              <w:widowControl w:val="0"/>
              <w:pBdr>
                <w:top w:val="nil"/>
                <w:left w:val="nil"/>
                <w:bottom w:val="nil"/>
                <w:right w:val="nil"/>
                <w:between w:val="nil"/>
              </w:pBdr>
              <w:tabs>
                <w:tab w:val="left" w:pos="2590"/>
              </w:tabs>
              <w:spacing w:line="240" w:lineRule="auto"/>
              <w:rPr>
                <w:rFonts w:ascii="Google Sans" w:eastAsia="Google Sans" w:hAnsi="Google Sans" w:cs="Google Sans"/>
              </w:rPr>
            </w:pPr>
            <w:r w:rsidRPr="00A9448C">
              <w:rPr>
                <w:rFonts w:ascii="Google Sans" w:eastAsia="Google Sans" w:hAnsi="Google Sans" w:cs="Google Sans"/>
              </w:rPr>
              <w:t>Course 3 incident report analysis</w:t>
            </w:r>
            <w:r w:rsidR="006C7866">
              <w:rPr>
                <w:rFonts w:ascii="Google Sans" w:eastAsia="Google Sans" w:hAnsi="Google Sans" w:cs="Google Sans"/>
              </w:rPr>
              <w:t xml:space="preserve"> </w:t>
            </w:r>
            <w:r>
              <w:rPr>
                <w:rFonts w:ascii="Google Sans" w:eastAsia="Google Sans" w:hAnsi="Google Sans" w:cs="Google Sans"/>
              </w:rPr>
              <w:t>:</w:t>
            </w:r>
          </w:p>
          <w:p w14:paraId="50C45465"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Summarize the security event</w:t>
            </w:r>
          </w:p>
          <w:p w14:paraId="16E68A20"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Identifies the type of attack and the systems impacted by the incident</w:t>
            </w:r>
          </w:p>
          <w:p w14:paraId="254DA287"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Offers a protection plan against future cybersecurity incidents</w:t>
            </w:r>
          </w:p>
          <w:p w14:paraId="2E60D1A9"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Describes detection methods that can be used to identify potential cybersecurity incidents</w:t>
            </w:r>
          </w:p>
          <w:p w14:paraId="53581836" w14:textId="77777777" w:rsidR="006C7866"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Includes a response plan for the cybersecurity incident and outline for future cybersecurity incidents</w:t>
            </w:r>
          </w:p>
          <w:p w14:paraId="74223369" w14:textId="01FC4C47" w:rsidR="00A9448C" w:rsidRPr="006C7866" w:rsidRDefault="006C7866" w:rsidP="006C7866">
            <w:pPr>
              <w:widowControl w:val="0"/>
              <w:numPr>
                <w:ilvl w:val="0"/>
                <w:numId w:val="1"/>
              </w:numPr>
              <w:pBdr>
                <w:top w:val="nil"/>
                <w:left w:val="nil"/>
                <w:bottom w:val="nil"/>
                <w:right w:val="nil"/>
                <w:between w:val="nil"/>
              </w:pBdr>
              <w:tabs>
                <w:tab w:val="left" w:pos="2590"/>
              </w:tabs>
              <w:spacing w:line="240" w:lineRule="auto"/>
              <w:rPr>
                <w:rFonts w:ascii="Google Sans" w:eastAsia="Google Sans" w:hAnsi="Google Sans" w:cs="Google Sans"/>
                <w:lang w:val="en-US"/>
              </w:rPr>
            </w:pPr>
            <w:r w:rsidRPr="006C7866">
              <w:rPr>
                <w:rFonts w:ascii="Google Sans" w:eastAsia="Google Sans" w:hAnsi="Google Sans" w:cs="Google Sans"/>
                <w:lang w:val="en-US"/>
              </w:rPr>
              <w:t>Outlines recovery plans you and the organization can implement in future cybersecurity incidents.</w:t>
            </w:r>
          </w:p>
        </w:tc>
      </w:tr>
    </w:tbl>
    <w:p w14:paraId="32A60E15" w14:textId="77777777" w:rsidR="00F37D4B" w:rsidRDefault="00F37D4B">
      <w:pPr>
        <w:spacing w:line="360" w:lineRule="auto"/>
        <w:ind w:left="-360" w:right="-360"/>
        <w:rPr>
          <w:rFonts w:ascii="Google Sans" w:eastAsia="Google Sans" w:hAnsi="Google Sans" w:cs="Google Sans"/>
        </w:rPr>
      </w:pPr>
    </w:p>
    <w:sectPr w:rsidR="00F37D4B">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72FC9" w14:textId="77777777" w:rsidR="00DB4185" w:rsidRDefault="00DB4185">
      <w:pPr>
        <w:spacing w:line="240" w:lineRule="auto"/>
      </w:pPr>
      <w:r>
        <w:separator/>
      </w:r>
    </w:p>
  </w:endnote>
  <w:endnote w:type="continuationSeparator" w:id="0">
    <w:p w14:paraId="7FD75CD4" w14:textId="77777777" w:rsidR="00DB4185" w:rsidRDefault="00DB41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B98A0B74-D6C8-4593-8258-91867AF2EE59}"/>
    <w:embedBold r:id="rId2" w:fontKey="{A8235F4C-E99F-476E-BAB8-8A855F12862D}"/>
  </w:font>
  <w:font w:name="Calibri">
    <w:panose1 w:val="020F0502020204030204"/>
    <w:charset w:val="00"/>
    <w:family w:val="swiss"/>
    <w:pitch w:val="variable"/>
    <w:sig w:usb0="E4002EFF" w:usb1="C200247B" w:usb2="00000009" w:usb3="00000000" w:csb0="000001FF" w:csb1="00000000"/>
    <w:embedRegular r:id="rId3" w:fontKey="{8F87A322-B60C-470C-9CEA-D553879096C6}"/>
  </w:font>
  <w:font w:name="Cambria">
    <w:panose1 w:val="02040503050406030204"/>
    <w:charset w:val="00"/>
    <w:family w:val="roman"/>
    <w:pitch w:val="variable"/>
    <w:sig w:usb0="E00006FF" w:usb1="420024FF" w:usb2="02000000" w:usb3="00000000" w:csb0="0000019F" w:csb1="00000000"/>
    <w:embedRegular r:id="rId4" w:fontKey="{A5A34A3A-4B1C-4F97-A69A-5DAF544B42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7BF1" w14:textId="77777777" w:rsidR="00F37D4B" w:rsidRDefault="00F37D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3398" w14:textId="77777777" w:rsidR="00DB4185" w:rsidRDefault="00DB4185">
      <w:pPr>
        <w:spacing w:line="240" w:lineRule="auto"/>
      </w:pPr>
      <w:r>
        <w:separator/>
      </w:r>
    </w:p>
  </w:footnote>
  <w:footnote w:type="continuationSeparator" w:id="0">
    <w:p w14:paraId="15FF623C" w14:textId="77777777" w:rsidR="00DB4185" w:rsidRDefault="00DB41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4AE5" w14:textId="77777777" w:rsidR="00F37D4B" w:rsidRDefault="00F37D4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3E18" w14:textId="77777777" w:rsidR="00F37D4B" w:rsidRDefault="00000000">
    <w:r>
      <w:rPr>
        <w:noProof/>
      </w:rPr>
      <w:drawing>
        <wp:inline distT="114300" distB="114300" distL="114300" distR="114300" wp14:anchorId="6947AD47" wp14:editId="7DCF6D42">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630CF"/>
    <w:multiLevelType w:val="multilevel"/>
    <w:tmpl w:val="45B2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40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4B"/>
    <w:rsid w:val="005B404C"/>
    <w:rsid w:val="006C7866"/>
    <w:rsid w:val="007C5A0D"/>
    <w:rsid w:val="00871185"/>
    <w:rsid w:val="0090538D"/>
    <w:rsid w:val="00A9448C"/>
    <w:rsid w:val="00CB3F62"/>
    <w:rsid w:val="00DB4185"/>
    <w:rsid w:val="00F3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170D"/>
  <w15:docId w15:val="{F7BB0472-A164-4E4F-8289-8362C73C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Abdullah-Al- Kayes</cp:lastModifiedBy>
  <cp:revision>3</cp:revision>
  <dcterms:created xsi:type="dcterms:W3CDTF">2026-03-15T10:25:00Z</dcterms:created>
  <dcterms:modified xsi:type="dcterms:W3CDTF">2026-03-15T12:02:00Z</dcterms:modified>
</cp:coreProperties>
</file>