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618D" w14:textId="72DB3AC6" w:rsidR="00996A3E" w:rsidRPr="006E1EC6" w:rsidRDefault="00000000">
      <w:pPr>
        <w:spacing w:before="200" w:after="200" w:line="360" w:lineRule="auto"/>
        <w:ind w:left="-360" w:right="-360"/>
        <w:rPr>
          <w:rFonts w:ascii="Google Sans" w:eastAsia="Google Sans" w:hAnsi="Google Sans" w:cs="Google Sans"/>
          <w:b/>
          <w:color w:val="3C4043"/>
          <w:sz w:val="28"/>
          <w:szCs w:val="28"/>
        </w:rPr>
      </w:pPr>
      <w:r>
        <w:rPr>
          <w:rFonts w:ascii="Google Sans" w:eastAsia="Google Sans" w:hAnsi="Google Sans" w:cs="Google Sans"/>
          <w:b/>
          <w:color w:val="3C4043"/>
          <w:sz w:val="40"/>
          <w:szCs w:val="40"/>
        </w:rPr>
        <w:t>Incident handler's journal</w:t>
      </w:r>
      <w:r w:rsidR="006E1EC6">
        <w:rPr>
          <w:rFonts w:ascii="Google Sans" w:eastAsia="Google Sans" w:hAnsi="Google Sans" w:cs="Google Sans"/>
          <w:b/>
          <w:color w:val="3C4043"/>
          <w:sz w:val="40"/>
          <w:szCs w:val="40"/>
        </w:rPr>
        <w:br/>
      </w:r>
      <w:r w:rsidR="006E1EC6">
        <w:rPr>
          <w:rFonts w:ascii="Google Sans" w:eastAsia="Google Sans" w:hAnsi="Google Sans" w:cs="Google Sans"/>
          <w:b/>
          <w:color w:val="3C4043"/>
          <w:sz w:val="28"/>
          <w:szCs w:val="28"/>
        </w:rPr>
        <w:t xml:space="preserve">This journal is about how I have done multiple incident response reports based on the NIST </w:t>
      </w:r>
      <w:r w:rsidR="006E1EC6" w:rsidRPr="006E1EC6">
        <w:rPr>
          <w:rFonts w:ascii="Google Sans" w:eastAsia="Google Sans" w:hAnsi="Google Sans" w:cs="Google Sans"/>
          <w:b/>
          <w:color w:val="3C4043"/>
          <w:sz w:val="28"/>
          <w:szCs w:val="28"/>
        </w:rPr>
        <w:t>Incident Response Lifecycle</w:t>
      </w:r>
      <w:r w:rsidR="006E1EC6">
        <w:rPr>
          <w:rFonts w:ascii="Google Sans" w:eastAsia="Google Sans" w:hAnsi="Google Sans" w:cs="Google Sans"/>
          <w:b/>
          <w:color w:val="3C4043"/>
          <w:sz w:val="28"/>
          <w:szCs w:val="28"/>
        </w:rPr>
        <w:t>.</w:t>
      </w:r>
    </w:p>
    <w:p w14:paraId="3CF3BF61" w14:textId="71D1107D" w:rsidR="00996A3E" w:rsidRDefault="00996A3E">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96A3E" w14:paraId="08658E5F" w14:textId="77777777">
        <w:trPr>
          <w:trHeight w:val="420"/>
        </w:trPr>
        <w:tc>
          <w:tcPr>
            <w:tcW w:w="2055" w:type="dxa"/>
            <w:tcMar>
              <w:top w:w="100" w:type="dxa"/>
              <w:left w:w="100" w:type="dxa"/>
              <w:bottom w:w="100" w:type="dxa"/>
              <w:right w:w="100" w:type="dxa"/>
            </w:tcMar>
          </w:tcPr>
          <w:p w14:paraId="6E01B584"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529D7B85" w14:textId="59817146" w:rsidR="00996A3E" w:rsidRDefault="00D71CA3">
            <w:pPr>
              <w:widowControl w:val="0"/>
              <w:spacing w:line="360" w:lineRule="auto"/>
              <w:rPr>
                <w:rFonts w:ascii="Google Sans" w:eastAsia="Google Sans" w:hAnsi="Google Sans" w:cs="Google Sans"/>
              </w:rPr>
            </w:pPr>
            <w:r w:rsidRPr="00D71CA3">
              <w:rPr>
                <w:rFonts w:ascii="Google Sans" w:eastAsia="Google Sans" w:hAnsi="Google Sans" w:cs="Google Sans"/>
              </w:rPr>
              <w:t>July 22, 2026</w:t>
            </w:r>
          </w:p>
        </w:tc>
        <w:tc>
          <w:tcPr>
            <w:tcW w:w="8025" w:type="dxa"/>
            <w:tcMar>
              <w:top w:w="100" w:type="dxa"/>
              <w:left w:w="100" w:type="dxa"/>
              <w:bottom w:w="100" w:type="dxa"/>
              <w:right w:w="100" w:type="dxa"/>
            </w:tcMar>
          </w:tcPr>
          <w:p w14:paraId="7E986CD0" w14:textId="77777777" w:rsidR="00996A3E"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8935D0D" w14:textId="70FAD487" w:rsidR="00996A3E" w:rsidRDefault="00D71CA3">
            <w:pPr>
              <w:widowControl w:val="0"/>
              <w:spacing w:line="360" w:lineRule="auto"/>
              <w:rPr>
                <w:rFonts w:ascii="Google Sans" w:eastAsia="Google Sans" w:hAnsi="Google Sans" w:cs="Google Sans"/>
                <w:b/>
              </w:rPr>
            </w:pPr>
            <w:r w:rsidRPr="00D71CA3">
              <w:rPr>
                <w:rFonts w:ascii="Google Sans" w:eastAsia="Google Sans" w:hAnsi="Google Sans" w:cs="Google Sans"/>
                <w:b/>
              </w:rPr>
              <w:t>#1</w:t>
            </w:r>
          </w:p>
        </w:tc>
      </w:tr>
      <w:tr w:rsidR="00996A3E" w14:paraId="261393F3" w14:textId="77777777">
        <w:trPr>
          <w:trHeight w:val="420"/>
        </w:trPr>
        <w:tc>
          <w:tcPr>
            <w:tcW w:w="2055" w:type="dxa"/>
            <w:tcMar>
              <w:top w:w="100" w:type="dxa"/>
              <w:left w:w="100" w:type="dxa"/>
              <w:bottom w:w="100" w:type="dxa"/>
              <w:right w:w="100" w:type="dxa"/>
            </w:tcMar>
          </w:tcPr>
          <w:p w14:paraId="3B139366"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790A956E" w14:textId="7FF01D2C" w:rsidR="00996A3E" w:rsidRDefault="00D71CA3">
            <w:pPr>
              <w:widowControl w:val="0"/>
              <w:spacing w:line="360" w:lineRule="auto"/>
              <w:rPr>
                <w:rFonts w:ascii="Google Sans" w:eastAsia="Google Sans" w:hAnsi="Google Sans" w:cs="Google Sans"/>
                <w:color w:val="434343"/>
              </w:rPr>
            </w:pPr>
            <w:r w:rsidRPr="00D71CA3">
              <w:rPr>
                <w:rFonts w:ascii="Google Sans" w:eastAsia="Google Sans" w:hAnsi="Google Sans" w:cs="Google Sans"/>
                <w:color w:val="434343"/>
              </w:rPr>
              <w:t>A security event happened where an employee downloaded a suspicious file from the</w:t>
            </w:r>
            <w:r>
              <w:rPr>
                <w:rFonts w:ascii="Google Sans" w:eastAsia="Google Sans" w:hAnsi="Google Sans" w:cs="Google Sans"/>
                <w:color w:val="434343"/>
              </w:rPr>
              <w:t xml:space="preserve">ir </w:t>
            </w:r>
            <w:r w:rsidRPr="00D71CA3">
              <w:rPr>
                <w:rFonts w:ascii="Google Sans" w:eastAsia="Google Sans" w:hAnsi="Google Sans" w:cs="Google Sans"/>
                <w:color w:val="434343"/>
              </w:rPr>
              <w:t>email. The suspicious file when opened by the employee a malicious payload was executed on the employee computer.</w:t>
            </w:r>
          </w:p>
        </w:tc>
      </w:tr>
      <w:tr w:rsidR="00996A3E" w14:paraId="534B947B" w14:textId="77777777">
        <w:trPr>
          <w:trHeight w:val="420"/>
        </w:trPr>
        <w:tc>
          <w:tcPr>
            <w:tcW w:w="2055" w:type="dxa"/>
            <w:tcMar>
              <w:top w:w="100" w:type="dxa"/>
              <w:left w:w="100" w:type="dxa"/>
              <w:bottom w:w="100" w:type="dxa"/>
              <w:right w:w="100" w:type="dxa"/>
            </w:tcMar>
          </w:tcPr>
          <w:p w14:paraId="581F95D6"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EC4144C" w14:textId="37D1C3FD" w:rsidR="00996A3E" w:rsidRDefault="00D71CA3">
            <w:pPr>
              <w:widowControl w:val="0"/>
              <w:spacing w:line="360" w:lineRule="auto"/>
              <w:rPr>
                <w:rFonts w:ascii="Google Sans" w:eastAsia="Google Sans" w:hAnsi="Google Sans" w:cs="Google Sans"/>
                <w:b/>
              </w:rPr>
            </w:pPr>
            <w:r w:rsidRPr="00D71CA3">
              <w:rPr>
                <w:rFonts w:ascii="Google Sans" w:eastAsia="Google Sans" w:hAnsi="Google Sans" w:cs="Google Sans"/>
                <w:b/>
              </w:rPr>
              <w:t>Input capture.</w:t>
            </w:r>
          </w:p>
        </w:tc>
      </w:tr>
      <w:tr w:rsidR="00996A3E" w14:paraId="1FEA1645" w14:textId="77777777">
        <w:trPr>
          <w:trHeight w:val="1061"/>
        </w:trPr>
        <w:tc>
          <w:tcPr>
            <w:tcW w:w="2055" w:type="dxa"/>
            <w:tcMar>
              <w:top w:w="100" w:type="dxa"/>
              <w:left w:w="100" w:type="dxa"/>
              <w:bottom w:w="100" w:type="dxa"/>
              <w:right w:w="100" w:type="dxa"/>
            </w:tcMar>
          </w:tcPr>
          <w:p w14:paraId="158C099A"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BB8ED35" w14:textId="77777777" w:rsidR="00D71CA3" w:rsidRDefault="00D71CA3" w:rsidP="00D71CA3">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A malicious party sent a suspicious email with an attachment do download.</w:t>
            </w:r>
          </w:p>
          <w:p w14:paraId="7070C512" w14:textId="77777777" w:rsidR="00D71CA3" w:rsidRDefault="00D71CA3" w:rsidP="00D71CA3">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As soon as the attachment was downloaded and opened a malicious payload was executed.</w:t>
            </w:r>
          </w:p>
          <w:p w14:paraId="314533EF" w14:textId="77777777" w:rsidR="00D71CA3" w:rsidRDefault="00D71CA3" w:rsidP="00D71CA3">
            <w:pPr>
              <w:numPr>
                <w:ilvl w:val="0"/>
                <w:numId w:val="1"/>
              </w:numPr>
              <w:spacing w:line="360" w:lineRule="auto"/>
              <w:rPr>
                <w:rFonts w:ascii="Google Sans" w:eastAsia="Google Sans" w:hAnsi="Google Sans" w:cs="Google Sans"/>
                <w:b/>
                <w:bCs/>
                <w:color w:val="434343"/>
                <w:lang w:val="en-US"/>
              </w:rPr>
            </w:pPr>
            <w:r>
              <w:rPr>
                <w:rFonts w:ascii="Google Sans" w:eastAsia="Google Sans" w:hAnsi="Google Sans" w:cs="Google Sans"/>
                <w:b/>
                <w:color w:val="434343"/>
              </w:rPr>
              <w:t xml:space="preserve">The incident occurred on </w:t>
            </w:r>
            <w:r>
              <w:rPr>
                <w:rFonts w:ascii="Google Sans" w:eastAsia="Google Sans" w:hAnsi="Google Sans" w:cs="Google Sans"/>
                <w:b/>
                <w:bCs/>
                <w:color w:val="434343"/>
              </w:rPr>
              <w:t xml:space="preserve">1:13 p.m. when an employee downloaded the malicious attachment. </w:t>
            </w:r>
            <w:r>
              <w:rPr>
                <w:rFonts w:ascii="Google Sans" w:eastAsia="Google Sans" w:hAnsi="Google Sans" w:cs="Google Sans"/>
                <w:b/>
                <w:bCs/>
                <w:color w:val="434343"/>
                <w:lang w:val="en-US"/>
              </w:rPr>
              <w:t xml:space="preserve">1:15 p.m.: Multiple unauthorized executable files are created on the employee's computer. </w:t>
            </w:r>
          </w:p>
          <w:p w14:paraId="46E61CFC" w14:textId="77777777" w:rsidR="00D71CA3" w:rsidRDefault="00D71CA3" w:rsidP="00D71CA3">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incident happened on an employee’s computer.</w:t>
            </w:r>
          </w:p>
          <w:p w14:paraId="1A21DB63" w14:textId="04F2BC21" w:rsidR="00996A3E" w:rsidRDefault="00D71CA3" w:rsidP="00D71CA3">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employee unknowingly downloaded a suspicious attachment and opened it without verifying the source thus 3 malwares were executed.</w:t>
            </w:r>
          </w:p>
        </w:tc>
      </w:tr>
      <w:tr w:rsidR="00996A3E" w14:paraId="6A55E7ED" w14:textId="77777777">
        <w:trPr>
          <w:trHeight w:val="420"/>
        </w:trPr>
        <w:tc>
          <w:tcPr>
            <w:tcW w:w="2055" w:type="dxa"/>
            <w:tcMar>
              <w:top w:w="100" w:type="dxa"/>
              <w:left w:w="100" w:type="dxa"/>
              <w:bottom w:w="100" w:type="dxa"/>
              <w:right w:w="100" w:type="dxa"/>
            </w:tcMar>
          </w:tcPr>
          <w:p w14:paraId="72651C78"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9F95D20" w14:textId="77777777" w:rsidR="00D71CA3" w:rsidRDefault="00D71CA3">
            <w:pPr>
              <w:widowControl w:val="0"/>
              <w:spacing w:line="360" w:lineRule="auto"/>
              <w:rPr>
                <w:rFonts w:ascii="Google Sans" w:eastAsia="Google Sans" w:hAnsi="Google Sans" w:cs="Google Sans"/>
                <w:color w:val="434343"/>
              </w:rPr>
            </w:pPr>
            <w:r w:rsidRPr="00D71CA3">
              <w:rPr>
                <w:rFonts w:ascii="Google Sans" w:eastAsia="Google Sans" w:hAnsi="Google Sans" w:cs="Google Sans"/>
                <w:color w:val="434343"/>
              </w:rPr>
              <w:t>Some key IOC’s that I have found based on the Pyramid of Pain Concept:</w:t>
            </w:r>
            <w:r w:rsidRPr="00D71CA3">
              <w:rPr>
                <w:rFonts w:ascii="Google Sans" w:eastAsia="Google Sans" w:hAnsi="Google Sans" w:cs="Google Sans"/>
                <w:color w:val="434343"/>
              </w:rPr>
              <w:br/>
              <w:t xml:space="preserve">- Hash Value: The malicious Spreadsheet file consists of has other similar MD5 hash values such as “287d612e29b71c90aa54947313810a25” which are Flagged </w:t>
            </w:r>
            <w:r w:rsidRPr="00D71CA3">
              <w:rPr>
                <w:rFonts w:ascii="Google Sans" w:eastAsia="Google Sans" w:hAnsi="Google Sans" w:cs="Google Sans"/>
                <w:color w:val="434343"/>
              </w:rPr>
              <w:lastRenderedPageBreak/>
              <w:t xml:space="preserve">as Trojan or Malware according to VIRUSTOTAL reports. </w:t>
            </w:r>
            <w:r w:rsidRPr="00D71CA3">
              <w:rPr>
                <w:rFonts w:ascii="Google Sans" w:eastAsia="Google Sans" w:hAnsi="Google Sans" w:cs="Google Sans"/>
                <w:color w:val="434343"/>
              </w:rPr>
              <w:br/>
            </w:r>
            <w:r w:rsidRPr="00D71CA3">
              <w:rPr>
                <w:rFonts w:ascii="Google Sans" w:eastAsia="Google Sans" w:hAnsi="Google Sans" w:cs="Google Sans"/>
                <w:color w:val="434343"/>
              </w:rPr>
              <w:br/>
              <w:t>- IP Addresses: The executed malware contacted over 400+ IP addresses after it got opened. These IP Addresses show US locations and this can be a major IOC. Here are some of the contacted IP addresses according to VIRUSTOTAL:</w:t>
            </w:r>
            <w:r>
              <w:rPr>
                <w:rFonts w:ascii="Google Sans" w:eastAsia="Google Sans" w:hAnsi="Google Sans" w:cs="Google Sans"/>
                <w:color w:val="434343"/>
              </w:rPr>
              <w:br/>
            </w:r>
          </w:p>
          <w:tbl>
            <w:tblPr>
              <w:tblpPr w:leftFromText="180" w:rightFromText="180" w:vertAnchor="text" w:horzAnchor="margin" w:tblpXSpec="center" w:tblpY="-130"/>
              <w:tblOverlap w:val="never"/>
              <w:tblW w:w="0" w:type="auto"/>
              <w:tblCellSpacing w:w="15" w:type="dxa"/>
              <w:shd w:val="clear" w:color="auto" w:fill="161625"/>
              <w:tblCellMar>
                <w:top w:w="15" w:type="dxa"/>
                <w:left w:w="15" w:type="dxa"/>
                <w:bottom w:w="15" w:type="dxa"/>
                <w:right w:w="15" w:type="dxa"/>
              </w:tblCellMar>
              <w:tblLook w:val="04A0" w:firstRow="1" w:lastRow="0" w:firstColumn="1" w:lastColumn="0" w:noHBand="0" w:noVBand="1"/>
            </w:tblPr>
            <w:tblGrid>
              <w:gridCol w:w="1620"/>
              <w:gridCol w:w="1058"/>
              <w:gridCol w:w="1973"/>
              <w:gridCol w:w="827"/>
            </w:tblGrid>
            <w:tr w:rsidR="00D71CA3" w:rsidRPr="002C6FA9" w14:paraId="1D84D965" w14:textId="77777777" w:rsidTr="00D71CA3">
              <w:trPr>
                <w:tblHeader/>
                <w:tblCellSpacing w:w="15" w:type="dxa"/>
              </w:trPr>
              <w:tc>
                <w:tcPr>
                  <w:tcW w:w="1575" w:type="dxa"/>
                  <w:shd w:val="clear" w:color="auto" w:fill="161625"/>
                  <w:vAlign w:val="center"/>
                  <w:hideMark/>
                </w:tcPr>
                <w:p w14:paraId="7E767175" w14:textId="77777777" w:rsidR="00D71CA3" w:rsidRPr="002C6FA9" w:rsidRDefault="00D71CA3" w:rsidP="00D71CA3">
                  <w:pPr>
                    <w:spacing w:line="240" w:lineRule="auto"/>
                    <w:rPr>
                      <w:rFonts w:ascii="Source Sans Pro" w:eastAsia="Times New Roman" w:hAnsi="Source Sans Pro" w:cs="Times New Roman"/>
                      <w:b/>
                      <w:bCs/>
                      <w:color w:val="FFFFFF"/>
                      <w:sz w:val="21"/>
                      <w:szCs w:val="21"/>
                      <w:lang w:val="en-US"/>
                    </w:rPr>
                  </w:pPr>
                  <w:r w:rsidRPr="002C6FA9">
                    <w:rPr>
                      <w:rFonts w:ascii="Source Sans Pro" w:eastAsia="Times New Roman" w:hAnsi="Source Sans Pro" w:cs="Times New Roman"/>
                      <w:b/>
                      <w:bCs/>
                      <w:color w:val="FFFFFF"/>
                      <w:sz w:val="21"/>
                      <w:szCs w:val="21"/>
                      <w:lang w:val="en-US"/>
                    </w:rPr>
                    <w:t>IP</w:t>
                  </w:r>
                </w:p>
              </w:tc>
              <w:tc>
                <w:tcPr>
                  <w:tcW w:w="1028" w:type="dxa"/>
                  <w:shd w:val="clear" w:color="auto" w:fill="161625"/>
                  <w:vAlign w:val="center"/>
                  <w:hideMark/>
                </w:tcPr>
                <w:p w14:paraId="20EB97BB" w14:textId="77777777" w:rsidR="00D71CA3" w:rsidRPr="002C6FA9" w:rsidRDefault="00D71CA3" w:rsidP="00D71CA3">
                  <w:pPr>
                    <w:spacing w:line="240" w:lineRule="auto"/>
                    <w:rPr>
                      <w:rFonts w:ascii="Source Sans Pro" w:eastAsia="Times New Roman" w:hAnsi="Source Sans Pro" w:cs="Times New Roman"/>
                      <w:b/>
                      <w:bCs/>
                      <w:color w:val="FFFFFF"/>
                      <w:sz w:val="21"/>
                      <w:szCs w:val="21"/>
                      <w:lang w:val="en-US"/>
                    </w:rPr>
                  </w:pPr>
                  <w:r w:rsidRPr="002C6FA9">
                    <w:rPr>
                      <w:rFonts w:ascii="Source Sans Pro" w:eastAsia="Times New Roman" w:hAnsi="Source Sans Pro" w:cs="Times New Roman"/>
                      <w:b/>
                      <w:bCs/>
                      <w:color w:val="FFFFFF"/>
                      <w:sz w:val="21"/>
                      <w:szCs w:val="21"/>
                      <w:lang w:val="en-US"/>
                    </w:rPr>
                    <w:t>Detections</w:t>
                  </w:r>
                </w:p>
              </w:tc>
              <w:tc>
                <w:tcPr>
                  <w:tcW w:w="1943" w:type="dxa"/>
                  <w:shd w:val="clear" w:color="auto" w:fill="161625"/>
                  <w:vAlign w:val="center"/>
                  <w:hideMark/>
                </w:tcPr>
                <w:p w14:paraId="0928AF16" w14:textId="77777777" w:rsidR="00D71CA3" w:rsidRPr="002C6FA9" w:rsidRDefault="00D71CA3" w:rsidP="00D71CA3">
                  <w:pPr>
                    <w:spacing w:line="240" w:lineRule="auto"/>
                    <w:rPr>
                      <w:rFonts w:ascii="Source Sans Pro" w:eastAsia="Times New Roman" w:hAnsi="Source Sans Pro" w:cs="Times New Roman"/>
                      <w:b/>
                      <w:bCs/>
                      <w:color w:val="FFFFFF"/>
                      <w:sz w:val="21"/>
                      <w:szCs w:val="21"/>
                      <w:lang w:val="en-US"/>
                    </w:rPr>
                  </w:pPr>
                  <w:r w:rsidRPr="002C6FA9">
                    <w:rPr>
                      <w:rFonts w:ascii="Source Sans Pro" w:eastAsia="Times New Roman" w:hAnsi="Source Sans Pro" w:cs="Times New Roman"/>
                      <w:b/>
                      <w:bCs/>
                      <w:color w:val="FFFFFF"/>
                      <w:sz w:val="21"/>
                      <w:szCs w:val="21"/>
                      <w:lang w:val="en-US"/>
                    </w:rPr>
                    <w:t>Autonomous System</w:t>
                  </w:r>
                </w:p>
              </w:tc>
              <w:tc>
                <w:tcPr>
                  <w:tcW w:w="782" w:type="dxa"/>
                  <w:shd w:val="clear" w:color="auto" w:fill="161625"/>
                  <w:vAlign w:val="center"/>
                  <w:hideMark/>
                </w:tcPr>
                <w:p w14:paraId="78D1A3C6" w14:textId="77777777" w:rsidR="00D71CA3" w:rsidRPr="002C6FA9" w:rsidRDefault="00D71CA3" w:rsidP="00D71CA3">
                  <w:pPr>
                    <w:spacing w:line="240" w:lineRule="auto"/>
                    <w:rPr>
                      <w:rFonts w:ascii="Source Sans Pro" w:eastAsia="Times New Roman" w:hAnsi="Source Sans Pro" w:cs="Times New Roman"/>
                      <w:b/>
                      <w:bCs/>
                      <w:color w:val="FFFFFF"/>
                      <w:sz w:val="21"/>
                      <w:szCs w:val="21"/>
                      <w:lang w:val="en-US"/>
                    </w:rPr>
                  </w:pPr>
                  <w:r w:rsidRPr="002C6FA9">
                    <w:rPr>
                      <w:rFonts w:ascii="Source Sans Pro" w:eastAsia="Times New Roman" w:hAnsi="Source Sans Pro" w:cs="Times New Roman"/>
                      <w:b/>
                      <w:bCs/>
                      <w:color w:val="FFFFFF"/>
                      <w:sz w:val="21"/>
                      <w:szCs w:val="21"/>
                      <w:lang w:val="en-US"/>
                    </w:rPr>
                    <w:t>Country</w:t>
                  </w:r>
                </w:p>
              </w:tc>
            </w:tr>
            <w:tr w:rsidR="00D71CA3" w:rsidRPr="002C6FA9" w14:paraId="66DF8577"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0C94B1EA"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7" w:history="1">
                    <w:r w:rsidRPr="002C6FA9">
                      <w:rPr>
                        <w:rFonts w:ascii="Source Sans Pro" w:eastAsia="Times New Roman" w:hAnsi="Source Sans Pro" w:cs="Times New Roman"/>
                        <w:color w:val="FFFFFF"/>
                        <w:sz w:val="21"/>
                        <w:szCs w:val="21"/>
                        <w:lang w:val="en-US"/>
                      </w:rPr>
                      <w:t>104.115.151.81</w:t>
                    </w:r>
                  </w:hyperlink>
                </w:p>
              </w:tc>
              <w:tc>
                <w:tcPr>
                  <w:tcW w:w="1028" w:type="dxa"/>
                  <w:shd w:val="clear" w:color="auto" w:fill="161625"/>
                  <w:tcMar>
                    <w:top w:w="15" w:type="dxa"/>
                    <w:left w:w="15" w:type="dxa"/>
                    <w:bottom w:w="15" w:type="dxa"/>
                    <w:right w:w="150" w:type="dxa"/>
                  </w:tcMar>
                  <w:vAlign w:val="center"/>
                  <w:hideMark/>
                </w:tcPr>
                <w:p w14:paraId="3F7A16A7"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49C3EACC"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7C135DB0"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20940</w:t>
                  </w:r>
                </w:p>
              </w:tc>
              <w:tc>
                <w:tcPr>
                  <w:tcW w:w="782" w:type="dxa"/>
                  <w:shd w:val="clear" w:color="auto" w:fill="161625"/>
                  <w:vAlign w:val="center"/>
                  <w:hideMark/>
                </w:tcPr>
                <w:p w14:paraId="0DFE1104"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55D8E846"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28101D38"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8" w:history="1">
                    <w:r w:rsidRPr="002C6FA9">
                      <w:rPr>
                        <w:rFonts w:ascii="Source Sans Pro" w:eastAsia="Times New Roman" w:hAnsi="Source Sans Pro" w:cs="Times New Roman"/>
                        <w:color w:val="FFFFFF"/>
                        <w:sz w:val="21"/>
                        <w:szCs w:val="21"/>
                        <w:lang w:val="en-US"/>
                      </w:rPr>
                      <w:t>104.117.234.151</w:t>
                    </w:r>
                  </w:hyperlink>
                </w:p>
              </w:tc>
              <w:tc>
                <w:tcPr>
                  <w:tcW w:w="1028" w:type="dxa"/>
                  <w:shd w:val="clear" w:color="auto" w:fill="161625"/>
                  <w:tcMar>
                    <w:top w:w="15" w:type="dxa"/>
                    <w:left w:w="15" w:type="dxa"/>
                    <w:bottom w:w="15" w:type="dxa"/>
                    <w:right w:w="150" w:type="dxa"/>
                  </w:tcMar>
                  <w:vAlign w:val="center"/>
                  <w:hideMark/>
                </w:tcPr>
                <w:p w14:paraId="0D3DB1E8"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12DECC7A"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08572AD5"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20940</w:t>
                  </w:r>
                </w:p>
              </w:tc>
              <w:tc>
                <w:tcPr>
                  <w:tcW w:w="782" w:type="dxa"/>
                  <w:shd w:val="clear" w:color="auto" w:fill="161625"/>
                  <w:vAlign w:val="center"/>
                  <w:hideMark/>
                </w:tcPr>
                <w:p w14:paraId="1312DDEF"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52492C92"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7D53A615"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9" w:history="1">
                    <w:r w:rsidRPr="002C6FA9">
                      <w:rPr>
                        <w:rFonts w:ascii="Source Sans Pro" w:eastAsia="Times New Roman" w:hAnsi="Source Sans Pro" w:cs="Times New Roman"/>
                        <w:color w:val="FFFFFF"/>
                        <w:sz w:val="21"/>
                        <w:szCs w:val="21"/>
                        <w:lang w:val="en-US"/>
                      </w:rPr>
                      <w:t>104.125.90.151</w:t>
                    </w:r>
                  </w:hyperlink>
                </w:p>
              </w:tc>
              <w:tc>
                <w:tcPr>
                  <w:tcW w:w="1028" w:type="dxa"/>
                  <w:shd w:val="clear" w:color="auto" w:fill="161625"/>
                  <w:tcMar>
                    <w:top w:w="15" w:type="dxa"/>
                    <w:left w:w="15" w:type="dxa"/>
                    <w:bottom w:w="15" w:type="dxa"/>
                    <w:right w:w="150" w:type="dxa"/>
                  </w:tcMar>
                  <w:vAlign w:val="center"/>
                  <w:hideMark/>
                </w:tcPr>
                <w:p w14:paraId="0D177FF9"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59952F2C"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4B3FA245"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20940</w:t>
                  </w:r>
                </w:p>
              </w:tc>
              <w:tc>
                <w:tcPr>
                  <w:tcW w:w="782" w:type="dxa"/>
                  <w:shd w:val="clear" w:color="auto" w:fill="161625"/>
                  <w:vAlign w:val="center"/>
                  <w:hideMark/>
                </w:tcPr>
                <w:p w14:paraId="6341117F"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7A071BAB"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5C3FCB68"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10" w:history="1">
                    <w:r w:rsidRPr="002C6FA9">
                      <w:rPr>
                        <w:rFonts w:ascii="Source Sans Pro" w:eastAsia="Times New Roman" w:hAnsi="Source Sans Pro" w:cs="Times New Roman"/>
                        <w:color w:val="FFFFFF"/>
                        <w:sz w:val="21"/>
                        <w:szCs w:val="21"/>
                        <w:lang w:val="en-US"/>
                      </w:rPr>
                      <w:t>104.86.229.106</w:t>
                    </w:r>
                  </w:hyperlink>
                </w:p>
              </w:tc>
              <w:tc>
                <w:tcPr>
                  <w:tcW w:w="1028" w:type="dxa"/>
                  <w:shd w:val="clear" w:color="auto" w:fill="161625"/>
                  <w:tcMar>
                    <w:top w:w="15" w:type="dxa"/>
                    <w:left w:w="15" w:type="dxa"/>
                    <w:bottom w:w="15" w:type="dxa"/>
                    <w:right w:w="150" w:type="dxa"/>
                  </w:tcMar>
                  <w:vAlign w:val="center"/>
                  <w:hideMark/>
                </w:tcPr>
                <w:p w14:paraId="166B43FA"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2C1B9694"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396C6D8E"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20940</w:t>
                  </w:r>
                </w:p>
              </w:tc>
              <w:tc>
                <w:tcPr>
                  <w:tcW w:w="782" w:type="dxa"/>
                  <w:shd w:val="clear" w:color="auto" w:fill="161625"/>
                  <w:vAlign w:val="center"/>
                  <w:hideMark/>
                </w:tcPr>
                <w:p w14:paraId="0FB3A67F"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51599573"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7DBD5E89"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11" w:history="1">
                    <w:r w:rsidRPr="002C6FA9">
                      <w:rPr>
                        <w:rFonts w:ascii="Source Sans Pro" w:eastAsia="Times New Roman" w:hAnsi="Source Sans Pro" w:cs="Times New Roman"/>
                        <w:color w:val="FFFFFF"/>
                        <w:sz w:val="21"/>
                        <w:szCs w:val="21"/>
                        <w:lang w:val="en-US"/>
                      </w:rPr>
                      <w:t>104.86.245.126</w:t>
                    </w:r>
                  </w:hyperlink>
                </w:p>
              </w:tc>
              <w:tc>
                <w:tcPr>
                  <w:tcW w:w="1028" w:type="dxa"/>
                  <w:shd w:val="clear" w:color="auto" w:fill="161625"/>
                  <w:tcMar>
                    <w:top w:w="15" w:type="dxa"/>
                    <w:left w:w="15" w:type="dxa"/>
                    <w:bottom w:w="15" w:type="dxa"/>
                    <w:right w:w="150" w:type="dxa"/>
                  </w:tcMar>
                  <w:vAlign w:val="center"/>
                  <w:hideMark/>
                </w:tcPr>
                <w:p w14:paraId="64E0B1DE"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1B14747B"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7AC55C8F"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20940</w:t>
                  </w:r>
                </w:p>
              </w:tc>
              <w:tc>
                <w:tcPr>
                  <w:tcW w:w="782" w:type="dxa"/>
                  <w:shd w:val="clear" w:color="auto" w:fill="161625"/>
                  <w:vAlign w:val="center"/>
                  <w:hideMark/>
                </w:tcPr>
                <w:p w14:paraId="007CDDE7"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5845595F"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74C72EE6"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12" w:history="1">
                    <w:r w:rsidRPr="002C6FA9">
                      <w:rPr>
                        <w:rFonts w:ascii="Source Sans Pro" w:eastAsia="Times New Roman" w:hAnsi="Source Sans Pro" w:cs="Times New Roman"/>
                        <w:color w:val="FFFFFF"/>
                        <w:sz w:val="21"/>
                        <w:szCs w:val="21"/>
                        <w:lang w:val="en-US"/>
                      </w:rPr>
                      <w:t>108.160.170.33</w:t>
                    </w:r>
                  </w:hyperlink>
                </w:p>
              </w:tc>
              <w:tc>
                <w:tcPr>
                  <w:tcW w:w="1028" w:type="dxa"/>
                  <w:shd w:val="clear" w:color="auto" w:fill="161625"/>
                  <w:tcMar>
                    <w:top w:w="15" w:type="dxa"/>
                    <w:left w:w="15" w:type="dxa"/>
                    <w:bottom w:w="15" w:type="dxa"/>
                    <w:right w:w="150" w:type="dxa"/>
                  </w:tcMar>
                  <w:vAlign w:val="center"/>
                  <w:hideMark/>
                </w:tcPr>
                <w:p w14:paraId="185F15DC"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12D64668"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4157C113"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19679</w:t>
                  </w:r>
                </w:p>
              </w:tc>
              <w:tc>
                <w:tcPr>
                  <w:tcW w:w="782" w:type="dxa"/>
                  <w:shd w:val="clear" w:color="auto" w:fill="161625"/>
                  <w:vAlign w:val="center"/>
                  <w:hideMark/>
                </w:tcPr>
                <w:p w14:paraId="5E96BFB5"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r w:rsidR="00D71CA3" w:rsidRPr="002C6FA9" w14:paraId="3AE8ECDB" w14:textId="77777777" w:rsidTr="00D71CA3">
              <w:trPr>
                <w:tblCellSpacing w:w="15" w:type="dxa"/>
              </w:trPr>
              <w:tc>
                <w:tcPr>
                  <w:tcW w:w="1575" w:type="dxa"/>
                  <w:shd w:val="clear" w:color="auto" w:fill="161625"/>
                  <w:tcMar>
                    <w:top w:w="15" w:type="dxa"/>
                    <w:left w:w="15" w:type="dxa"/>
                    <w:bottom w:w="15" w:type="dxa"/>
                    <w:right w:w="150" w:type="dxa"/>
                  </w:tcMar>
                  <w:vAlign w:val="center"/>
                  <w:hideMark/>
                </w:tcPr>
                <w:p w14:paraId="77826A73"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hyperlink r:id="rId13" w:history="1">
                    <w:r w:rsidRPr="002C6FA9">
                      <w:rPr>
                        <w:rFonts w:ascii="Source Sans Pro" w:eastAsia="Times New Roman" w:hAnsi="Source Sans Pro" w:cs="Times New Roman"/>
                        <w:color w:val="FFFFFF"/>
                        <w:sz w:val="21"/>
                        <w:szCs w:val="21"/>
                        <w:lang w:val="en-US"/>
                      </w:rPr>
                      <w:t>108.177.11.94</w:t>
                    </w:r>
                  </w:hyperlink>
                </w:p>
              </w:tc>
              <w:tc>
                <w:tcPr>
                  <w:tcW w:w="1028" w:type="dxa"/>
                  <w:shd w:val="clear" w:color="auto" w:fill="161625"/>
                  <w:tcMar>
                    <w:top w:w="15" w:type="dxa"/>
                    <w:left w:w="15" w:type="dxa"/>
                    <w:bottom w:w="15" w:type="dxa"/>
                    <w:right w:w="150" w:type="dxa"/>
                  </w:tcMar>
                  <w:vAlign w:val="center"/>
                  <w:hideMark/>
                </w:tcPr>
                <w:p w14:paraId="613AAEEB" w14:textId="77777777" w:rsidR="00D71CA3" w:rsidRPr="002C6FA9" w:rsidRDefault="00D71CA3" w:rsidP="00D71CA3">
                  <w:pPr>
                    <w:spacing w:line="240" w:lineRule="auto"/>
                    <w:rPr>
                      <w:rFonts w:ascii="Source Sans Pro" w:eastAsia="Times New Roman" w:hAnsi="Source Sans Pro" w:cs="Times New Roman"/>
                      <w:color w:val="54AB98"/>
                      <w:sz w:val="21"/>
                      <w:szCs w:val="21"/>
                      <w:lang w:val="en-US"/>
                    </w:rPr>
                  </w:pPr>
                  <w:r w:rsidRPr="002C6FA9">
                    <w:rPr>
                      <w:rFonts w:ascii="Source Sans Pro" w:eastAsia="Times New Roman" w:hAnsi="Source Sans Pro" w:cs="Times New Roman"/>
                      <w:color w:val="54AB98"/>
                      <w:sz w:val="21"/>
                      <w:szCs w:val="21"/>
                      <w:lang w:val="en-US"/>
                    </w:rPr>
                    <w:t>0</w:t>
                  </w:r>
                </w:p>
                <w:p w14:paraId="23555200"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 91</w:t>
                  </w:r>
                </w:p>
              </w:tc>
              <w:tc>
                <w:tcPr>
                  <w:tcW w:w="1943" w:type="dxa"/>
                  <w:shd w:val="clear" w:color="auto" w:fill="161625"/>
                  <w:tcMar>
                    <w:top w:w="15" w:type="dxa"/>
                    <w:left w:w="15" w:type="dxa"/>
                    <w:bottom w:w="15" w:type="dxa"/>
                    <w:right w:w="150" w:type="dxa"/>
                  </w:tcMar>
                  <w:vAlign w:val="center"/>
                  <w:hideMark/>
                </w:tcPr>
                <w:p w14:paraId="1B37A1AB"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15169</w:t>
                  </w:r>
                </w:p>
              </w:tc>
              <w:tc>
                <w:tcPr>
                  <w:tcW w:w="782" w:type="dxa"/>
                  <w:shd w:val="clear" w:color="auto" w:fill="161625"/>
                  <w:vAlign w:val="center"/>
                  <w:hideMark/>
                </w:tcPr>
                <w:p w14:paraId="4041E487" w14:textId="77777777" w:rsidR="00D71CA3" w:rsidRPr="002C6FA9" w:rsidRDefault="00D71CA3" w:rsidP="00D71CA3">
                  <w:pPr>
                    <w:spacing w:line="240" w:lineRule="auto"/>
                    <w:rPr>
                      <w:rFonts w:ascii="Source Sans Pro" w:eastAsia="Times New Roman" w:hAnsi="Source Sans Pro" w:cs="Times New Roman"/>
                      <w:color w:val="FFFFFF"/>
                      <w:sz w:val="21"/>
                      <w:szCs w:val="21"/>
                      <w:lang w:val="en-US"/>
                    </w:rPr>
                  </w:pPr>
                  <w:r w:rsidRPr="002C6FA9">
                    <w:rPr>
                      <w:rFonts w:ascii="Source Sans Pro" w:eastAsia="Times New Roman" w:hAnsi="Source Sans Pro" w:cs="Times New Roman"/>
                      <w:color w:val="FFFFFF"/>
                      <w:sz w:val="21"/>
                      <w:szCs w:val="21"/>
                      <w:lang w:val="en-US"/>
                    </w:rPr>
                    <w:t>US</w:t>
                  </w:r>
                </w:p>
              </w:tc>
            </w:tr>
          </w:tbl>
          <w:p w14:paraId="1B6BFD2C" w14:textId="7817F405" w:rsidR="00D71CA3" w:rsidRDefault="00D71CA3">
            <w:pPr>
              <w:widowControl w:val="0"/>
              <w:spacing w:line="360" w:lineRule="auto"/>
              <w:rPr>
                <w:rFonts w:ascii="Google Sans" w:eastAsia="Google Sans" w:hAnsi="Google Sans" w:cs="Google Sans"/>
                <w:color w:val="434343"/>
              </w:rPr>
            </w:pPr>
          </w:p>
          <w:p w14:paraId="2C022BC5" w14:textId="5D6014F4" w:rsidR="00996A3E" w:rsidRDefault="00D71CA3">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r>
            <w:r>
              <w:rPr>
                <w:rFonts w:ascii="Google Sans" w:eastAsia="Google Sans" w:hAnsi="Google Sans" w:cs="Google Sans"/>
                <w:color w:val="434343"/>
              </w:rPr>
              <w:br/>
              <w:t>- Domains: The Malware contacted multiple domains at the same. According to the VIRUSTOTAL reports one domain got contacted over 10 times and was flagged as a backdoor IOC.</w:t>
            </w:r>
            <w:r>
              <w:rPr>
                <w:rFonts w:ascii="Google Sans" w:eastAsia="Google Sans" w:hAnsi="Google Sans" w:cs="Google Sans"/>
                <w:color w:val="434343"/>
              </w:rPr>
              <w:br/>
            </w:r>
            <w:r>
              <w:rPr>
                <w:rFonts w:ascii="Google Sans" w:eastAsia="Google Sans" w:hAnsi="Google Sans" w:cs="Google Sans"/>
                <w:noProof/>
                <w:color w:val="434343"/>
              </w:rPr>
              <w:drawing>
                <wp:inline distT="0" distB="0" distL="0" distR="0" wp14:anchorId="22EB55D3" wp14:editId="5F6AC22D">
                  <wp:extent cx="4787900" cy="1695450"/>
                  <wp:effectExtent l="0" t="0" r="0" b="0"/>
                  <wp:docPr id="4147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5739" name="Picture 414715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7256" cy="1705845"/>
                          </a:xfrm>
                          <a:prstGeom prst="rect">
                            <a:avLst/>
                          </a:prstGeom>
                        </pic:spPr>
                      </pic:pic>
                    </a:graphicData>
                  </a:graphic>
                </wp:inline>
              </w:drawing>
            </w:r>
            <w:r>
              <w:rPr>
                <w:rFonts w:ascii="Google Sans" w:eastAsia="Google Sans" w:hAnsi="Google Sans" w:cs="Google Sans"/>
                <w:color w:val="434343"/>
              </w:rPr>
              <w:br/>
            </w:r>
            <w:r>
              <w:rPr>
                <w:rFonts w:ascii="Google Sans" w:eastAsia="Google Sans" w:hAnsi="Google Sans" w:cs="Google Sans"/>
                <w:color w:val="434343"/>
              </w:rPr>
              <w:br/>
              <w:t xml:space="preserve">- </w:t>
            </w:r>
            <w:r w:rsidRPr="00005E6C">
              <w:rPr>
                <w:rFonts w:ascii="Google Sans" w:eastAsia="Google Sans" w:hAnsi="Google Sans" w:cs="Google Sans"/>
                <w:color w:val="434343"/>
              </w:rPr>
              <w:t xml:space="preserve">Tactics, techniques, and procedures (TTPs): The malware ran multiple </w:t>
            </w:r>
            <w:r w:rsidRPr="00005E6C">
              <w:rPr>
                <w:rFonts w:ascii="Google Sans" w:eastAsia="Google Sans" w:hAnsi="Google Sans" w:cs="Google Sans"/>
                <w:color w:val="434343"/>
              </w:rPr>
              <w:lastRenderedPageBreak/>
              <w:t xml:space="preserve">procedures on the system level and ran multiple bash commands to run internal apps, change </w:t>
            </w:r>
            <w:proofErr w:type="spellStart"/>
            <w:r w:rsidRPr="00005E6C">
              <w:rPr>
                <w:rFonts w:ascii="Google Sans" w:eastAsia="Google Sans" w:hAnsi="Google Sans" w:cs="Google Sans"/>
                <w:color w:val="434343"/>
              </w:rPr>
              <w:t>systemdir</w:t>
            </w:r>
            <w:proofErr w:type="spellEnd"/>
            <w:r w:rsidRPr="00005E6C">
              <w:rPr>
                <w:rFonts w:ascii="Google Sans" w:eastAsia="Google Sans" w:hAnsi="Google Sans" w:cs="Google Sans"/>
                <w:color w:val="434343"/>
              </w:rPr>
              <w:t xml:space="preserve"> information. This is a major IOC or vulnerability point. According to Reports some of the parent and child Processes that were created are:</w:t>
            </w:r>
            <w:r w:rsidRPr="00005E6C">
              <w:rPr>
                <w:rFonts w:ascii="Google Sans" w:eastAsia="Google Sans" w:hAnsi="Google Sans" w:cs="Google Sans"/>
                <w:color w:val="434343"/>
              </w:rPr>
              <w:br/>
              <w:t xml:space="preserve">      - running internet explorer to embed some files and send them to a </w:t>
            </w:r>
            <w:r w:rsidRPr="00005E6C">
              <w:rPr>
                <w:rFonts w:ascii="Google Sans" w:eastAsia="Google Sans" w:hAnsi="Google Sans" w:cs="Google Sans"/>
                <w:color w:val="434343"/>
              </w:rPr>
              <w:br/>
              <w:t xml:space="preserve">        destination.</w:t>
            </w:r>
            <w:r w:rsidRPr="00005E6C">
              <w:rPr>
                <w:rFonts w:ascii="Google Sans" w:eastAsia="Google Sans" w:hAnsi="Google Sans" w:cs="Google Sans"/>
                <w:color w:val="434343"/>
              </w:rPr>
              <w:br/>
              <w:t xml:space="preserve">     - accessing system32 directory to change file permissions.</w:t>
            </w:r>
            <w:r w:rsidRPr="00005E6C">
              <w:rPr>
                <w:rFonts w:ascii="Google Sans" w:eastAsia="Google Sans" w:hAnsi="Google Sans" w:cs="Google Sans"/>
                <w:color w:val="434343"/>
              </w:rPr>
              <w:br/>
              <w:t xml:space="preserve"> These are major flags that need to be further investigated to </w:t>
            </w:r>
            <w:proofErr w:type="spellStart"/>
            <w:r w:rsidRPr="00005E6C">
              <w:rPr>
                <w:rFonts w:ascii="Google Sans" w:eastAsia="Google Sans" w:hAnsi="Google Sans" w:cs="Google Sans"/>
                <w:color w:val="434343"/>
              </w:rPr>
              <w:t>asses</w:t>
            </w:r>
            <w:proofErr w:type="spellEnd"/>
            <w:r w:rsidRPr="00005E6C">
              <w:rPr>
                <w:rFonts w:ascii="Google Sans" w:eastAsia="Google Sans" w:hAnsi="Google Sans" w:cs="Google Sans"/>
                <w:color w:val="434343"/>
              </w:rPr>
              <w:t xml:space="preserve"> the damage. Here is the report screenshot:</w:t>
            </w:r>
            <w:r>
              <w:rPr>
                <w:rFonts w:ascii="Google Sans" w:eastAsia="Google Sans" w:hAnsi="Google Sans" w:cs="Google Sans"/>
                <w:b/>
                <w:bCs/>
                <w:color w:val="434343"/>
              </w:rPr>
              <w:br/>
            </w:r>
            <w:r>
              <w:rPr>
                <w:rFonts w:ascii="Google Sans" w:eastAsia="Google Sans" w:hAnsi="Google Sans" w:cs="Google Sans"/>
                <w:noProof/>
                <w:color w:val="434343"/>
              </w:rPr>
              <w:drawing>
                <wp:inline distT="0" distB="0" distL="0" distR="0" wp14:anchorId="2894FC7D" wp14:editId="76A6FDE1">
                  <wp:extent cx="4968875" cy="3410585"/>
                  <wp:effectExtent l="0" t="0" r="3175" b="0"/>
                  <wp:docPr id="892904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4720" name="Picture 892904720"/>
                          <pic:cNvPicPr/>
                        </pic:nvPicPr>
                        <pic:blipFill>
                          <a:blip r:embed="rId15">
                            <a:extLst>
                              <a:ext uri="{28A0092B-C50C-407E-A947-70E740481C1C}">
                                <a14:useLocalDpi xmlns:a14="http://schemas.microsoft.com/office/drawing/2010/main" val="0"/>
                              </a:ext>
                            </a:extLst>
                          </a:blip>
                          <a:stretch>
                            <a:fillRect/>
                          </a:stretch>
                        </pic:blipFill>
                        <pic:spPr>
                          <a:xfrm>
                            <a:off x="0" y="0"/>
                            <a:ext cx="4968875" cy="3410585"/>
                          </a:xfrm>
                          <a:prstGeom prst="rect">
                            <a:avLst/>
                          </a:prstGeom>
                        </pic:spPr>
                      </pic:pic>
                    </a:graphicData>
                  </a:graphic>
                </wp:inline>
              </w:drawing>
            </w:r>
            <w:r>
              <w:rPr>
                <w:rFonts w:ascii="Google Sans" w:eastAsia="Google Sans" w:hAnsi="Google Sans" w:cs="Google Sans"/>
                <w:color w:val="434343"/>
              </w:rPr>
              <w:br/>
            </w:r>
            <w:r>
              <w:rPr>
                <w:rFonts w:ascii="Google Sans" w:eastAsia="Google Sans" w:hAnsi="Google Sans" w:cs="Google Sans"/>
                <w:color w:val="434343"/>
              </w:rPr>
              <w:br/>
              <w:t>These are some of the IOC’s that I have identified as RISK factors and need further investigation to reduce the overall damage to company system.</w:t>
            </w:r>
          </w:p>
        </w:tc>
      </w:tr>
    </w:tbl>
    <w:p w14:paraId="7CAF543F" w14:textId="77777777" w:rsidR="00996A3E" w:rsidRDefault="00996A3E">
      <w:pPr>
        <w:spacing w:after="200" w:line="360" w:lineRule="auto"/>
        <w:ind w:left="-360" w:right="-360"/>
        <w:rPr>
          <w:rFonts w:ascii="Google Sans" w:eastAsia="Google Sans" w:hAnsi="Google Sans" w:cs="Google Sans"/>
        </w:rPr>
      </w:pPr>
    </w:p>
    <w:p w14:paraId="4D3587E4" w14:textId="77777777" w:rsidR="00D71CA3" w:rsidRDefault="00D71CA3">
      <w:pPr>
        <w:spacing w:after="200" w:line="360" w:lineRule="auto"/>
        <w:ind w:left="-360" w:right="-360"/>
        <w:rPr>
          <w:rFonts w:ascii="Google Sans" w:eastAsia="Google Sans" w:hAnsi="Google Sans" w:cs="Google Sans"/>
        </w:rPr>
      </w:pPr>
    </w:p>
    <w:p w14:paraId="53485BFF" w14:textId="77777777" w:rsidR="00D71CA3" w:rsidRDefault="00D71CA3">
      <w:pPr>
        <w:spacing w:after="200" w:line="360" w:lineRule="auto"/>
        <w:ind w:left="-360" w:right="-360"/>
        <w:rPr>
          <w:rFonts w:ascii="Google Sans" w:eastAsia="Google Sans" w:hAnsi="Google Sans" w:cs="Google Sans"/>
        </w:rPr>
      </w:pPr>
    </w:p>
    <w:p w14:paraId="48F86FBA" w14:textId="77777777" w:rsidR="00D71CA3" w:rsidRDefault="00D71CA3">
      <w:pPr>
        <w:spacing w:after="200" w:line="360" w:lineRule="auto"/>
        <w:ind w:left="-360" w:right="-360"/>
        <w:rPr>
          <w:rFonts w:ascii="Google Sans" w:eastAsia="Google Sans" w:hAnsi="Google Sans" w:cs="Google Sans"/>
        </w:rPr>
      </w:pPr>
    </w:p>
    <w:p w14:paraId="0C9ECFF4" w14:textId="77777777" w:rsidR="00D71CA3" w:rsidRDefault="00D71CA3">
      <w:pPr>
        <w:spacing w:after="200" w:line="360" w:lineRule="auto"/>
        <w:ind w:left="-360" w:right="-360"/>
        <w:rPr>
          <w:rFonts w:ascii="Google Sans" w:eastAsia="Google Sans" w:hAnsi="Google Sans" w:cs="Google Sans"/>
        </w:rPr>
      </w:pPr>
    </w:p>
    <w:p w14:paraId="6D3FFD54" w14:textId="77777777" w:rsidR="00996A3E" w:rsidRDefault="00000000">
      <w:pPr>
        <w:spacing w:after="200" w:line="360" w:lineRule="auto"/>
        <w:ind w:left="-360" w:right="-360"/>
        <w:rPr>
          <w:rFonts w:ascii="Google Sans" w:eastAsia="Google Sans" w:hAnsi="Google Sans" w:cs="Google Sans"/>
        </w:rPr>
      </w:pPr>
      <w:r>
        <w:pict w14:anchorId="6A63A4B1">
          <v:rect id="_x0000_i1025" style="width:0;height:1.5pt" o:hralign="center" o:hrstd="t" o:hr="t" fillcolor="#a0a0a0" stroked="f"/>
        </w:pict>
      </w:r>
    </w:p>
    <w:p w14:paraId="4AE676E0" w14:textId="77777777" w:rsidR="00996A3E" w:rsidRDefault="00996A3E">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96A3E" w14:paraId="291952C2" w14:textId="77777777">
        <w:trPr>
          <w:trHeight w:val="420"/>
        </w:trPr>
        <w:tc>
          <w:tcPr>
            <w:tcW w:w="2055" w:type="dxa"/>
            <w:tcMar>
              <w:top w:w="100" w:type="dxa"/>
              <w:left w:w="100" w:type="dxa"/>
              <w:bottom w:w="100" w:type="dxa"/>
              <w:right w:w="100" w:type="dxa"/>
            </w:tcMar>
          </w:tcPr>
          <w:p w14:paraId="066B56DB"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5EEFBD1D" w14:textId="209B90EC" w:rsidR="00996A3E" w:rsidRDefault="00561276">
            <w:pPr>
              <w:widowControl w:val="0"/>
              <w:spacing w:line="360" w:lineRule="auto"/>
              <w:rPr>
                <w:rFonts w:ascii="Google Sans" w:eastAsia="Google Sans" w:hAnsi="Google Sans" w:cs="Google Sans"/>
              </w:rPr>
            </w:pPr>
            <w:r w:rsidRPr="00561276">
              <w:rPr>
                <w:rFonts w:ascii="Google Sans" w:eastAsia="Google Sans" w:hAnsi="Google Sans" w:cs="Google Sans"/>
              </w:rPr>
              <w:t>06/18/2026</w:t>
            </w:r>
          </w:p>
        </w:tc>
        <w:tc>
          <w:tcPr>
            <w:tcW w:w="8025" w:type="dxa"/>
            <w:tcMar>
              <w:top w:w="100" w:type="dxa"/>
              <w:left w:w="100" w:type="dxa"/>
              <w:bottom w:w="100" w:type="dxa"/>
              <w:right w:w="100" w:type="dxa"/>
            </w:tcMar>
          </w:tcPr>
          <w:p w14:paraId="2E36EC29" w14:textId="77777777" w:rsidR="00996A3E"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0C0EA695" w14:textId="0EBB1C75" w:rsidR="00996A3E" w:rsidRDefault="00561276">
            <w:pPr>
              <w:widowControl w:val="0"/>
              <w:spacing w:line="360" w:lineRule="auto"/>
              <w:rPr>
                <w:rFonts w:ascii="Google Sans" w:eastAsia="Google Sans" w:hAnsi="Google Sans" w:cs="Google Sans"/>
                <w:b/>
              </w:rPr>
            </w:pPr>
            <w:r>
              <w:rPr>
                <w:rFonts w:ascii="Google Sans" w:eastAsia="Google Sans" w:hAnsi="Google Sans" w:cs="Google Sans"/>
                <w:color w:val="434343"/>
              </w:rPr>
              <w:t>#2</w:t>
            </w:r>
          </w:p>
        </w:tc>
      </w:tr>
      <w:tr w:rsidR="00996A3E" w14:paraId="43FA17EC" w14:textId="77777777">
        <w:trPr>
          <w:trHeight w:val="420"/>
        </w:trPr>
        <w:tc>
          <w:tcPr>
            <w:tcW w:w="2055" w:type="dxa"/>
            <w:tcMar>
              <w:top w:w="100" w:type="dxa"/>
              <w:left w:w="100" w:type="dxa"/>
              <w:bottom w:w="100" w:type="dxa"/>
              <w:right w:w="100" w:type="dxa"/>
            </w:tcMar>
          </w:tcPr>
          <w:p w14:paraId="4B88B1E5"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61D7ABA" w14:textId="3B502752" w:rsidR="00996A3E" w:rsidRPr="00561276" w:rsidRDefault="00561276">
            <w:pPr>
              <w:widowControl w:val="0"/>
              <w:spacing w:line="360" w:lineRule="auto"/>
              <w:rPr>
                <w:rFonts w:ascii="Google Sans" w:eastAsia="Google Sans" w:hAnsi="Google Sans" w:cs="Google Sans"/>
                <w:color w:val="434343"/>
              </w:rPr>
            </w:pPr>
            <w:r w:rsidRPr="00561276">
              <w:rPr>
                <w:rFonts w:ascii="Google Sans" w:eastAsia="Google Sans" w:hAnsi="Google Sans" w:cs="Google Sans"/>
                <w:color w:val="434343"/>
              </w:rPr>
              <w:t>A ransomware attack happened on a U.S health clinic using a phishing email.</w:t>
            </w:r>
          </w:p>
        </w:tc>
      </w:tr>
      <w:tr w:rsidR="00996A3E" w14:paraId="7D4CCE82" w14:textId="77777777">
        <w:trPr>
          <w:trHeight w:val="420"/>
        </w:trPr>
        <w:tc>
          <w:tcPr>
            <w:tcW w:w="2055" w:type="dxa"/>
            <w:tcMar>
              <w:top w:w="100" w:type="dxa"/>
              <w:left w:w="100" w:type="dxa"/>
              <w:bottom w:w="100" w:type="dxa"/>
              <w:right w:w="100" w:type="dxa"/>
            </w:tcMar>
          </w:tcPr>
          <w:p w14:paraId="6C749737"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FDA1B0E" w14:textId="69A7D2AB" w:rsidR="00996A3E" w:rsidRDefault="00561276">
            <w:pPr>
              <w:widowControl w:val="0"/>
              <w:spacing w:line="360" w:lineRule="auto"/>
              <w:rPr>
                <w:rFonts w:ascii="Google Sans" w:eastAsia="Google Sans" w:hAnsi="Google Sans" w:cs="Google Sans"/>
                <w:b/>
              </w:rPr>
            </w:pPr>
            <w:r w:rsidRPr="00561276">
              <w:rPr>
                <w:rFonts w:ascii="Google Sans" w:eastAsia="Google Sans" w:hAnsi="Google Sans" w:cs="Google Sans"/>
                <w:b/>
              </w:rPr>
              <w:t xml:space="preserve">Tools like </w:t>
            </w:r>
            <w:proofErr w:type="spellStart"/>
            <w:r w:rsidRPr="00561276">
              <w:rPr>
                <w:rFonts w:ascii="Google Sans" w:eastAsia="Google Sans" w:hAnsi="Google Sans" w:cs="Google Sans"/>
                <w:b/>
              </w:rPr>
              <w:t>Hashcat</w:t>
            </w:r>
            <w:proofErr w:type="spellEnd"/>
            <w:r w:rsidRPr="00561276">
              <w:rPr>
                <w:rFonts w:ascii="Google Sans" w:eastAsia="Google Sans" w:hAnsi="Google Sans" w:cs="Google Sans"/>
                <w:b/>
              </w:rPr>
              <w:t>, John the Ripper, TCH Hydra was used to create a phishing email with a link that executes malicious codes when clicked.</w:t>
            </w:r>
          </w:p>
        </w:tc>
      </w:tr>
      <w:tr w:rsidR="00996A3E" w14:paraId="107600D3" w14:textId="77777777">
        <w:trPr>
          <w:trHeight w:val="1061"/>
        </w:trPr>
        <w:tc>
          <w:tcPr>
            <w:tcW w:w="2055" w:type="dxa"/>
            <w:tcMar>
              <w:top w:w="100" w:type="dxa"/>
              <w:left w:w="100" w:type="dxa"/>
              <w:bottom w:w="100" w:type="dxa"/>
              <w:right w:w="100" w:type="dxa"/>
            </w:tcMar>
          </w:tcPr>
          <w:p w14:paraId="069B5D0C"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02A4257E"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A group of unethical attackers initiated the Attack.</w:t>
            </w:r>
          </w:p>
          <w:p w14:paraId="6E3EF790"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attackers targeted employee emails and sent them a link that downloaded a malware and encrypted all their sensitive files.</w:t>
            </w:r>
          </w:p>
          <w:p w14:paraId="00AC3047"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incident occurred on a Tuesday morning, at approximately 9:00 a.m.</w:t>
            </w:r>
          </w:p>
          <w:p w14:paraId="68C4B9A1"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incident happened on a small U.S. health care clinic specializing in delivering primary-care services.</w:t>
            </w:r>
          </w:p>
          <w:p w14:paraId="0FAA39BF" w14:textId="5E124B46" w:rsidR="00996A3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attacker group was known to attack target organizations in healthcare and transportation industries. In exchange for restoring access to the encrypted files. Their motive was to gain money be blackmailing the organization.</w:t>
            </w:r>
          </w:p>
        </w:tc>
      </w:tr>
      <w:tr w:rsidR="00996A3E" w14:paraId="7FC197DA" w14:textId="77777777">
        <w:trPr>
          <w:trHeight w:val="420"/>
        </w:trPr>
        <w:tc>
          <w:tcPr>
            <w:tcW w:w="2055" w:type="dxa"/>
            <w:tcMar>
              <w:top w:w="100" w:type="dxa"/>
              <w:left w:w="100" w:type="dxa"/>
              <w:bottom w:w="100" w:type="dxa"/>
              <w:right w:w="100" w:type="dxa"/>
            </w:tcMar>
          </w:tcPr>
          <w:p w14:paraId="1A0A471E"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175700AD" w14:textId="20731AE9" w:rsidR="00996A3E" w:rsidRDefault="008A068E">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The attackers used social-engineering phishing tactics to trick the employees into clicking their fake email link to download the malware onto their system.</w:t>
            </w:r>
          </w:p>
        </w:tc>
      </w:tr>
    </w:tbl>
    <w:p w14:paraId="40EB9070" w14:textId="202FD09A" w:rsidR="00996A3E" w:rsidRDefault="008A068E">
      <w:pPr>
        <w:spacing w:after="200" w:line="360" w:lineRule="auto"/>
        <w:ind w:left="-360" w:right="-360"/>
        <w:rPr>
          <w:rFonts w:ascii="Google Sans" w:eastAsia="Google Sans" w:hAnsi="Google Sans" w:cs="Google Sans"/>
        </w:rPr>
      </w:pP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p>
    <w:p w14:paraId="2810F779" w14:textId="77777777" w:rsidR="00996A3E" w:rsidRDefault="00000000">
      <w:pPr>
        <w:spacing w:after="200" w:line="360" w:lineRule="auto"/>
        <w:ind w:left="-360" w:right="-360"/>
        <w:rPr>
          <w:rFonts w:ascii="Google Sans" w:eastAsia="Google Sans" w:hAnsi="Google Sans" w:cs="Google Sans"/>
        </w:rPr>
      </w:pPr>
      <w:r>
        <w:lastRenderedPageBreak/>
        <w:pict w14:anchorId="0BB21004">
          <v:rect id="_x0000_i1026" style="width:0;height:1.5pt" o:hralign="center" o:hrstd="t" o:hr="t" fillcolor="#a0a0a0" stroked="f"/>
        </w:pict>
      </w:r>
    </w:p>
    <w:p w14:paraId="2DF2AE2E" w14:textId="77777777" w:rsidR="00996A3E" w:rsidRDefault="00996A3E">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96A3E" w14:paraId="2A07D17F" w14:textId="77777777">
        <w:trPr>
          <w:trHeight w:val="420"/>
        </w:trPr>
        <w:tc>
          <w:tcPr>
            <w:tcW w:w="2055" w:type="dxa"/>
            <w:tcMar>
              <w:top w:w="100" w:type="dxa"/>
              <w:left w:w="100" w:type="dxa"/>
              <w:bottom w:w="100" w:type="dxa"/>
              <w:right w:w="100" w:type="dxa"/>
            </w:tcMar>
          </w:tcPr>
          <w:p w14:paraId="5210F0A7"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EED1D9E" w14:textId="7375E8F6" w:rsidR="00996A3E" w:rsidRDefault="008A068E">
            <w:pPr>
              <w:widowControl w:val="0"/>
              <w:spacing w:line="360" w:lineRule="auto"/>
              <w:rPr>
                <w:rFonts w:ascii="Google Sans" w:eastAsia="Google Sans" w:hAnsi="Google Sans" w:cs="Google Sans"/>
              </w:rPr>
            </w:pPr>
            <w:r>
              <w:rPr>
                <w:rFonts w:ascii="Google Sans" w:eastAsia="Google Sans" w:hAnsi="Google Sans" w:cs="Google Sans"/>
                <w:color w:val="434343"/>
              </w:rPr>
              <w:t>July 29, 2026</w:t>
            </w:r>
          </w:p>
        </w:tc>
        <w:tc>
          <w:tcPr>
            <w:tcW w:w="8025" w:type="dxa"/>
            <w:tcMar>
              <w:top w:w="100" w:type="dxa"/>
              <w:left w:w="100" w:type="dxa"/>
              <w:bottom w:w="100" w:type="dxa"/>
              <w:right w:w="100" w:type="dxa"/>
            </w:tcMar>
          </w:tcPr>
          <w:p w14:paraId="19962645" w14:textId="77777777" w:rsidR="00996A3E"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046DFE3" w14:textId="290C6040" w:rsidR="00996A3E" w:rsidRDefault="008A068E">
            <w:pPr>
              <w:widowControl w:val="0"/>
              <w:spacing w:line="360" w:lineRule="auto"/>
              <w:rPr>
                <w:rFonts w:ascii="Google Sans" w:eastAsia="Google Sans" w:hAnsi="Google Sans" w:cs="Google Sans"/>
                <w:b/>
              </w:rPr>
            </w:pPr>
            <w:r>
              <w:rPr>
                <w:rFonts w:ascii="Google Sans" w:eastAsia="Google Sans" w:hAnsi="Google Sans" w:cs="Google Sans"/>
                <w:color w:val="434343"/>
              </w:rPr>
              <w:t>#3</w:t>
            </w:r>
          </w:p>
        </w:tc>
      </w:tr>
      <w:tr w:rsidR="00996A3E" w14:paraId="73BD7756" w14:textId="77777777">
        <w:trPr>
          <w:trHeight w:val="420"/>
        </w:trPr>
        <w:tc>
          <w:tcPr>
            <w:tcW w:w="2055" w:type="dxa"/>
            <w:tcMar>
              <w:top w:w="100" w:type="dxa"/>
              <w:left w:w="100" w:type="dxa"/>
              <w:bottom w:w="100" w:type="dxa"/>
              <w:right w:w="100" w:type="dxa"/>
            </w:tcMar>
          </w:tcPr>
          <w:p w14:paraId="08FCBA4D"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283C22F" w14:textId="7070CD3D" w:rsidR="00996A3E" w:rsidRDefault="008A068E">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A Phishing email incident occurred in an organization when an HR employee opened a suspicious mail attachment. The Security System Flagged the Alert as MEDIUM severity.</w:t>
            </w:r>
          </w:p>
        </w:tc>
      </w:tr>
      <w:tr w:rsidR="00996A3E" w14:paraId="71130845" w14:textId="77777777">
        <w:trPr>
          <w:trHeight w:val="420"/>
        </w:trPr>
        <w:tc>
          <w:tcPr>
            <w:tcW w:w="2055" w:type="dxa"/>
            <w:tcMar>
              <w:top w:w="100" w:type="dxa"/>
              <w:left w:w="100" w:type="dxa"/>
              <w:bottom w:w="100" w:type="dxa"/>
              <w:right w:w="100" w:type="dxa"/>
            </w:tcMar>
          </w:tcPr>
          <w:p w14:paraId="46981E85"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54D7ACF5" w14:textId="1EFBDDA6" w:rsidR="00996A3E" w:rsidRDefault="008A068E">
            <w:pPr>
              <w:widowControl w:val="0"/>
              <w:spacing w:line="360" w:lineRule="auto"/>
              <w:rPr>
                <w:rFonts w:ascii="Google Sans" w:eastAsia="Google Sans" w:hAnsi="Google Sans" w:cs="Google Sans"/>
                <w:b/>
              </w:rPr>
            </w:pPr>
            <w:r>
              <w:rPr>
                <w:rFonts w:ascii="Google Sans" w:eastAsia="Google Sans" w:hAnsi="Google Sans" w:cs="Google Sans"/>
                <w:color w:val="434343"/>
              </w:rPr>
              <w:t>None.</w:t>
            </w:r>
          </w:p>
        </w:tc>
      </w:tr>
      <w:tr w:rsidR="00996A3E" w14:paraId="5CC85D1C" w14:textId="77777777">
        <w:trPr>
          <w:trHeight w:val="1061"/>
        </w:trPr>
        <w:tc>
          <w:tcPr>
            <w:tcW w:w="2055" w:type="dxa"/>
            <w:tcMar>
              <w:top w:w="100" w:type="dxa"/>
              <w:left w:w="100" w:type="dxa"/>
              <w:bottom w:w="100" w:type="dxa"/>
              <w:right w:w="100" w:type="dxa"/>
            </w:tcMar>
          </w:tcPr>
          <w:p w14:paraId="02313409"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16FE0A22"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 xml:space="preserve">An email from a suspicious sender named </w:t>
            </w:r>
            <w:r>
              <w:rPr>
                <w:rFonts w:ascii="Google Sans" w:eastAsia="Google Sans" w:hAnsi="Google Sans" w:cs="Google Sans"/>
              </w:rPr>
              <w:t>Def Communications caused the incident.</w:t>
            </w:r>
          </w:p>
          <w:p w14:paraId="2AD78A3A"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An HR employee within the organization opened a suspicious attachment from an unverified user. The attachment contained a malicious file that executed a lot of processes the moment it got opened on the system.</w:t>
            </w:r>
          </w:p>
          <w:p w14:paraId="29DE9EAD"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 xml:space="preserve">The incident occurred at </w:t>
            </w:r>
            <w:r>
              <w:rPr>
                <w:rFonts w:ascii="Google Sans" w:eastAsia="Google Sans" w:hAnsi="Google Sans" w:cs="Google Sans"/>
              </w:rPr>
              <w:t>July 20, 2022 09:30:14 AM.</w:t>
            </w:r>
          </w:p>
          <w:p w14:paraId="5C7A10E3" w14:textId="77777777" w:rsidR="008A068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incident happened on the HR department employee’s system.</w:t>
            </w:r>
          </w:p>
          <w:p w14:paraId="5FA51FF8" w14:textId="51E6BD97" w:rsidR="00996A3E" w:rsidRDefault="008A068E" w:rsidP="008A068E">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The lack of caution when opening any kind of attachments from an email is what caused the incident to happen.</w:t>
            </w:r>
          </w:p>
        </w:tc>
      </w:tr>
      <w:tr w:rsidR="00996A3E" w14:paraId="18BB124A" w14:textId="77777777">
        <w:trPr>
          <w:trHeight w:val="420"/>
        </w:trPr>
        <w:tc>
          <w:tcPr>
            <w:tcW w:w="2055" w:type="dxa"/>
            <w:tcMar>
              <w:top w:w="100" w:type="dxa"/>
              <w:left w:w="100" w:type="dxa"/>
              <w:bottom w:w="100" w:type="dxa"/>
              <w:right w:w="100" w:type="dxa"/>
            </w:tcMar>
          </w:tcPr>
          <w:p w14:paraId="0DA8EA38"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7278D27C" w14:textId="13031CF9" w:rsidR="008A068E" w:rsidRDefault="008A068E" w:rsidP="008A068E">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From the analysis of the email the email is confirmed as a phishing email. Some indication of malicious was: -</w:t>
            </w:r>
            <w:r>
              <w:rPr>
                <w:rFonts w:ascii="Google Sans" w:eastAsia="Google Sans" w:hAnsi="Google Sans" w:cs="Google Sans"/>
                <w:color w:val="434343"/>
              </w:rPr>
              <w:br/>
              <w:t>- The sender information on the email says Def Communications and the email body sender name says Clyde West which does not match.</w:t>
            </w:r>
          </w:p>
          <w:p w14:paraId="242E212A" w14:textId="1B0B11C2" w:rsidR="00996A3E" w:rsidRPr="008A068E" w:rsidRDefault="008A068E" w:rsidP="008A068E">
            <w:pPr>
              <w:rPr>
                <w:rFonts w:ascii="Google Sans" w:eastAsia="Google Sans" w:hAnsi="Google Sans" w:cs="Google Sans"/>
              </w:rPr>
            </w:pPr>
            <w:r w:rsidRPr="00565727">
              <w:rPr>
                <w:rFonts w:ascii="Google Sans" w:eastAsia="Google Sans" w:hAnsi="Google Sans" w:cs="Google Sans"/>
                <w:color w:val="434343"/>
              </w:rPr>
              <w:t>-</w:t>
            </w:r>
            <w:r>
              <w:rPr>
                <w:rFonts w:ascii="Google Sans" w:eastAsia="Google Sans" w:hAnsi="Google Sans" w:cs="Google Sans"/>
                <w:color w:val="434343"/>
              </w:rPr>
              <w:t xml:space="preserve">  The email has multiple grammatical errors in the subject part such as “ </w:t>
            </w:r>
            <w:r>
              <w:rPr>
                <w:rFonts w:ascii="Google Sans" w:eastAsia="Google Sans" w:hAnsi="Google Sans" w:cs="Google Sans"/>
              </w:rPr>
              <w:t xml:space="preserve">Subject: Re: Infrastructure Egnieer role And on the beginning part such as, </w:t>
            </w:r>
            <w:r>
              <w:rPr>
                <w:rFonts w:ascii="Google Sans" w:eastAsia="Google Sans" w:hAnsi="Google Sans" w:cs="Google Sans"/>
              </w:rPr>
              <w:br/>
              <w:t>Dear HR at Ingergy.”</w:t>
            </w:r>
            <w:r w:rsidR="006C6A74">
              <w:rPr>
                <w:rFonts w:ascii="Google Sans" w:eastAsia="Google Sans" w:hAnsi="Google Sans" w:cs="Google Sans"/>
              </w:rPr>
              <w:br/>
            </w:r>
            <w:r w:rsidR="006C6A74">
              <w:rPr>
                <w:rFonts w:ascii="Google Sans" w:eastAsia="Google Sans" w:hAnsi="Google Sans" w:cs="Google Sans"/>
              </w:rPr>
              <w:br/>
              <w:t xml:space="preserve">This confirms that the email is a phishing email. </w:t>
            </w:r>
            <w:r w:rsidR="006C6A74">
              <w:rPr>
                <w:rFonts w:ascii="Google Sans" w:eastAsia="Google Sans" w:hAnsi="Google Sans" w:cs="Google Sans"/>
              </w:rPr>
              <w:br/>
              <w:t xml:space="preserve">Upon further analysis of the hash of attachment file on VIRUSTOTAL, </w:t>
            </w:r>
            <w:r w:rsidR="006C6A74">
              <w:rPr>
                <w:rFonts w:ascii="Google Sans" w:eastAsia="Google Sans" w:hAnsi="Google Sans" w:cs="Google Sans"/>
              </w:rPr>
              <w:br/>
            </w:r>
            <w:r w:rsidR="006C6A74">
              <w:rPr>
                <w:rFonts w:ascii="Google Sans" w:eastAsia="Google Sans" w:hAnsi="Google Sans" w:cs="Google Sans"/>
              </w:rPr>
              <w:br/>
            </w:r>
            <w:r w:rsidR="006C6A74">
              <w:rPr>
                <w:rFonts w:ascii="Google Sans" w:eastAsia="Google Sans" w:hAnsi="Google Sans" w:cs="Google Sans"/>
              </w:rPr>
              <w:lastRenderedPageBreak/>
              <w:t>I discovered that the File is flagged as malicious by 52 security vendors. Upon execution of the file there was multiple network connection made to a single domain called “</w:t>
            </w:r>
            <w:hyperlink r:id="rId16" w:history="1">
              <w:r w:rsidR="006C6A74" w:rsidRPr="00D843A8">
                <w:rPr>
                  <w:rStyle w:val="Hyperlink"/>
                  <w:rFonts w:ascii="Google Sans" w:eastAsia="Google Sans" w:hAnsi="Google Sans" w:cs="Google Sans"/>
                </w:rPr>
                <w:t>a.sinkhole.yourtrap.com</w:t>
              </w:r>
            </w:hyperlink>
            <w:r w:rsidR="006C6A74">
              <w:rPr>
                <w:rFonts w:ascii="Google Sans" w:eastAsia="Google Sans" w:hAnsi="Google Sans" w:cs="Google Sans"/>
              </w:rPr>
              <w:t xml:space="preserve">”. Which is malicious flagged. </w:t>
            </w:r>
            <w:r w:rsidR="006C6A74">
              <w:rPr>
                <w:rFonts w:ascii="Google Sans" w:eastAsia="Google Sans" w:hAnsi="Google Sans" w:cs="Google Sans"/>
              </w:rPr>
              <w:br/>
            </w:r>
            <w:r w:rsidR="006C6A74">
              <w:rPr>
                <w:rFonts w:ascii="Google Sans" w:eastAsia="Google Sans" w:hAnsi="Google Sans" w:cs="Google Sans"/>
              </w:rPr>
              <w:br/>
              <w:t>So</w:t>
            </w:r>
            <w:r w:rsidR="00044946">
              <w:rPr>
                <w:rFonts w:ascii="Google Sans" w:eastAsia="Google Sans" w:hAnsi="Google Sans" w:cs="Google Sans"/>
              </w:rPr>
              <w:t xml:space="preserve">, </w:t>
            </w:r>
            <w:r w:rsidR="006C6A74">
              <w:rPr>
                <w:rFonts w:ascii="Google Sans" w:eastAsia="Google Sans" w:hAnsi="Google Sans" w:cs="Google Sans"/>
              </w:rPr>
              <w:t>the alert need</w:t>
            </w:r>
            <w:r w:rsidR="00044946">
              <w:rPr>
                <w:rFonts w:ascii="Google Sans" w:eastAsia="Google Sans" w:hAnsi="Google Sans" w:cs="Google Sans"/>
              </w:rPr>
              <w:t>s</w:t>
            </w:r>
            <w:r w:rsidR="006C6A74">
              <w:rPr>
                <w:rFonts w:ascii="Google Sans" w:eastAsia="Google Sans" w:hAnsi="Google Sans" w:cs="Google Sans"/>
              </w:rPr>
              <w:t xml:space="preserve"> to be Escalated and Further analyzed for investigation.</w:t>
            </w:r>
          </w:p>
        </w:tc>
      </w:tr>
    </w:tbl>
    <w:p w14:paraId="5BB9660A" w14:textId="3369AE52" w:rsidR="00996A3E" w:rsidRDefault="008A068E">
      <w:pPr>
        <w:spacing w:after="200" w:line="360" w:lineRule="auto"/>
        <w:ind w:left="-360" w:right="-360"/>
        <w:rPr>
          <w:rFonts w:ascii="Google Sans" w:eastAsia="Google Sans" w:hAnsi="Google Sans" w:cs="Google Sans"/>
        </w:rPr>
      </w:pPr>
      <w:r>
        <w:rPr>
          <w:rFonts w:ascii="Google Sans" w:eastAsia="Google Sans" w:hAnsi="Google Sans" w:cs="Google Sans"/>
        </w:rPr>
        <w:lastRenderedPageBreak/>
        <w:br/>
      </w:r>
      <w:r>
        <w:rPr>
          <w:rFonts w:ascii="Google Sans" w:eastAsia="Google Sans" w:hAnsi="Google Sans" w:cs="Google Sans"/>
        </w:rPr>
        <w:br/>
      </w:r>
    </w:p>
    <w:p w14:paraId="728C8092" w14:textId="77777777" w:rsidR="00996A3E" w:rsidRDefault="00000000">
      <w:pPr>
        <w:spacing w:after="200" w:line="360" w:lineRule="auto"/>
        <w:ind w:left="-360" w:right="-360"/>
        <w:rPr>
          <w:rFonts w:ascii="Google Sans" w:eastAsia="Google Sans" w:hAnsi="Google Sans" w:cs="Google Sans"/>
        </w:rPr>
      </w:pPr>
      <w:r>
        <w:pict w14:anchorId="491D2AA4">
          <v:rect id="_x0000_i1027" style="width:0;height:1.5pt" o:hralign="center" o:hrstd="t" o:hr="t" fillcolor="#a0a0a0" stroked="f"/>
        </w:pict>
      </w:r>
    </w:p>
    <w:p w14:paraId="132D534F" w14:textId="77777777" w:rsidR="00996A3E" w:rsidRDefault="00996A3E">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96A3E" w14:paraId="3440BE2D" w14:textId="77777777">
        <w:trPr>
          <w:trHeight w:val="420"/>
        </w:trPr>
        <w:tc>
          <w:tcPr>
            <w:tcW w:w="2055" w:type="dxa"/>
            <w:tcMar>
              <w:top w:w="100" w:type="dxa"/>
              <w:left w:w="100" w:type="dxa"/>
              <w:bottom w:w="100" w:type="dxa"/>
              <w:right w:w="100" w:type="dxa"/>
            </w:tcMar>
          </w:tcPr>
          <w:p w14:paraId="4CE1B153"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095C9CC4" w14:textId="430D5BB3" w:rsidR="00996A3E" w:rsidRDefault="005D6072">
            <w:pPr>
              <w:widowControl w:val="0"/>
              <w:spacing w:line="360" w:lineRule="auto"/>
              <w:rPr>
                <w:rFonts w:ascii="Google Sans" w:eastAsia="Google Sans" w:hAnsi="Google Sans" w:cs="Google Sans"/>
              </w:rPr>
            </w:pPr>
            <w:r w:rsidRPr="005D6072">
              <w:rPr>
                <w:rFonts w:ascii="Google Sans" w:eastAsia="Google Sans" w:hAnsi="Google Sans" w:cs="Google Sans"/>
              </w:rPr>
              <w:t>‎March ‎14, ‎2026</w:t>
            </w:r>
          </w:p>
        </w:tc>
        <w:tc>
          <w:tcPr>
            <w:tcW w:w="8025" w:type="dxa"/>
            <w:tcMar>
              <w:top w:w="100" w:type="dxa"/>
              <w:left w:w="100" w:type="dxa"/>
              <w:bottom w:w="100" w:type="dxa"/>
              <w:right w:w="100" w:type="dxa"/>
            </w:tcMar>
          </w:tcPr>
          <w:p w14:paraId="40F6B5FD" w14:textId="77777777" w:rsidR="00996A3E"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53B079E2" w14:textId="1DD7862B" w:rsidR="00996A3E" w:rsidRDefault="006C6A74">
            <w:pPr>
              <w:widowControl w:val="0"/>
              <w:spacing w:line="360" w:lineRule="auto"/>
              <w:rPr>
                <w:rFonts w:ascii="Google Sans" w:eastAsia="Google Sans" w:hAnsi="Google Sans" w:cs="Google Sans"/>
                <w:b/>
              </w:rPr>
            </w:pPr>
            <w:r>
              <w:rPr>
                <w:rFonts w:ascii="Google Sans" w:eastAsia="Google Sans" w:hAnsi="Google Sans" w:cs="Google Sans"/>
                <w:color w:val="434343"/>
              </w:rPr>
              <w:t>#4</w:t>
            </w:r>
          </w:p>
        </w:tc>
      </w:tr>
      <w:tr w:rsidR="00996A3E" w14:paraId="2FBFF2F2" w14:textId="77777777">
        <w:trPr>
          <w:trHeight w:val="420"/>
        </w:trPr>
        <w:tc>
          <w:tcPr>
            <w:tcW w:w="2055" w:type="dxa"/>
            <w:tcMar>
              <w:top w:w="100" w:type="dxa"/>
              <w:left w:w="100" w:type="dxa"/>
              <w:bottom w:w="100" w:type="dxa"/>
              <w:right w:w="100" w:type="dxa"/>
            </w:tcMar>
          </w:tcPr>
          <w:p w14:paraId="32CC8D7B"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C5C65F2" w14:textId="3923BBBA" w:rsidR="00996A3E" w:rsidRDefault="005D6072">
            <w:pPr>
              <w:widowControl w:val="0"/>
              <w:spacing w:line="360" w:lineRule="auto"/>
              <w:rPr>
                <w:rFonts w:ascii="Google Sans" w:eastAsia="Google Sans" w:hAnsi="Google Sans" w:cs="Google Sans"/>
                <w:color w:val="434343"/>
              </w:rPr>
            </w:pPr>
            <w:r>
              <w:rPr>
                <w:rFonts w:ascii="Google Sans" w:eastAsia="Google Sans" w:hAnsi="Google Sans" w:cs="Google Sans"/>
              </w:rPr>
              <w:t>The company faced a DOS attack where the attacker flooded the system with ICMP packets. This enabled the server to be offline for two hours. The network team blocked all the incoming ICM packets and closing all non-critical network ports.</w:t>
            </w:r>
          </w:p>
        </w:tc>
      </w:tr>
      <w:tr w:rsidR="00996A3E" w14:paraId="290E333D" w14:textId="77777777">
        <w:trPr>
          <w:trHeight w:val="420"/>
        </w:trPr>
        <w:tc>
          <w:tcPr>
            <w:tcW w:w="2055" w:type="dxa"/>
            <w:tcMar>
              <w:top w:w="100" w:type="dxa"/>
              <w:left w:w="100" w:type="dxa"/>
              <w:bottom w:w="100" w:type="dxa"/>
              <w:right w:w="100" w:type="dxa"/>
            </w:tcMar>
          </w:tcPr>
          <w:p w14:paraId="71D7F578"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4F0E858" w14:textId="3ECE4301" w:rsidR="00996A3E" w:rsidRDefault="005D6072">
            <w:pPr>
              <w:widowControl w:val="0"/>
              <w:spacing w:line="360" w:lineRule="auto"/>
              <w:rPr>
                <w:rFonts w:ascii="Google Sans" w:eastAsia="Google Sans" w:hAnsi="Google Sans" w:cs="Google Sans"/>
                <w:b/>
              </w:rPr>
            </w:pPr>
            <w:r>
              <w:rPr>
                <w:rFonts w:ascii="Google Sans" w:eastAsia="Google Sans" w:hAnsi="Google Sans" w:cs="Google Sans"/>
                <w:color w:val="434343"/>
              </w:rPr>
              <w:t>None.</w:t>
            </w:r>
          </w:p>
        </w:tc>
      </w:tr>
      <w:tr w:rsidR="00996A3E" w14:paraId="02FBA219" w14:textId="77777777">
        <w:trPr>
          <w:trHeight w:val="1061"/>
        </w:trPr>
        <w:tc>
          <w:tcPr>
            <w:tcW w:w="2055" w:type="dxa"/>
            <w:tcMar>
              <w:top w:w="100" w:type="dxa"/>
              <w:left w:w="100" w:type="dxa"/>
              <w:bottom w:w="100" w:type="dxa"/>
              <w:right w:w="100" w:type="dxa"/>
            </w:tcMar>
          </w:tcPr>
          <w:p w14:paraId="20D078A3"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335BB9EA" w14:textId="396873C5" w:rsidR="00996A3E" w:rsidRDefault="005D6072">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A group of attackers caused the incident.</w:t>
            </w:r>
          </w:p>
          <w:p w14:paraId="60F82324" w14:textId="39565AFB" w:rsidR="00996A3E" w:rsidRDefault="005D6072">
            <w:pPr>
              <w:numPr>
                <w:ilvl w:val="0"/>
                <w:numId w:val="1"/>
              </w:numPr>
              <w:spacing w:line="360" w:lineRule="auto"/>
              <w:rPr>
                <w:rFonts w:ascii="Google Sans" w:eastAsia="Google Sans" w:hAnsi="Google Sans" w:cs="Google Sans"/>
                <w:color w:val="434343"/>
              </w:rPr>
            </w:pPr>
            <w:r>
              <w:rPr>
                <w:rFonts w:ascii="Google Sans" w:eastAsia="Google Sans" w:hAnsi="Google Sans" w:cs="Google Sans"/>
              </w:rPr>
              <w:t>The attack was a ICMP flood attack. Mostly the organizations Network section was affected the most. Their whole network was not responding for two hours.</w:t>
            </w:r>
          </w:p>
          <w:p w14:paraId="2A6913D1" w14:textId="3EA7EB77" w:rsidR="00996A3E" w:rsidRDefault="005D6072">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 xml:space="preserve">The incident Occurred at </w:t>
            </w:r>
            <w:r w:rsidRPr="005D6072">
              <w:rPr>
                <w:rFonts w:ascii="Google Sans" w:eastAsia="Google Sans" w:hAnsi="Google Sans" w:cs="Google Sans"/>
              </w:rPr>
              <w:t>March ‎14, ‎2026</w:t>
            </w:r>
            <w:r>
              <w:rPr>
                <w:rFonts w:ascii="Google Sans" w:eastAsia="Google Sans" w:hAnsi="Google Sans" w:cs="Google Sans"/>
              </w:rPr>
              <w:t>.</w:t>
            </w:r>
          </w:p>
          <w:p w14:paraId="1C29F672" w14:textId="7FBE6185" w:rsidR="00996A3E" w:rsidRDefault="005D6072">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It happened on company servers.</w:t>
            </w:r>
          </w:p>
          <w:p w14:paraId="10E02BC3" w14:textId="719F07AD" w:rsidR="00996A3E" w:rsidRDefault="005D6072">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Lack of proper NIDST tools implementation is why this happened.</w:t>
            </w:r>
          </w:p>
        </w:tc>
      </w:tr>
      <w:tr w:rsidR="00996A3E" w14:paraId="745090D0" w14:textId="77777777">
        <w:trPr>
          <w:trHeight w:val="420"/>
        </w:trPr>
        <w:tc>
          <w:tcPr>
            <w:tcW w:w="2055" w:type="dxa"/>
            <w:tcMar>
              <w:top w:w="100" w:type="dxa"/>
              <w:left w:w="100" w:type="dxa"/>
              <w:bottom w:w="100" w:type="dxa"/>
              <w:right w:w="100" w:type="dxa"/>
            </w:tcMar>
          </w:tcPr>
          <w:p w14:paraId="0A864CC9" w14:textId="77777777" w:rsidR="00996A3E"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9F70A68" w14:textId="77777777" w:rsidR="0022792D" w:rsidRDefault="005D6072" w:rsidP="0022792D">
            <w:pPr>
              <w:widowControl w:val="0"/>
              <w:spacing w:line="360" w:lineRule="auto"/>
              <w:rPr>
                <w:rFonts w:ascii="Google Sans" w:eastAsia="Google Sans" w:hAnsi="Google Sans" w:cs="Google Sans"/>
              </w:rPr>
            </w:pPr>
            <w:r>
              <w:rPr>
                <w:rFonts w:ascii="Google Sans" w:eastAsia="Google Sans" w:hAnsi="Google Sans" w:cs="Google Sans"/>
                <w:b/>
              </w:rPr>
              <w:t xml:space="preserve">The Security team has taken some measures like improving the firewall to prevent ICMP packets form overflowing and implemented IDS and IPS within the network to monitor unusual traffic. I think they should add </w:t>
            </w:r>
            <w:r>
              <w:rPr>
                <w:rFonts w:ascii="Google Sans" w:eastAsia="Google Sans" w:hAnsi="Google Sans" w:cs="Google Sans"/>
                <w:b/>
              </w:rPr>
              <w:lastRenderedPageBreak/>
              <w:t>“Network Segmentation” system so that if another DOS attack happens only some of the network will be affected not the whole network.</w:t>
            </w:r>
            <w:r>
              <w:rPr>
                <w:rFonts w:ascii="Google Sans" w:eastAsia="Google Sans" w:hAnsi="Google Sans" w:cs="Google Sans"/>
                <w:b/>
              </w:rPr>
              <w:br/>
            </w:r>
            <w:r>
              <w:rPr>
                <w:rFonts w:ascii="Google Sans" w:eastAsia="Google Sans" w:hAnsi="Google Sans" w:cs="Google Sans"/>
                <w:b/>
              </w:rPr>
              <w:br/>
            </w:r>
            <w:r w:rsidR="0022792D">
              <w:rPr>
                <w:rFonts w:ascii="Google Sans" w:eastAsia="Google Sans" w:hAnsi="Google Sans" w:cs="Google Sans"/>
                <w:color w:val="434343"/>
              </w:rPr>
              <w:t xml:space="preserve">The </w:t>
            </w:r>
            <w:r w:rsidR="0022792D">
              <w:rPr>
                <w:rFonts w:ascii="Google Sans" w:eastAsia="Google Sans" w:hAnsi="Google Sans" w:cs="Google Sans"/>
              </w:rPr>
              <w:t>team will need to block the affected network ports to quickly start the recover process.</w:t>
            </w:r>
          </w:p>
          <w:p w14:paraId="5D3C7B3C" w14:textId="25571E96" w:rsidR="00996A3E" w:rsidRDefault="0022792D" w:rsidP="0022792D">
            <w:pPr>
              <w:widowControl w:val="0"/>
              <w:spacing w:line="360" w:lineRule="auto"/>
              <w:rPr>
                <w:rFonts w:ascii="Google Sans" w:eastAsia="Google Sans" w:hAnsi="Google Sans" w:cs="Google Sans"/>
                <w:color w:val="434343"/>
              </w:rPr>
            </w:pPr>
            <w:r>
              <w:rPr>
                <w:rFonts w:ascii="Google Sans" w:eastAsia="Google Sans" w:hAnsi="Google Sans" w:cs="Google Sans"/>
              </w:rPr>
              <w:t>There are Baseline Configuration Backups in place to quickly return the system back to normal.</w:t>
            </w:r>
          </w:p>
        </w:tc>
      </w:tr>
    </w:tbl>
    <w:p w14:paraId="51D07F49" w14:textId="77777777" w:rsidR="00996A3E" w:rsidRDefault="00996A3E">
      <w:pPr>
        <w:spacing w:after="200" w:line="360" w:lineRule="auto"/>
        <w:ind w:left="-360" w:right="-360"/>
        <w:rPr>
          <w:rFonts w:ascii="Google Sans" w:eastAsia="Google Sans" w:hAnsi="Google Sans" w:cs="Google Sans"/>
        </w:rPr>
      </w:pPr>
    </w:p>
    <w:p w14:paraId="1AB8EF72" w14:textId="77777777" w:rsidR="00996A3E" w:rsidRDefault="00996A3E">
      <w:pPr>
        <w:spacing w:line="360" w:lineRule="auto"/>
        <w:ind w:left="-360" w:right="-360"/>
        <w:rPr>
          <w:rFonts w:ascii="Google Sans" w:eastAsia="Google Sans" w:hAnsi="Google Sans" w:cs="Google Sans"/>
        </w:rPr>
      </w:pPr>
      <w:bookmarkStart w:id="0" w:name="_x4etn4i8hw8t" w:colFirst="0" w:colLast="0"/>
      <w:bookmarkEnd w:id="0"/>
    </w:p>
    <w:p w14:paraId="082A3AAE" w14:textId="77777777" w:rsidR="009D4C8F" w:rsidRDefault="009D4C8F">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996A3E" w14:paraId="38C12430" w14:textId="77777777">
        <w:tc>
          <w:tcPr>
            <w:tcW w:w="9720" w:type="dxa"/>
            <w:tcMar>
              <w:top w:w="100" w:type="dxa"/>
              <w:left w:w="100" w:type="dxa"/>
              <w:bottom w:w="100" w:type="dxa"/>
              <w:right w:w="100" w:type="dxa"/>
            </w:tcMar>
          </w:tcPr>
          <w:p w14:paraId="2D13703D" w14:textId="77777777" w:rsidR="009D4C8F" w:rsidRDefault="00000000" w:rsidP="009D4C8F">
            <w:pPr>
              <w:widowControl w:val="0"/>
              <w:spacing w:line="240" w:lineRule="auto"/>
              <w:rPr>
                <w:rFonts w:ascii="Google Sans" w:eastAsia="Google Sans" w:hAnsi="Google Sans" w:cs="Google Sans"/>
                <w:color w:val="434343"/>
              </w:rPr>
            </w:pPr>
            <w:r>
              <w:rPr>
                <w:rFonts w:ascii="Google Sans" w:eastAsia="Google Sans" w:hAnsi="Google Sans" w:cs="Google Sans"/>
              </w:rPr>
              <w:t xml:space="preserve">Reflections/Notes: </w:t>
            </w:r>
            <w:r w:rsidR="009D4C8F">
              <w:rPr>
                <w:rFonts w:ascii="Google Sans" w:eastAsia="Google Sans" w:hAnsi="Google Sans" w:cs="Google Sans"/>
                <w:color w:val="434343"/>
              </w:rPr>
              <w:br/>
              <w:t>- I have completed several incident response Reports.</w:t>
            </w:r>
          </w:p>
          <w:p w14:paraId="5ACF6019" w14:textId="7DC385CF" w:rsidR="009D4C8F" w:rsidRDefault="009D4C8F" w:rsidP="009D4C8F">
            <w:pPr>
              <w:widowControl w:val="0"/>
              <w:spacing w:line="240" w:lineRule="auto"/>
              <w:rPr>
                <w:rFonts w:ascii="Google Sans" w:eastAsia="Google Sans" w:hAnsi="Google Sans" w:cs="Google Sans"/>
                <w:color w:val="434343"/>
              </w:rPr>
            </w:pPr>
            <w:r w:rsidRPr="009D4C8F">
              <w:rPr>
                <w:rFonts w:ascii="Google Sans" w:eastAsia="Google Sans" w:hAnsi="Google Sans" w:cs="Google Sans"/>
                <w:color w:val="434343"/>
              </w:rPr>
              <w:t>-</w:t>
            </w:r>
            <w:r>
              <w:rPr>
                <w:rFonts w:ascii="Google Sans" w:eastAsia="Google Sans" w:hAnsi="Google Sans" w:cs="Google Sans"/>
                <w:color w:val="434343"/>
              </w:rPr>
              <w:t xml:space="preserve"> Summerized the causes, highlighted the problems.</w:t>
            </w:r>
          </w:p>
          <w:p w14:paraId="1BA3AD8C" w14:textId="77777777" w:rsidR="009D4C8F" w:rsidRDefault="009D4C8F" w:rsidP="009D4C8F">
            <w:pPr>
              <w:widowControl w:val="0"/>
              <w:spacing w:line="240" w:lineRule="auto"/>
              <w:rPr>
                <w:rFonts w:ascii="Google Sans" w:eastAsia="Google Sans" w:hAnsi="Google Sans" w:cs="Google Sans"/>
                <w:color w:val="434343"/>
              </w:rPr>
            </w:pPr>
            <w:r>
              <w:rPr>
                <w:rFonts w:ascii="Google Sans" w:eastAsia="Google Sans" w:hAnsi="Google Sans" w:cs="Google Sans"/>
                <w:color w:val="434343"/>
              </w:rPr>
              <w:t>- Gave proper solutions what controls can be put to reduce the problems, what frameworks and tools need to in place to prevent future events like these.</w:t>
            </w:r>
          </w:p>
          <w:p w14:paraId="4130C021" w14:textId="77777777" w:rsidR="009D4C8F" w:rsidRDefault="009D4C8F" w:rsidP="009D4C8F">
            <w:pPr>
              <w:widowControl w:val="0"/>
              <w:spacing w:line="240" w:lineRule="auto"/>
              <w:rPr>
                <w:rFonts w:ascii="Google Sans" w:eastAsia="Google Sans" w:hAnsi="Google Sans" w:cs="Google Sans"/>
                <w:color w:val="434343"/>
              </w:rPr>
            </w:pPr>
            <w:r>
              <w:rPr>
                <w:rFonts w:ascii="Google Sans" w:eastAsia="Google Sans" w:hAnsi="Google Sans" w:cs="Google Sans"/>
                <w:color w:val="434343"/>
              </w:rPr>
              <w:t xml:space="preserve">- Described if an alert needs to escalated or not for further analysis with effective proof. </w:t>
            </w:r>
          </w:p>
          <w:p w14:paraId="31EC95B6" w14:textId="77777777" w:rsidR="008A3242" w:rsidRDefault="008A3242" w:rsidP="009D4C8F">
            <w:pPr>
              <w:widowControl w:val="0"/>
              <w:spacing w:line="240" w:lineRule="auto"/>
              <w:rPr>
                <w:rFonts w:ascii="Google Sans" w:eastAsia="Google Sans" w:hAnsi="Google Sans" w:cs="Google Sans"/>
                <w:color w:val="434343"/>
              </w:rPr>
            </w:pPr>
            <w:r>
              <w:rPr>
                <w:rFonts w:ascii="Google Sans" w:eastAsia="Google Sans" w:hAnsi="Google Sans" w:cs="Google Sans"/>
                <w:color w:val="434343"/>
              </w:rPr>
              <w:t>- I learned how to manage incidents, how to respond to alerts, how to find proof of event, Manage Alert logs.</w:t>
            </w:r>
          </w:p>
          <w:p w14:paraId="282F075A" w14:textId="77777777" w:rsidR="00557157" w:rsidRDefault="0013373D" w:rsidP="009D4C8F">
            <w:pPr>
              <w:widowControl w:val="0"/>
              <w:spacing w:line="240" w:lineRule="auto"/>
              <w:rPr>
                <w:rFonts w:ascii="Google Sans" w:eastAsia="Google Sans" w:hAnsi="Google Sans" w:cs="Google Sans"/>
                <w:color w:val="434343"/>
              </w:rPr>
            </w:pPr>
            <w:r>
              <w:rPr>
                <w:rFonts w:ascii="Google Sans" w:eastAsia="Google Sans" w:hAnsi="Google Sans" w:cs="Google Sans"/>
                <w:color w:val="434343"/>
              </w:rPr>
              <w:t>- I enjoyed working with Tools like Suricata, Wireshark to monitor network traffics and used Virus total to for concreate evidence on intrusion.</w:t>
            </w:r>
          </w:p>
          <w:p w14:paraId="43C6B2AB" w14:textId="7E0CBDC0" w:rsidR="0013373D" w:rsidRPr="009D4C8F" w:rsidRDefault="00557157" w:rsidP="009D4C8F">
            <w:pPr>
              <w:widowControl w:val="0"/>
              <w:spacing w:line="240" w:lineRule="auto"/>
              <w:rPr>
                <w:rFonts w:ascii="Google Sans" w:eastAsia="Google Sans" w:hAnsi="Google Sans" w:cs="Google Sans"/>
                <w:color w:val="434343"/>
              </w:rPr>
            </w:pPr>
            <w:r>
              <w:rPr>
                <w:rFonts w:ascii="Google Sans" w:eastAsia="Google Sans" w:hAnsi="Google Sans" w:cs="Google Sans"/>
                <w:color w:val="434343"/>
              </w:rPr>
              <w:t>- I loved controls like IDS, IPS, Firewall, Network Segmentation, Least Privilege, Multi-Factor Authorization. I find these controls interesting.</w:t>
            </w:r>
            <w:r w:rsidR="0013373D">
              <w:rPr>
                <w:rFonts w:ascii="Google Sans" w:eastAsia="Google Sans" w:hAnsi="Google Sans" w:cs="Google Sans"/>
                <w:color w:val="434343"/>
              </w:rPr>
              <w:t xml:space="preserve"> </w:t>
            </w:r>
          </w:p>
        </w:tc>
      </w:tr>
    </w:tbl>
    <w:p w14:paraId="649605A6" w14:textId="77777777" w:rsidR="00996A3E" w:rsidRDefault="00996A3E">
      <w:pPr>
        <w:spacing w:line="360" w:lineRule="auto"/>
        <w:ind w:left="-360" w:right="-360"/>
        <w:rPr>
          <w:rFonts w:ascii="Google Sans" w:eastAsia="Google Sans" w:hAnsi="Google Sans" w:cs="Google Sans"/>
          <w:b/>
          <w:color w:val="3C4043"/>
          <w:sz w:val="40"/>
          <w:szCs w:val="40"/>
        </w:rPr>
      </w:pPr>
    </w:p>
    <w:sectPr w:rsidR="00996A3E">
      <w:headerReference w:type="default" r:id="rId17"/>
      <w:headerReference w:type="first" r:id="rId18"/>
      <w:foot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C043" w14:textId="77777777" w:rsidR="007E3746" w:rsidRDefault="007E3746">
      <w:pPr>
        <w:spacing w:line="240" w:lineRule="auto"/>
      </w:pPr>
      <w:r>
        <w:separator/>
      </w:r>
    </w:p>
  </w:endnote>
  <w:endnote w:type="continuationSeparator" w:id="0">
    <w:p w14:paraId="574C38BD" w14:textId="77777777" w:rsidR="007E3746" w:rsidRDefault="007E3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8C20CABF-C4D9-4937-A3C0-ADDA42D0806F}"/>
    <w:embedBold r:id="rId2" w:fontKey="{600A98F4-EB16-4146-91EF-C677981A173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3" w:fontKey="{CC1901E2-E2A8-47F8-884E-5C0204BECF26}"/>
    <w:embedBold r:id="rId4" w:fontKey="{950F5FA5-9786-41D0-9AB8-CD52FE25F165}"/>
  </w:font>
  <w:font w:name="Calibri">
    <w:panose1 w:val="020F0502020204030204"/>
    <w:charset w:val="00"/>
    <w:family w:val="swiss"/>
    <w:pitch w:val="variable"/>
    <w:sig w:usb0="E4002EFF" w:usb1="C200247B" w:usb2="00000009" w:usb3="00000000" w:csb0="000001FF" w:csb1="00000000"/>
    <w:embedRegular r:id="rId5" w:fontKey="{73733FAC-BD7E-4AF8-A499-63A77B21717D}"/>
  </w:font>
  <w:font w:name="Cambria">
    <w:panose1 w:val="02040503050406030204"/>
    <w:charset w:val="00"/>
    <w:family w:val="roman"/>
    <w:pitch w:val="variable"/>
    <w:sig w:usb0="E00006FF" w:usb1="420024FF" w:usb2="02000000" w:usb3="00000000" w:csb0="0000019F" w:csb1="00000000"/>
    <w:embedRegular r:id="rId6" w:fontKey="{B94B24EF-E59E-4F03-86DD-D1453F49FE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96B4" w14:textId="77777777" w:rsidR="00996A3E" w:rsidRDefault="00996A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A669" w14:textId="77777777" w:rsidR="007E3746" w:rsidRDefault="007E3746">
      <w:pPr>
        <w:spacing w:line="240" w:lineRule="auto"/>
      </w:pPr>
      <w:r>
        <w:separator/>
      </w:r>
    </w:p>
  </w:footnote>
  <w:footnote w:type="continuationSeparator" w:id="0">
    <w:p w14:paraId="71BBED2E" w14:textId="77777777" w:rsidR="007E3746" w:rsidRDefault="007E37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F592" w14:textId="77777777" w:rsidR="00996A3E" w:rsidRDefault="00996A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B37F" w14:textId="77777777" w:rsidR="00996A3E" w:rsidRDefault="00000000">
    <w:r>
      <w:rPr>
        <w:noProof/>
      </w:rPr>
      <w:drawing>
        <wp:inline distT="19050" distB="19050" distL="19050" distR="19050" wp14:anchorId="2BC4B717" wp14:editId="34B0B0F1">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472CF"/>
    <w:multiLevelType w:val="multilevel"/>
    <w:tmpl w:val="C8EA6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3B6B61"/>
    <w:multiLevelType w:val="hybridMultilevel"/>
    <w:tmpl w:val="F962D77E"/>
    <w:lvl w:ilvl="0" w:tplc="0FAEE5A2">
      <w:numFmt w:val="bullet"/>
      <w:lvlText w:val="-"/>
      <w:lvlJc w:val="left"/>
      <w:pPr>
        <w:ind w:left="720" w:hanging="360"/>
      </w:pPr>
      <w:rPr>
        <w:rFonts w:ascii="Google Sans" w:eastAsia="Google Sans" w:hAnsi="Google Sans" w:cs="Google Sans" w:hint="default"/>
        <w:color w:val="43434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A968BE"/>
    <w:multiLevelType w:val="multilevel"/>
    <w:tmpl w:val="AEC4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ED4776"/>
    <w:multiLevelType w:val="multilevel"/>
    <w:tmpl w:val="8682A2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088515A"/>
    <w:multiLevelType w:val="multilevel"/>
    <w:tmpl w:val="E9F617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556A0A7D"/>
    <w:multiLevelType w:val="hybridMultilevel"/>
    <w:tmpl w:val="29E47C92"/>
    <w:lvl w:ilvl="0" w:tplc="F558BE18">
      <w:numFmt w:val="bullet"/>
      <w:lvlText w:val="-"/>
      <w:lvlJc w:val="left"/>
      <w:pPr>
        <w:ind w:left="720" w:hanging="360"/>
      </w:pPr>
      <w:rPr>
        <w:rFonts w:ascii="Google Sans" w:eastAsia="Google Sans" w:hAnsi="Google Sans" w:cs="Googl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6F4140"/>
    <w:multiLevelType w:val="hybridMultilevel"/>
    <w:tmpl w:val="A5EA82E0"/>
    <w:lvl w:ilvl="0" w:tplc="778A6D62">
      <w:numFmt w:val="bullet"/>
      <w:lvlText w:val="-"/>
      <w:lvlJc w:val="left"/>
      <w:pPr>
        <w:ind w:left="720" w:hanging="360"/>
      </w:pPr>
      <w:rPr>
        <w:rFonts w:ascii="Google Sans" w:eastAsia="Google Sans" w:hAnsi="Google Sans" w:cs="Googl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960241">
    <w:abstractNumId w:val="2"/>
  </w:num>
  <w:num w:numId="2" w16cid:durableId="799761932">
    <w:abstractNumId w:val="4"/>
  </w:num>
  <w:num w:numId="3" w16cid:durableId="376205831">
    <w:abstractNumId w:val="3"/>
  </w:num>
  <w:num w:numId="4" w16cid:durableId="1556895011">
    <w:abstractNumId w:val="0"/>
  </w:num>
  <w:num w:numId="5" w16cid:durableId="454837422">
    <w:abstractNumId w:val="1"/>
  </w:num>
  <w:num w:numId="6" w16cid:durableId="1384062313">
    <w:abstractNumId w:val="5"/>
  </w:num>
  <w:num w:numId="7" w16cid:durableId="1411735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A3E"/>
    <w:rsid w:val="00044946"/>
    <w:rsid w:val="0013373D"/>
    <w:rsid w:val="0022792D"/>
    <w:rsid w:val="00296E7D"/>
    <w:rsid w:val="00557157"/>
    <w:rsid w:val="00561276"/>
    <w:rsid w:val="005D6072"/>
    <w:rsid w:val="006C6A74"/>
    <w:rsid w:val="006E1EC6"/>
    <w:rsid w:val="007B02BC"/>
    <w:rsid w:val="007E3746"/>
    <w:rsid w:val="008A068E"/>
    <w:rsid w:val="008A3242"/>
    <w:rsid w:val="00993049"/>
    <w:rsid w:val="00996A3E"/>
    <w:rsid w:val="009D4C8F"/>
    <w:rsid w:val="00D71CA3"/>
    <w:rsid w:val="00E6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039A"/>
  <w15:docId w15:val="{DE60AB29-2544-4A75-AB0D-2C8E31F2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C6A74"/>
    <w:rPr>
      <w:color w:val="0000FF" w:themeColor="hyperlink"/>
      <w:u w:val="single"/>
    </w:rPr>
  </w:style>
  <w:style w:type="paragraph" w:styleId="ListParagraph">
    <w:name w:val="List Paragraph"/>
    <w:basedOn w:val="Normal"/>
    <w:uiPriority w:val="34"/>
    <w:qFormat/>
    <w:rsid w:val="009D4C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rustotal.com/gui/ip-address/104.117.234.151" TargetMode="External"/><Relationship Id="rId13" Type="http://schemas.openxmlformats.org/officeDocument/2006/relationships/hyperlink" Target="https://www.virustotal.com/gui/ip-address/108.177.11.94"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irustotal.com/gui/ip-address/104.115.151.81" TargetMode="External"/><Relationship Id="rId12" Type="http://schemas.openxmlformats.org/officeDocument/2006/relationships/hyperlink" Target="https://www.virustotal.com/gui/ip-address/108.160.170.33"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virustotal.com/gui/domain/a.sinkhole.yourtrap.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rustotal.com/gui/ip-address/104.86.245.126"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virustotal.com/gui/ip-address/104.86.229.106"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virustotal.com/gui/ip-address/104.125.90.151"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Abdullah-Al- Kayes</cp:lastModifiedBy>
  <cp:revision>11</cp:revision>
  <dcterms:created xsi:type="dcterms:W3CDTF">2026-08-08T07:02:00Z</dcterms:created>
  <dcterms:modified xsi:type="dcterms:W3CDTF">2026-08-08T07:53:00Z</dcterms:modified>
</cp:coreProperties>
</file>