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jc w:val="center"/>
        <w:ind w:firstLine="281" w:left="0" w:right="0"/>
      </w:pPr>
      <w:r>
        <w:rPr>
          <w:sz w:val="28"/>
          <w:b/>
          <w:szCs w:val="28"/>
          <w:rFonts w:ascii="宋体" w:hAnsi="宋体"/>
        </w:rPr>
        <w:t>迭代评估报告</w:t>
      </w:r>
    </w:p>
    <w:p>
      <w:pPr>
        <w:pStyle w:val="style23"/>
        <w:jc w:val="center"/>
        <w:ind w:hanging="0" w:left="0" w:right="0"/>
      </w:pPr>
      <w:r>
        <w:rPr>
          <w:szCs w:val="21"/>
          <w:rFonts w:ascii="宋体" w:hAnsi="宋体"/>
        </w:rPr>
        <w:t>　　　　　　　　　　　　　　　　　　评估日期：</w:t>
      </w:r>
      <w:r>
        <w:rPr>
          <w:szCs w:val="21"/>
          <w:rFonts w:ascii="宋体" w:hAnsi="宋体"/>
        </w:rPr>
        <w:t>2012.3.14</w:t>
      </w:r>
    </w:p>
    <w:p>
      <w:pPr>
        <w:pStyle w:val="style0"/>
        <w:jc w:val="center"/>
        <w:spacing w:line="460" w:lineRule="atLeast"/>
      </w:pPr>
      <w:r>
        <w:rPr>
          <w:szCs w:val="21"/>
        </w:rPr>
        <w:t>项目组号</w:t>
      </w:r>
    </w:p>
    <w:p>
      <w:pPr>
        <w:pStyle w:val="style0"/>
        <w:jc w:val="center"/>
        <w:spacing w:line="460" w:lineRule="atLeast"/>
      </w:pPr>
      <w:r>
        <w:rPr>
          <w:szCs w:val="21"/>
        </w:rPr>
        <w:t>11</w:t>
      </w:r>
    </w:p>
    <w:p>
      <w:pPr>
        <w:pStyle w:val="style0"/>
        <w:jc w:val="center"/>
        <w:spacing w:line="460" w:lineRule="atLeast"/>
      </w:pPr>
      <w:r>
        <w:rPr>
          <w:szCs w:val="21"/>
        </w:rPr>
        <w:t>迭代名称</w:t>
      </w:r>
    </w:p>
    <w:p>
      <w:pPr>
        <w:pStyle w:val="style0"/>
        <w:jc w:val="center"/>
        <w:spacing w:line="460" w:lineRule="atLeast"/>
      </w:pPr>
      <w:r>
        <w:rPr>
          <w:szCs w:val="21"/>
        </w:rPr>
        <w:t>初始迭代</w:t>
      </w:r>
    </w:p>
    <w:p>
      <w:pPr>
        <w:pStyle w:val="style0"/>
        <w:jc w:val="center"/>
        <w:spacing w:line="460" w:lineRule="atLeast"/>
      </w:pPr>
      <w:r>
        <w:rPr>
          <w:szCs w:val="21"/>
        </w:rPr>
        <w:t>实际起止日期</w:t>
      </w:r>
    </w:p>
    <w:p>
      <w:pPr>
        <w:pStyle w:val="style0"/>
        <w:jc w:val="center"/>
        <w:spacing w:line="460" w:lineRule="atLeast"/>
      </w:pPr>
      <w:r>
        <w:rPr>
          <w:szCs w:val="21"/>
        </w:rPr>
        <w:t>2012.2.29-2012.3.14</w:t>
      </w:r>
    </w:p>
    <w:p>
      <w:pPr>
        <w:pStyle w:val="style0"/>
        <w:spacing w:line="460" w:lineRule="atLeast"/>
      </w:pPr>
      <w:r>
        <w:rPr>
          <w:szCs w:val="21"/>
        </w:rPr>
        <w:t>任务达成情况：（完成的任务、实现的功能、进度、质量、团队合作和分工等）</w:t>
      </w:r>
    </w:p>
    <w:p>
      <w:pPr>
        <w:pStyle w:val="style0"/>
        <w:spacing w:line="460" w:lineRule="atLeast"/>
      </w:pPr>
      <w:r>
        <w:rPr>
          <w:szCs w:val="21"/>
        </w:rPr>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1620"/>
        <w:gridCol w:w="3287"/>
        <w:gridCol w:w="5148"/>
        <w:gridCol w:w="6763"/>
        <w:gridCol w:w="8367"/>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1620"/>
            <w:tcMar>
              <w:top w:type="dxa" w:w="0"/>
              <w:left w:type="dxa" w:w="108"/>
              <w:bottom w:type="dxa" w:w="0"/>
              <w:right w:type="dxa" w:w="108"/>
            </w:tcMar>
          </w:tcPr>
          <w:p>
            <w:pPr>
              <w:pStyle w:val="style0"/>
              <w:jc w:val="both"/>
              <w:widowControl/>
              <w:spacing w:line="460" w:lineRule="atLeast"/>
            </w:pPr>
            <w:r>
              <w:rPr>
                <w:szCs w:val="21"/>
              </w:rPr>
              <w:t>任务说明</w:t>
            </w:r>
          </w:p>
        </w:tc>
        <w:tc>
          <w:tcPr>
            <w:tcBorders>
              <w:top w:color="00000A" w:space="0" w:sz="4" w:val="single"/>
              <w:left w:color="00000A" w:space="0" w:sz="4" w:val="single"/>
              <w:bottom w:color="00000A" w:space="0" w:sz="4" w:val="single"/>
              <w:right w:color="00000A" w:space="0" w:sz="4" w:val="single"/>
            </w:tcBorders>
            <w:shd w:fill="auto"/>
            <w:tcW w:type="dxa" w:w="3287"/>
            <w:tcMar>
              <w:top w:type="dxa" w:w="0"/>
              <w:left w:type="dxa" w:w="108"/>
              <w:bottom w:type="dxa" w:w="0"/>
              <w:right w:type="dxa" w:w="108"/>
            </w:tcMar>
          </w:tcPr>
          <w:p>
            <w:pPr>
              <w:pStyle w:val="style0"/>
              <w:jc w:val="both"/>
              <w:widowControl/>
              <w:spacing w:line="460" w:lineRule="atLeast"/>
            </w:pPr>
            <w:r>
              <w:rPr>
                <w:szCs w:val="21"/>
              </w:rPr>
              <w:t>实现的功能</w:t>
            </w:r>
          </w:p>
        </w:tc>
        <w:tc>
          <w:tcPr>
            <w:tcBorders>
              <w:top w:color="00000A" w:space="0" w:sz="4" w:val="single"/>
              <w:left w:color="00000A" w:space="0" w:sz="4" w:val="single"/>
              <w:bottom w:color="00000A" w:space="0" w:sz="4" w:val="single"/>
              <w:right w:color="00000A" w:space="0" w:sz="4" w:val="single"/>
            </w:tcBorders>
            <w:shd w:fill="auto"/>
            <w:tcW w:type="dxa" w:w="5148"/>
            <w:tcMar>
              <w:top w:type="dxa" w:w="0"/>
              <w:left w:type="dxa" w:w="108"/>
              <w:bottom w:type="dxa" w:w="0"/>
              <w:right w:type="dxa" w:w="108"/>
            </w:tcMar>
          </w:tcPr>
          <w:p>
            <w:pPr>
              <w:pStyle w:val="style0"/>
              <w:jc w:val="both"/>
              <w:widowControl/>
              <w:spacing w:line="460" w:lineRule="atLeast"/>
            </w:pPr>
            <w:r>
              <w:rPr>
                <w:szCs w:val="21"/>
                <w:rFonts w:ascii="宋体" w:hAnsi="宋体"/>
              </w:rPr>
              <w:t>进度安排</w:t>
            </w:r>
          </w:p>
        </w:tc>
        <w:tc>
          <w:tcPr>
            <w:tcBorders>
              <w:top w:color="00000A" w:space="0" w:sz="4" w:val="single"/>
              <w:left w:color="00000A" w:space="0" w:sz="4" w:val="single"/>
              <w:bottom w:color="00000A" w:space="0" w:sz="4" w:val="single"/>
              <w:right w:color="00000A" w:space="0" w:sz="4" w:val="single"/>
            </w:tcBorders>
            <w:shd w:fill="auto"/>
            <w:tcW w:type="dxa" w:w="6763"/>
            <w:tcMar>
              <w:top w:type="dxa" w:w="0"/>
              <w:left w:type="dxa" w:w="108"/>
              <w:bottom w:type="dxa" w:w="0"/>
              <w:right w:type="dxa" w:w="108"/>
            </w:tcMar>
          </w:tcPr>
          <w:p>
            <w:pPr>
              <w:pStyle w:val="style0"/>
              <w:jc w:val="both"/>
              <w:widowControl/>
              <w:spacing w:line="460" w:lineRule="atLeast"/>
            </w:pPr>
            <w:r>
              <w:rPr>
                <w:szCs w:val="21"/>
              </w:rPr>
              <w:t>团队分工</w:t>
            </w:r>
          </w:p>
        </w:tc>
        <w:tc>
          <w:tcPr>
            <w:tcBorders>
              <w:top w:color="00000A" w:space="0" w:sz="4" w:val="single"/>
              <w:left w:color="00000A" w:space="0" w:sz="4" w:val="single"/>
              <w:bottom w:color="00000A" w:space="0" w:sz="4" w:val="single"/>
              <w:right w:color="00000A" w:space="0" w:sz="4" w:val="single"/>
            </w:tcBorders>
            <w:shd w:fill="auto"/>
            <w:tcW w:type="dxa" w:w="8367"/>
            <w:tcMar>
              <w:top w:type="dxa" w:w="0"/>
              <w:left w:type="dxa" w:w="108"/>
              <w:bottom w:type="dxa" w:w="0"/>
              <w:right w:type="dxa" w:w="108"/>
            </w:tcMar>
          </w:tcPr>
          <w:p>
            <w:pPr>
              <w:pStyle w:val="style0"/>
              <w:jc w:val="both"/>
              <w:widowControl/>
              <w:spacing w:line="460" w:lineRule="atLeast"/>
            </w:pPr>
            <w:r>
              <w:rPr>
                <w:szCs w:val="21"/>
                <w:rFonts w:ascii="宋体" w:hAnsi="宋体"/>
              </w:rPr>
              <w:t>质量评估</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620"/>
            <w:tcMar>
              <w:top w:type="dxa" w:w="0"/>
              <w:left w:type="dxa" w:w="108"/>
              <w:bottom w:type="dxa" w:w="0"/>
              <w:right w:type="dxa" w:w="108"/>
            </w:tcMar>
          </w:tcPr>
          <w:p>
            <w:pPr>
              <w:pStyle w:val="style0"/>
              <w:jc w:val="both"/>
              <w:widowControl/>
              <w:spacing w:line="460" w:lineRule="atLeast"/>
            </w:pPr>
            <w:r>
              <w:rPr>
                <w:szCs w:val="21"/>
              </w:rPr>
              <w:t>编写</w:t>
            </w:r>
            <w:r>
              <w:rPr>
                <w:szCs w:val="21"/>
              </w:rPr>
              <w:t>Vision</w:t>
            </w:r>
            <w:r>
              <w:rPr>
                <w:szCs w:val="21"/>
              </w:rPr>
              <w:t>文档</w:t>
            </w:r>
          </w:p>
        </w:tc>
        <w:tc>
          <w:tcPr>
            <w:tcBorders>
              <w:top w:color="00000A" w:space="0" w:sz="4" w:val="single"/>
              <w:left w:color="00000A" w:space="0" w:sz="4" w:val="single"/>
              <w:bottom w:color="00000A" w:space="0" w:sz="4" w:val="single"/>
              <w:right w:color="00000A" w:space="0" w:sz="4" w:val="single"/>
            </w:tcBorders>
            <w:shd w:fill="auto"/>
            <w:tcW w:type="dxa" w:w="3287"/>
            <w:tcMar>
              <w:top w:type="dxa" w:w="0"/>
              <w:left w:type="dxa" w:w="108"/>
              <w:bottom w:type="dxa" w:w="0"/>
              <w:right w:type="dxa" w:w="108"/>
            </w:tcMar>
          </w:tcPr>
          <w:p>
            <w:pPr>
              <w:pStyle w:val="style0"/>
              <w:jc w:val="both"/>
              <w:widowControl/>
              <w:spacing w:line="460" w:lineRule="atLeast"/>
            </w:pPr>
            <w:r>
              <w:rPr>
                <w:szCs w:val="21"/>
                <w:rFonts w:ascii="宋体" w:hAnsi="宋体"/>
              </w:rPr>
              <w:t>针对用户需求进行具体分析，明确基本功能，高级功能，约束，依赖关系等。</w:t>
            </w:r>
          </w:p>
        </w:tc>
        <w:tc>
          <w:tcPr>
            <w:tcBorders>
              <w:top w:color="00000A" w:space="0" w:sz="4" w:val="single"/>
              <w:left w:color="00000A" w:space="0" w:sz="4" w:val="single"/>
              <w:bottom w:color="00000A" w:space="0" w:sz="4" w:val="single"/>
              <w:right w:color="00000A" w:space="0" w:sz="4" w:val="single"/>
            </w:tcBorders>
            <w:shd w:fill="auto"/>
            <w:tcW w:type="dxa" w:w="5148"/>
            <w:tcMar>
              <w:top w:type="dxa" w:w="0"/>
              <w:left w:type="dxa" w:w="108"/>
              <w:bottom w:type="dxa" w:w="0"/>
              <w:right w:type="dxa" w:w="108"/>
            </w:tcMar>
          </w:tcPr>
          <w:p>
            <w:pPr>
              <w:pStyle w:val="style0"/>
              <w:jc w:val="both"/>
              <w:widowControl/>
              <w:spacing w:line="460" w:lineRule="atLeast"/>
            </w:pPr>
            <w:r>
              <w:rPr>
                <w:szCs w:val="21"/>
              </w:rPr>
              <w:t>2012.2.29-2012.3.5</w:t>
            </w:r>
          </w:p>
        </w:tc>
        <w:tc>
          <w:tcPr>
            <w:tcBorders>
              <w:top w:color="00000A" w:space="0" w:sz="4" w:val="single"/>
              <w:left w:color="00000A" w:space="0" w:sz="4" w:val="single"/>
              <w:bottom w:color="00000A" w:space="0" w:sz="4" w:val="single"/>
              <w:right w:color="00000A" w:space="0" w:sz="4" w:val="single"/>
            </w:tcBorders>
            <w:shd w:fill="auto"/>
            <w:tcW w:type="dxa" w:w="6763"/>
            <w:tcMar>
              <w:top w:type="dxa" w:w="0"/>
              <w:left w:type="dxa" w:w="108"/>
              <w:bottom w:type="dxa" w:w="0"/>
              <w:right w:type="dxa" w:w="108"/>
            </w:tcMar>
          </w:tcPr>
          <w:p>
            <w:pPr>
              <w:pStyle w:val="style0"/>
              <w:jc w:val="both"/>
              <w:widowControl/>
              <w:spacing w:line="460" w:lineRule="atLeast"/>
            </w:pPr>
            <w:r>
              <w:rPr>
                <w:szCs w:val="21"/>
              </w:rPr>
              <w:t>全体组员</w:t>
            </w:r>
          </w:p>
        </w:tc>
        <w:tc>
          <w:tcPr>
            <w:tcBorders>
              <w:top w:color="00000A" w:space="0" w:sz="4" w:val="single"/>
              <w:left w:color="00000A" w:space="0" w:sz="4" w:val="single"/>
              <w:bottom w:color="00000A" w:space="0" w:sz="4" w:val="single"/>
              <w:right w:color="00000A" w:space="0" w:sz="4" w:val="single"/>
            </w:tcBorders>
            <w:shd w:fill="auto"/>
            <w:tcW w:type="dxa" w:w="8367"/>
            <w:tcMar>
              <w:top w:type="dxa" w:w="0"/>
              <w:left w:type="dxa" w:w="108"/>
              <w:bottom w:type="dxa" w:w="0"/>
              <w:right w:type="dxa" w:w="108"/>
            </w:tcMar>
          </w:tcPr>
          <w:p>
            <w:pPr>
              <w:pStyle w:val="style0"/>
              <w:jc w:val="both"/>
              <w:widowControl/>
              <w:spacing w:line="460" w:lineRule="atLeast"/>
            </w:pPr>
            <w:r>
              <w:rPr>
                <w:szCs w:val="21"/>
              </w:rPr>
              <w:t>良好</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620"/>
            <w:tcMar>
              <w:top w:type="dxa" w:w="0"/>
              <w:left w:type="dxa" w:w="108"/>
              <w:bottom w:type="dxa" w:w="0"/>
              <w:right w:type="dxa" w:w="108"/>
            </w:tcMar>
          </w:tcPr>
          <w:p>
            <w:pPr>
              <w:pStyle w:val="style0"/>
              <w:jc w:val="both"/>
              <w:widowControl/>
              <w:spacing w:line="460" w:lineRule="atLeast"/>
            </w:pPr>
            <w:r>
              <w:rPr>
                <w:szCs w:val="21"/>
              </w:rPr>
              <w:t>用例建模</w:t>
            </w:r>
          </w:p>
        </w:tc>
        <w:tc>
          <w:tcPr>
            <w:tcBorders>
              <w:top w:color="00000A" w:space="0" w:sz="4" w:val="single"/>
              <w:left w:color="00000A" w:space="0" w:sz="4" w:val="single"/>
              <w:bottom w:color="00000A" w:space="0" w:sz="4" w:val="single"/>
              <w:right w:color="00000A" w:space="0" w:sz="4" w:val="single"/>
            </w:tcBorders>
            <w:shd w:fill="auto"/>
            <w:tcW w:type="dxa" w:w="3287"/>
            <w:tcMar>
              <w:top w:type="dxa" w:w="0"/>
              <w:left w:type="dxa" w:w="108"/>
              <w:bottom w:type="dxa" w:w="0"/>
              <w:right w:type="dxa" w:w="108"/>
            </w:tcMar>
          </w:tcPr>
          <w:p>
            <w:pPr>
              <w:pStyle w:val="style0"/>
              <w:jc w:val="both"/>
              <w:widowControl/>
              <w:spacing w:line="460" w:lineRule="atLeast"/>
            </w:pPr>
            <w:r>
              <w:rPr>
                <w:szCs w:val="21"/>
                <w:rFonts w:ascii="宋体" w:hAnsi="宋体"/>
              </w:rPr>
              <w:t>分析系统需求采用</w:t>
            </w:r>
            <w:r>
              <w:rPr>
                <w:szCs w:val="21"/>
                <w:rFonts w:ascii="宋体" w:hAnsi="宋体"/>
              </w:rPr>
              <w:t>PowerDesigner</w:t>
            </w:r>
            <w:r>
              <w:rPr>
                <w:szCs w:val="21"/>
                <w:rFonts w:ascii="宋体" w:hAnsi="宋体"/>
              </w:rPr>
              <w:t>构建</w:t>
            </w:r>
            <w:r>
              <w:rPr>
                <w:szCs w:val="21"/>
                <w:rFonts w:ascii="宋体" w:hAnsi="宋体"/>
              </w:rPr>
              <w:t>use-case</w:t>
            </w:r>
            <w:r>
              <w:rPr>
                <w:szCs w:val="21"/>
                <w:rFonts w:ascii="宋体" w:hAnsi="宋体"/>
              </w:rPr>
              <w:t>图，并说明其中</w:t>
            </w:r>
            <w:r>
              <w:rPr>
                <w:szCs w:val="21"/>
                <w:rFonts w:ascii="宋体" w:hAnsi="宋体"/>
              </w:rPr>
              <w:t>5</w:t>
            </w:r>
            <w:r>
              <w:rPr>
                <w:szCs w:val="21"/>
                <w:rFonts w:ascii="宋体" w:hAnsi="宋体"/>
              </w:rPr>
              <w:t>个重要</w:t>
            </w:r>
            <w:r>
              <w:rPr>
                <w:szCs w:val="21"/>
                <w:rFonts w:ascii="宋体" w:hAnsi="宋体"/>
              </w:rPr>
              <w:t>use-case</w:t>
            </w:r>
            <w:r>
              <w:rPr>
                <w:szCs w:val="21"/>
                <w:rFonts w:ascii="宋体" w:hAnsi="宋体"/>
              </w:rPr>
              <w:t>的前置条件、后置条件以及基本事件流、备用事件流。</w:t>
            </w:r>
          </w:p>
        </w:tc>
        <w:tc>
          <w:tcPr>
            <w:tcBorders>
              <w:top w:color="00000A" w:space="0" w:sz="4" w:val="single"/>
              <w:left w:color="00000A" w:space="0" w:sz="4" w:val="single"/>
              <w:bottom w:color="00000A" w:space="0" w:sz="4" w:val="single"/>
              <w:right w:color="00000A" w:space="0" w:sz="4" w:val="single"/>
            </w:tcBorders>
            <w:shd w:fill="auto"/>
            <w:tcW w:type="dxa" w:w="5148"/>
            <w:tcMar>
              <w:top w:type="dxa" w:w="0"/>
              <w:left w:type="dxa" w:w="108"/>
              <w:bottom w:type="dxa" w:w="0"/>
              <w:right w:type="dxa" w:w="108"/>
            </w:tcMar>
          </w:tcPr>
          <w:p>
            <w:pPr>
              <w:pStyle w:val="style0"/>
              <w:jc w:val="both"/>
              <w:widowControl/>
              <w:spacing w:line="460" w:lineRule="atLeast"/>
            </w:pPr>
            <w:r>
              <w:rPr>
                <w:szCs w:val="21"/>
              </w:rPr>
              <w:t>2012.3.6-2012.3.12</w:t>
            </w:r>
          </w:p>
        </w:tc>
        <w:tc>
          <w:tcPr>
            <w:tcBorders>
              <w:top w:color="00000A" w:space="0" w:sz="4" w:val="single"/>
              <w:left w:color="00000A" w:space="0" w:sz="4" w:val="single"/>
              <w:bottom w:color="00000A" w:space="0" w:sz="4" w:val="single"/>
              <w:right w:color="00000A" w:space="0" w:sz="4" w:val="single"/>
            </w:tcBorders>
            <w:shd w:fill="auto"/>
            <w:tcW w:type="dxa" w:w="6763"/>
            <w:tcMar>
              <w:top w:type="dxa" w:w="0"/>
              <w:left w:type="dxa" w:w="108"/>
              <w:bottom w:type="dxa" w:w="0"/>
              <w:right w:type="dxa" w:w="108"/>
            </w:tcMar>
          </w:tcPr>
          <w:p>
            <w:pPr>
              <w:pStyle w:val="style0"/>
              <w:jc w:val="both"/>
              <w:widowControl/>
              <w:spacing w:line="460" w:lineRule="atLeast"/>
            </w:pPr>
            <w:r>
              <w:rPr>
                <w:szCs w:val="21"/>
              </w:rPr>
              <w:t>全体组员</w:t>
            </w:r>
          </w:p>
        </w:tc>
        <w:tc>
          <w:tcPr>
            <w:tcBorders>
              <w:top w:color="00000A" w:space="0" w:sz="4" w:val="single"/>
              <w:left w:color="00000A" w:space="0" w:sz="4" w:val="single"/>
              <w:bottom w:color="00000A" w:space="0" w:sz="4" w:val="single"/>
              <w:right w:color="00000A" w:space="0" w:sz="4" w:val="single"/>
            </w:tcBorders>
            <w:shd w:fill="auto"/>
            <w:tcW w:type="dxa" w:w="8367"/>
            <w:tcMar>
              <w:top w:type="dxa" w:w="0"/>
              <w:left w:type="dxa" w:w="108"/>
              <w:bottom w:type="dxa" w:w="0"/>
              <w:right w:type="dxa" w:w="108"/>
            </w:tcMar>
          </w:tcPr>
          <w:p>
            <w:pPr>
              <w:pStyle w:val="style0"/>
              <w:jc w:val="both"/>
              <w:widowControl/>
              <w:spacing w:line="460" w:lineRule="atLeast"/>
            </w:pPr>
            <w:r>
              <w:rPr>
                <w:szCs w:val="21"/>
              </w:rPr>
              <w:t>良好</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620"/>
            <w:tcMar>
              <w:top w:type="dxa" w:w="0"/>
              <w:left w:type="dxa" w:w="108"/>
              <w:bottom w:type="dxa" w:w="0"/>
              <w:right w:type="dxa" w:w="108"/>
            </w:tcMar>
          </w:tcPr>
          <w:p>
            <w:pPr>
              <w:pStyle w:val="style0"/>
              <w:jc w:val="both"/>
              <w:widowControl/>
              <w:spacing w:line="460" w:lineRule="atLeast"/>
            </w:pPr>
            <w:r>
              <w:rPr>
                <w:szCs w:val="21"/>
              </w:rPr>
              <w:t>编写软件需求规约</w:t>
            </w:r>
          </w:p>
        </w:tc>
        <w:tc>
          <w:tcPr>
            <w:tcBorders>
              <w:top w:color="00000A" w:space="0" w:sz="4" w:val="single"/>
              <w:left w:color="00000A" w:space="0" w:sz="4" w:val="single"/>
              <w:bottom w:color="00000A" w:space="0" w:sz="4" w:val="single"/>
              <w:right w:color="00000A" w:space="0" w:sz="4" w:val="single"/>
            </w:tcBorders>
            <w:shd w:fill="auto"/>
            <w:tcW w:type="dxa" w:w="3287"/>
            <w:tcMar>
              <w:top w:type="dxa" w:w="0"/>
              <w:left w:type="dxa" w:w="108"/>
              <w:bottom w:type="dxa" w:w="0"/>
              <w:right w:type="dxa" w:w="108"/>
            </w:tcMar>
          </w:tcPr>
          <w:p>
            <w:pPr>
              <w:pStyle w:val="style0"/>
              <w:jc w:val="both"/>
              <w:widowControl/>
              <w:spacing w:line="460" w:lineRule="atLeast"/>
            </w:pPr>
            <w:r>
              <w:rPr>
                <w:szCs w:val="21"/>
                <w:rFonts w:ascii="宋体" w:hAnsi="宋体"/>
              </w:rPr>
              <w:t>详细定义需求问题和解决方案，对项目的功能、可用性、可靠性、性能、可支持性、设计约束等做一个详细的阐述。</w:t>
            </w:r>
          </w:p>
        </w:tc>
        <w:tc>
          <w:tcPr>
            <w:tcBorders>
              <w:top w:color="00000A" w:space="0" w:sz="4" w:val="single"/>
              <w:left w:color="00000A" w:space="0" w:sz="4" w:val="single"/>
              <w:bottom w:color="00000A" w:space="0" w:sz="4" w:val="single"/>
              <w:right w:color="00000A" w:space="0" w:sz="4" w:val="single"/>
            </w:tcBorders>
            <w:shd w:fill="auto"/>
            <w:tcW w:type="dxa" w:w="5148"/>
            <w:tcMar>
              <w:top w:type="dxa" w:w="0"/>
              <w:left w:type="dxa" w:w="108"/>
              <w:bottom w:type="dxa" w:w="0"/>
              <w:right w:type="dxa" w:w="108"/>
            </w:tcMar>
          </w:tcPr>
          <w:p>
            <w:pPr>
              <w:pStyle w:val="style0"/>
              <w:jc w:val="both"/>
              <w:widowControl/>
              <w:spacing w:line="460" w:lineRule="atLeast"/>
            </w:pPr>
            <w:r>
              <w:rPr>
                <w:szCs w:val="21"/>
              </w:rPr>
              <w:t>2012.3.6-2012.3.14</w:t>
            </w:r>
          </w:p>
        </w:tc>
        <w:tc>
          <w:tcPr>
            <w:tcBorders>
              <w:top w:color="00000A" w:space="0" w:sz="4" w:val="single"/>
              <w:left w:color="00000A" w:space="0" w:sz="4" w:val="single"/>
              <w:bottom w:color="00000A" w:space="0" w:sz="4" w:val="single"/>
              <w:right w:color="00000A" w:space="0" w:sz="4" w:val="single"/>
            </w:tcBorders>
            <w:shd w:fill="auto"/>
            <w:tcW w:type="dxa" w:w="6763"/>
            <w:tcMar>
              <w:top w:type="dxa" w:w="0"/>
              <w:left w:type="dxa" w:w="108"/>
              <w:bottom w:type="dxa" w:w="0"/>
              <w:right w:type="dxa" w:w="108"/>
            </w:tcMar>
          </w:tcPr>
          <w:p>
            <w:pPr>
              <w:pStyle w:val="style0"/>
              <w:jc w:val="both"/>
              <w:widowControl/>
              <w:spacing w:line="460" w:lineRule="atLeast"/>
            </w:pPr>
            <w:r>
              <w:rPr>
                <w:szCs w:val="21"/>
              </w:rPr>
              <w:t>杜佳磊</w:t>
            </w:r>
          </w:p>
        </w:tc>
        <w:tc>
          <w:tcPr>
            <w:tcBorders>
              <w:top w:color="00000A" w:space="0" w:sz="4" w:val="single"/>
              <w:left w:color="00000A" w:space="0" w:sz="4" w:val="single"/>
              <w:bottom w:color="00000A" w:space="0" w:sz="4" w:val="single"/>
              <w:right w:color="00000A" w:space="0" w:sz="4" w:val="single"/>
            </w:tcBorders>
            <w:shd w:fill="auto"/>
            <w:tcW w:type="dxa" w:w="8367"/>
            <w:tcMar>
              <w:top w:type="dxa" w:w="0"/>
              <w:left w:type="dxa" w:w="108"/>
              <w:bottom w:type="dxa" w:w="0"/>
              <w:right w:type="dxa" w:w="108"/>
            </w:tcMar>
          </w:tcPr>
          <w:p>
            <w:pPr>
              <w:pStyle w:val="style0"/>
              <w:jc w:val="both"/>
              <w:widowControl/>
              <w:spacing w:line="460" w:lineRule="atLeast"/>
            </w:pPr>
            <w:r>
              <w:rPr>
                <w:szCs w:val="21"/>
              </w:rPr>
              <w:t>良好</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1620"/>
            <w:tcMar>
              <w:top w:type="dxa" w:w="0"/>
              <w:left w:type="dxa" w:w="108"/>
              <w:bottom w:type="dxa" w:w="0"/>
              <w:right w:type="dxa" w:w="108"/>
            </w:tcMar>
          </w:tcPr>
          <w:p>
            <w:pPr>
              <w:pStyle w:val="style0"/>
              <w:jc w:val="both"/>
              <w:widowControl/>
              <w:spacing w:line="460" w:lineRule="atLeast"/>
            </w:pPr>
            <w:r>
              <w:rPr>
                <w:szCs w:val="21"/>
              </w:rPr>
              <w:t>设计界面原型</w:t>
            </w:r>
          </w:p>
        </w:tc>
        <w:tc>
          <w:tcPr>
            <w:tcBorders>
              <w:top w:color="00000A" w:space="0" w:sz="4" w:val="single"/>
              <w:left w:color="00000A" w:space="0" w:sz="4" w:val="single"/>
              <w:bottom w:color="00000A" w:space="0" w:sz="4" w:val="single"/>
              <w:right w:color="00000A" w:space="0" w:sz="4" w:val="single"/>
            </w:tcBorders>
            <w:shd w:fill="auto"/>
            <w:tcW w:type="dxa" w:w="3287"/>
            <w:tcMar>
              <w:top w:type="dxa" w:w="0"/>
              <w:left w:type="dxa" w:w="108"/>
              <w:bottom w:type="dxa" w:w="0"/>
              <w:right w:type="dxa" w:w="108"/>
            </w:tcMar>
          </w:tcPr>
          <w:p>
            <w:pPr>
              <w:pStyle w:val="style0"/>
              <w:jc w:val="both"/>
              <w:widowControl/>
              <w:spacing w:line="460" w:lineRule="atLeast"/>
            </w:pPr>
            <w:r>
              <w:rPr>
                <w:szCs w:val="21"/>
                <w:rFonts w:ascii="宋体" w:hAnsi="宋体"/>
              </w:rPr>
              <w:t>参照《</w:t>
            </w:r>
            <w:r>
              <w:rPr>
                <w:szCs w:val="21"/>
                <w:rFonts w:ascii="宋体" w:hAnsi="宋体"/>
              </w:rPr>
              <w:t>vision</w:t>
            </w:r>
            <w:r>
              <w:rPr>
                <w:szCs w:val="21"/>
                <w:rFonts w:ascii="宋体" w:hAnsi="宋体"/>
              </w:rPr>
              <w:t>文档》和《软件需求规约》实现界面原型。</w:t>
            </w:r>
          </w:p>
        </w:tc>
        <w:tc>
          <w:tcPr>
            <w:tcBorders>
              <w:top w:color="00000A" w:space="0" w:sz="4" w:val="single"/>
              <w:left w:color="00000A" w:space="0" w:sz="4" w:val="single"/>
              <w:bottom w:color="00000A" w:space="0" w:sz="4" w:val="single"/>
              <w:right w:color="00000A" w:space="0" w:sz="4" w:val="single"/>
            </w:tcBorders>
            <w:shd w:fill="auto"/>
            <w:tcW w:type="dxa" w:w="5148"/>
            <w:tcMar>
              <w:top w:type="dxa" w:w="0"/>
              <w:left w:type="dxa" w:w="108"/>
              <w:bottom w:type="dxa" w:w="0"/>
              <w:right w:type="dxa" w:w="108"/>
            </w:tcMar>
          </w:tcPr>
          <w:p>
            <w:pPr>
              <w:pStyle w:val="style0"/>
              <w:jc w:val="both"/>
              <w:widowControl/>
              <w:spacing w:line="460" w:lineRule="atLeast"/>
            </w:pPr>
            <w:r>
              <w:rPr>
                <w:szCs w:val="21"/>
              </w:rPr>
              <w:t>2012.3.6-2012.3.14</w:t>
            </w:r>
          </w:p>
        </w:tc>
        <w:tc>
          <w:tcPr>
            <w:tcBorders>
              <w:top w:color="00000A" w:space="0" w:sz="4" w:val="single"/>
              <w:left w:color="00000A" w:space="0" w:sz="4" w:val="single"/>
              <w:bottom w:color="00000A" w:space="0" w:sz="4" w:val="single"/>
              <w:right w:color="00000A" w:space="0" w:sz="4" w:val="single"/>
            </w:tcBorders>
            <w:shd w:fill="auto"/>
            <w:tcW w:type="dxa" w:w="6763"/>
            <w:tcMar>
              <w:top w:type="dxa" w:w="0"/>
              <w:left w:type="dxa" w:w="108"/>
              <w:bottom w:type="dxa" w:w="0"/>
              <w:right w:type="dxa" w:w="108"/>
            </w:tcMar>
          </w:tcPr>
          <w:p>
            <w:pPr>
              <w:pStyle w:val="style0"/>
              <w:jc w:val="both"/>
              <w:widowControl/>
              <w:spacing w:line="460" w:lineRule="atLeast"/>
            </w:pPr>
            <w:r>
              <w:rPr>
                <w:szCs w:val="21"/>
              </w:rPr>
              <w:t>于笑、张杨</w:t>
            </w:r>
          </w:p>
        </w:tc>
        <w:tc>
          <w:tcPr>
            <w:tcBorders>
              <w:top w:color="00000A" w:space="0" w:sz="4" w:val="single"/>
              <w:left w:color="00000A" w:space="0" w:sz="4" w:val="single"/>
              <w:bottom w:color="00000A" w:space="0" w:sz="4" w:val="single"/>
              <w:right w:color="00000A" w:space="0" w:sz="4" w:val="single"/>
            </w:tcBorders>
            <w:shd w:fill="auto"/>
            <w:tcW w:type="dxa" w:w="8367"/>
            <w:tcMar>
              <w:top w:type="dxa" w:w="0"/>
              <w:left w:type="dxa" w:w="108"/>
              <w:bottom w:type="dxa" w:w="0"/>
              <w:right w:type="dxa" w:w="108"/>
            </w:tcMar>
          </w:tcPr>
          <w:p>
            <w:pPr>
              <w:pStyle w:val="style0"/>
              <w:jc w:val="both"/>
              <w:widowControl/>
              <w:spacing w:line="460" w:lineRule="atLeast"/>
            </w:pPr>
            <w:r>
              <w:rPr>
                <w:szCs w:val="21"/>
              </w:rPr>
              <w:t>良好</w:t>
            </w:r>
          </w:p>
        </w:tc>
      </w:tr>
    </w:tbl>
    <w:p>
      <w:pPr>
        <w:pStyle w:val="style0"/>
        <w:spacing w:line="460" w:lineRule="atLeast"/>
      </w:pPr>
      <w:r>
        <w:rPr>
          <w:szCs w:val="21"/>
        </w:rPr>
      </w:r>
    </w:p>
    <w:p>
      <w:pPr>
        <w:pStyle w:val="style0"/>
        <w:spacing w:line="460" w:lineRule="atLeast"/>
      </w:pPr>
      <w:r>
        <w:rPr>
          <w:szCs w:val="21"/>
        </w:rPr>
        <w:t>评审和</w:t>
      </w:r>
      <w:r>
        <w:rPr>
          <w:szCs w:val="21"/>
        </w:rPr>
        <w:t>(</w:t>
      </w:r>
      <w:r>
        <w:rPr>
          <w:szCs w:val="21"/>
        </w:rPr>
        <w:t>或</w:t>
      </w:r>
      <w:r>
        <w:rPr>
          <w:szCs w:val="21"/>
        </w:rPr>
        <w:t>)</w:t>
      </w:r>
      <w:r>
        <w:rPr>
          <w:szCs w:val="21"/>
        </w:rPr>
        <w:t>测试情况：（时间、工作量、发现的缺陷、结论等）</w:t>
      </w:r>
    </w:p>
    <w:tbl>
      <w:tblPr>
        <w:tblBorders>
          <w:top w:color="00000A" w:space="0" w:sz="4" w:val="single"/>
          <w:left w:color="00000A" w:space="0" w:sz="4" w:val="single"/>
          <w:bottom w:color="00000A" w:space="0" w:sz="4" w:val="single"/>
          <w:right w:color="00000A" w:space="0" w:sz="4" w:val="single"/>
        </w:tblBorders>
        <w:jc w:val="left"/>
        <w:tblInd w:type="dxa" w:w="-108"/>
      </w:tblPr>
      <w:tblGrid>
        <w:gridCol w:w="2090"/>
        <w:gridCol w:w="4180"/>
        <w:gridCol w:w="6269"/>
        <w:gridCol w:w="8361"/>
      </w:tblGrid>
      <w:tr>
        <w:trPr>
          <w:cantSplit w:val="off"/>
        </w:trPr>
        <w:tc>
          <w:tcPr>
            <w:tcBorders>
              <w:top w:color="00000A" w:space="0" w:sz="4" w:val="single"/>
              <w:left w:color="00000A" w:space="0" w:sz="4" w:val="single"/>
              <w:bottom w:color="00000A" w:space="0" w:sz="4" w:val="single"/>
              <w:right w:color="00000A" w:space="0" w:sz="4" w:val="single"/>
            </w:tcBorders>
            <w:shd w:fill="auto"/>
            <w:tcW w:type="dxa" w:w="2090"/>
            <w:tcMar>
              <w:top w:type="dxa" w:w="0"/>
              <w:left w:type="dxa" w:w="108"/>
              <w:bottom w:type="dxa" w:w="0"/>
              <w:right w:type="dxa" w:w="108"/>
            </w:tcMar>
          </w:tcPr>
          <w:p>
            <w:pPr>
              <w:pStyle w:val="style0"/>
              <w:jc w:val="both"/>
              <w:widowControl/>
              <w:spacing w:line="460" w:lineRule="atLeast"/>
            </w:pPr>
            <w:r>
              <w:rPr>
                <w:szCs w:val="21"/>
              </w:rPr>
              <w:t>任务</w:t>
            </w:r>
          </w:p>
        </w:tc>
        <w:tc>
          <w:tcPr>
            <w:tcBorders>
              <w:top w:color="00000A" w:space="0" w:sz="4" w:val="single"/>
              <w:left w:color="00000A" w:space="0" w:sz="4" w:val="single"/>
              <w:bottom w:color="00000A" w:space="0" w:sz="4" w:val="single"/>
              <w:right w:color="00000A" w:space="0" w:sz="4" w:val="single"/>
            </w:tcBorders>
            <w:shd w:fill="auto"/>
            <w:tcW w:type="dxa" w:w="4180"/>
            <w:tcMar>
              <w:top w:type="dxa" w:w="0"/>
              <w:left w:type="dxa" w:w="108"/>
              <w:bottom w:type="dxa" w:w="0"/>
              <w:right w:type="dxa" w:w="108"/>
            </w:tcMar>
          </w:tcPr>
          <w:p>
            <w:pPr>
              <w:pStyle w:val="style0"/>
              <w:jc w:val="both"/>
              <w:widowControl/>
              <w:spacing w:line="460" w:lineRule="atLeast"/>
            </w:pPr>
            <w:r>
              <w:rPr>
                <w:szCs w:val="21"/>
              </w:rPr>
              <w:t>评审时间</w:t>
            </w:r>
          </w:p>
        </w:tc>
        <w:tc>
          <w:tcPr>
            <w:tcBorders>
              <w:top w:color="00000A" w:space="0" w:sz="4" w:val="single"/>
              <w:left w:color="00000A" w:space="0" w:sz="4" w:val="single"/>
              <w:bottom w:color="00000A" w:space="0" w:sz="4" w:val="single"/>
              <w:right w:color="00000A" w:space="0" w:sz="4" w:val="single"/>
            </w:tcBorders>
            <w:shd w:fill="auto"/>
            <w:tcW w:type="dxa" w:w="6269"/>
            <w:tcMar>
              <w:top w:type="dxa" w:w="0"/>
              <w:left w:type="dxa" w:w="108"/>
              <w:bottom w:type="dxa" w:w="0"/>
              <w:right w:type="dxa" w:w="108"/>
            </w:tcMar>
          </w:tcPr>
          <w:p>
            <w:pPr>
              <w:pStyle w:val="style0"/>
              <w:jc w:val="both"/>
              <w:widowControl/>
              <w:spacing w:line="460" w:lineRule="atLeast"/>
            </w:pPr>
            <w:r>
              <w:rPr>
                <w:szCs w:val="21"/>
              </w:rPr>
              <w:t>发现的缺陷</w:t>
            </w:r>
          </w:p>
        </w:tc>
        <w:tc>
          <w:tcPr>
            <w:tcBorders>
              <w:top w:color="00000A" w:space="0" w:sz="4" w:val="single"/>
              <w:left w:color="00000A" w:space="0" w:sz="4" w:val="single"/>
              <w:bottom w:color="00000A" w:space="0" w:sz="4" w:val="single"/>
              <w:right w:color="00000A" w:space="0" w:sz="4" w:val="single"/>
            </w:tcBorders>
            <w:shd w:fill="auto"/>
            <w:tcW w:type="dxa" w:w="8361"/>
            <w:tcMar>
              <w:top w:type="dxa" w:w="0"/>
              <w:left w:type="dxa" w:w="108"/>
              <w:bottom w:type="dxa" w:w="0"/>
              <w:right w:type="dxa" w:w="108"/>
            </w:tcMar>
          </w:tcPr>
          <w:p>
            <w:pPr>
              <w:pStyle w:val="style0"/>
              <w:jc w:val="both"/>
              <w:widowControl/>
              <w:spacing w:line="460" w:lineRule="atLeast"/>
            </w:pPr>
            <w:r>
              <w:rPr>
                <w:szCs w:val="21"/>
              </w:rPr>
              <w:t>结论</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2090"/>
            <w:tcMar>
              <w:top w:type="dxa" w:w="0"/>
              <w:left w:type="dxa" w:w="108"/>
              <w:bottom w:type="dxa" w:w="0"/>
              <w:right w:type="dxa" w:w="108"/>
            </w:tcMar>
          </w:tcPr>
          <w:p>
            <w:pPr>
              <w:pStyle w:val="style0"/>
              <w:jc w:val="both"/>
              <w:widowControl/>
              <w:spacing w:line="460" w:lineRule="atLeast"/>
            </w:pPr>
            <w:r>
              <w:rPr>
                <w:szCs w:val="21"/>
              </w:rPr>
              <w:t>编写</w:t>
            </w:r>
            <w:r>
              <w:rPr>
                <w:szCs w:val="21"/>
              </w:rPr>
              <w:t>Vision</w:t>
            </w:r>
            <w:r>
              <w:rPr>
                <w:szCs w:val="21"/>
              </w:rPr>
              <w:t>文档</w:t>
            </w:r>
          </w:p>
        </w:tc>
        <w:tc>
          <w:tcPr>
            <w:tcBorders>
              <w:top w:color="00000A" w:space="0" w:sz="4" w:val="single"/>
              <w:left w:color="00000A" w:space="0" w:sz="4" w:val="single"/>
              <w:bottom w:color="00000A" w:space="0" w:sz="4" w:val="single"/>
              <w:right w:color="00000A" w:space="0" w:sz="4" w:val="single"/>
            </w:tcBorders>
            <w:shd w:fill="auto"/>
            <w:tcW w:type="dxa" w:w="4180"/>
            <w:tcMar>
              <w:top w:type="dxa" w:w="0"/>
              <w:left w:type="dxa" w:w="108"/>
              <w:bottom w:type="dxa" w:w="0"/>
              <w:right w:type="dxa" w:w="108"/>
            </w:tcMar>
          </w:tcPr>
          <w:p>
            <w:pPr>
              <w:pStyle w:val="style0"/>
              <w:jc w:val="both"/>
              <w:widowControl/>
              <w:spacing w:line="460" w:lineRule="atLeast"/>
            </w:pPr>
            <w:r>
              <w:rPr>
                <w:szCs w:val="21"/>
              </w:rPr>
              <w:t>2012.3.14</w:t>
            </w:r>
          </w:p>
        </w:tc>
        <w:tc>
          <w:tcPr>
            <w:tcBorders>
              <w:top w:color="00000A" w:space="0" w:sz="4" w:val="single"/>
              <w:left w:color="00000A" w:space="0" w:sz="4" w:val="single"/>
              <w:bottom w:color="00000A" w:space="0" w:sz="4" w:val="single"/>
              <w:right w:color="00000A" w:space="0" w:sz="4" w:val="single"/>
            </w:tcBorders>
            <w:shd w:fill="auto"/>
            <w:tcW w:type="dxa" w:w="6269"/>
            <w:tcMar>
              <w:top w:type="dxa" w:w="0"/>
              <w:left w:type="dxa" w:w="108"/>
              <w:bottom w:type="dxa" w:w="0"/>
              <w:right w:type="dxa" w:w="108"/>
            </w:tcMar>
          </w:tcPr>
          <w:p>
            <w:pPr>
              <w:pStyle w:val="style0"/>
              <w:jc w:val="both"/>
              <w:widowControl/>
              <w:spacing w:line="460" w:lineRule="atLeast"/>
            </w:pPr>
            <w:r>
              <w:rPr>
                <w:szCs w:val="21"/>
              </w:rPr>
              <w:t>无</w:t>
            </w:r>
          </w:p>
        </w:tc>
        <w:tc>
          <w:tcPr>
            <w:tcBorders>
              <w:top w:color="00000A" w:space="0" w:sz="4" w:val="single"/>
              <w:left w:color="00000A" w:space="0" w:sz="4" w:val="single"/>
              <w:bottom w:color="00000A" w:space="0" w:sz="4" w:val="single"/>
              <w:right w:color="00000A" w:space="0" w:sz="4" w:val="single"/>
            </w:tcBorders>
            <w:shd w:fill="auto"/>
            <w:tcW w:type="dxa" w:w="8361"/>
            <w:tcMar>
              <w:top w:type="dxa" w:w="0"/>
              <w:left w:type="dxa" w:w="108"/>
              <w:bottom w:type="dxa" w:w="0"/>
              <w:right w:type="dxa" w:w="108"/>
            </w:tcMar>
          </w:tcPr>
          <w:p>
            <w:pPr>
              <w:pStyle w:val="style0"/>
              <w:jc w:val="both"/>
              <w:widowControl/>
              <w:spacing w:line="460" w:lineRule="atLeast"/>
            </w:pPr>
            <w:r>
              <w:rPr>
                <w:szCs w:val="21"/>
              </w:rPr>
              <w:t>通过</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2090"/>
            <w:tcMar>
              <w:top w:type="dxa" w:w="0"/>
              <w:left w:type="dxa" w:w="108"/>
              <w:bottom w:type="dxa" w:w="0"/>
              <w:right w:type="dxa" w:w="108"/>
            </w:tcMar>
          </w:tcPr>
          <w:p>
            <w:pPr>
              <w:pStyle w:val="style0"/>
              <w:jc w:val="both"/>
              <w:widowControl/>
              <w:spacing w:line="460" w:lineRule="atLeast"/>
            </w:pPr>
            <w:r>
              <w:rPr>
                <w:szCs w:val="21"/>
              </w:rPr>
              <w:t>用例建模</w:t>
            </w:r>
          </w:p>
        </w:tc>
        <w:tc>
          <w:tcPr>
            <w:tcBorders>
              <w:top w:color="00000A" w:space="0" w:sz="4" w:val="single"/>
              <w:left w:color="00000A" w:space="0" w:sz="4" w:val="single"/>
              <w:bottom w:color="00000A" w:space="0" w:sz="4" w:val="single"/>
              <w:right w:color="00000A" w:space="0" w:sz="4" w:val="single"/>
            </w:tcBorders>
            <w:shd w:fill="auto"/>
            <w:tcW w:type="dxa" w:w="4180"/>
            <w:tcMar>
              <w:top w:type="dxa" w:w="0"/>
              <w:left w:type="dxa" w:w="108"/>
              <w:bottom w:type="dxa" w:w="0"/>
              <w:right w:type="dxa" w:w="108"/>
            </w:tcMar>
          </w:tcPr>
          <w:p>
            <w:pPr>
              <w:pStyle w:val="style0"/>
              <w:jc w:val="both"/>
              <w:widowControl/>
              <w:spacing w:line="460" w:lineRule="atLeast"/>
            </w:pPr>
            <w:r>
              <w:rPr>
                <w:szCs w:val="21"/>
              </w:rPr>
              <w:t>2012.3.14</w:t>
            </w:r>
          </w:p>
        </w:tc>
        <w:tc>
          <w:tcPr>
            <w:tcBorders>
              <w:top w:color="00000A" w:space="0" w:sz="4" w:val="single"/>
              <w:left w:color="00000A" w:space="0" w:sz="4" w:val="single"/>
              <w:bottom w:color="00000A" w:space="0" w:sz="4" w:val="single"/>
              <w:right w:color="00000A" w:space="0" w:sz="4" w:val="single"/>
            </w:tcBorders>
            <w:shd w:fill="auto"/>
            <w:tcW w:type="dxa" w:w="6269"/>
            <w:tcMar>
              <w:top w:type="dxa" w:w="0"/>
              <w:left w:type="dxa" w:w="108"/>
              <w:bottom w:type="dxa" w:w="0"/>
              <w:right w:type="dxa" w:w="108"/>
            </w:tcMar>
          </w:tcPr>
          <w:p>
            <w:pPr>
              <w:pStyle w:val="style0"/>
              <w:jc w:val="both"/>
              <w:widowControl/>
              <w:spacing w:line="460" w:lineRule="atLeast"/>
            </w:pPr>
            <w:r>
              <w:rPr>
                <w:szCs w:val="21"/>
              </w:rPr>
              <w:t>用户的范围有缺陷</w:t>
            </w:r>
          </w:p>
        </w:tc>
        <w:tc>
          <w:tcPr>
            <w:tcBorders>
              <w:top w:color="00000A" w:space="0" w:sz="4" w:val="single"/>
              <w:left w:color="00000A" w:space="0" w:sz="4" w:val="single"/>
              <w:bottom w:color="00000A" w:space="0" w:sz="4" w:val="single"/>
              <w:right w:color="00000A" w:space="0" w:sz="4" w:val="single"/>
            </w:tcBorders>
            <w:shd w:fill="auto"/>
            <w:tcW w:type="dxa" w:w="8361"/>
            <w:tcMar>
              <w:top w:type="dxa" w:w="0"/>
              <w:left w:type="dxa" w:w="108"/>
              <w:bottom w:type="dxa" w:w="0"/>
              <w:right w:type="dxa" w:w="108"/>
            </w:tcMar>
          </w:tcPr>
          <w:p>
            <w:pPr>
              <w:pStyle w:val="style0"/>
              <w:jc w:val="both"/>
              <w:widowControl/>
              <w:spacing w:line="460" w:lineRule="atLeast"/>
            </w:pPr>
            <w:r>
              <w:rPr>
                <w:szCs w:val="21"/>
              </w:rPr>
              <w:t>修改后通过</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2090"/>
            <w:tcMar>
              <w:top w:type="dxa" w:w="0"/>
              <w:left w:type="dxa" w:w="108"/>
              <w:bottom w:type="dxa" w:w="0"/>
              <w:right w:type="dxa" w:w="108"/>
            </w:tcMar>
          </w:tcPr>
          <w:p>
            <w:pPr>
              <w:pStyle w:val="style0"/>
              <w:jc w:val="both"/>
              <w:widowControl/>
              <w:spacing w:line="460" w:lineRule="atLeast"/>
            </w:pPr>
            <w:r>
              <w:rPr>
                <w:szCs w:val="21"/>
              </w:rPr>
              <w:t>编写软件需求规约</w:t>
            </w:r>
          </w:p>
        </w:tc>
        <w:tc>
          <w:tcPr>
            <w:tcBorders>
              <w:top w:color="00000A" w:space="0" w:sz="4" w:val="single"/>
              <w:left w:color="00000A" w:space="0" w:sz="4" w:val="single"/>
              <w:bottom w:color="00000A" w:space="0" w:sz="4" w:val="single"/>
              <w:right w:color="00000A" w:space="0" w:sz="4" w:val="single"/>
            </w:tcBorders>
            <w:shd w:fill="auto"/>
            <w:tcW w:type="dxa" w:w="4180"/>
            <w:tcMar>
              <w:top w:type="dxa" w:w="0"/>
              <w:left w:type="dxa" w:w="108"/>
              <w:bottom w:type="dxa" w:w="0"/>
              <w:right w:type="dxa" w:w="108"/>
            </w:tcMar>
          </w:tcPr>
          <w:p>
            <w:pPr>
              <w:pStyle w:val="style0"/>
              <w:jc w:val="both"/>
              <w:widowControl/>
              <w:spacing w:line="460" w:lineRule="atLeast"/>
            </w:pPr>
            <w:r>
              <w:rPr>
                <w:szCs w:val="21"/>
              </w:rPr>
              <w:t>2012.3.14</w:t>
            </w:r>
          </w:p>
        </w:tc>
        <w:tc>
          <w:tcPr>
            <w:tcBorders>
              <w:top w:color="00000A" w:space="0" w:sz="4" w:val="single"/>
              <w:left w:color="00000A" w:space="0" w:sz="4" w:val="single"/>
              <w:bottom w:color="00000A" w:space="0" w:sz="4" w:val="single"/>
              <w:right w:color="00000A" w:space="0" w:sz="4" w:val="single"/>
            </w:tcBorders>
            <w:shd w:fill="auto"/>
            <w:tcW w:type="dxa" w:w="6269"/>
            <w:tcMar>
              <w:top w:type="dxa" w:w="0"/>
              <w:left w:type="dxa" w:w="108"/>
              <w:bottom w:type="dxa" w:w="0"/>
              <w:right w:type="dxa" w:w="108"/>
            </w:tcMar>
          </w:tcPr>
          <w:p>
            <w:pPr>
              <w:pStyle w:val="style0"/>
              <w:jc w:val="both"/>
              <w:widowControl/>
              <w:spacing w:line="460" w:lineRule="atLeast"/>
            </w:pPr>
            <w:r>
              <w:rPr>
                <w:szCs w:val="21"/>
              </w:rPr>
              <w:t>无</w:t>
            </w:r>
          </w:p>
        </w:tc>
        <w:tc>
          <w:tcPr>
            <w:tcBorders>
              <w:top w:color="00000A" w:space="0" w:sz="4" w:val="single"/>
              <w:left w:color="00000A" w:space="0" w:sz="4" w:val="single"/>
              <w:bottom w:color="00000A" w:space="0" w:sz="4" w:val="single"/>
              <w:right w:color="00000A" w:space="0" w:sz="4" w:val="single"/>
            </w:tcBorders>
            <w:shd w:fill="auto"/>
            <w:tcW w:type="dxa" w:w="8361"/>
            <w:tcMar>
              <w:top w:type="dxa" w:w="0"/>
              <w:left w:type="dxa" w:w="108"/>
              <w:bottom w:type="dxa" w:w="0"/>
              <w:right w:type="dxa" w:w="108"/>
            </w:tcMar>
          </w:tcPr>
          <w:p>
            <w:pPr>
              <w:pStyle w:val="style0"/>
              <w:jc w:val="both"/>
              <w:widowControl/>
              <w:spacing w:line="460" w:lineRule="atLeast"/>
            </w:pPr>
            <w:r>
              <w:rPr>
                <w:szCs w:val="21"/>
              </w:rPr>
              <w:t>通过</w:t>
            </w:r>
          </w:p>
        </w:tc>
      </w:tr>
      <w:tr>
        <w:trPr>
          <w:cantSplit w:val="off"/>
        </w:trPr>
        <w:tc>
          <w:tcPr>
            <w:tcBorders>
              <w:top w:color="00000A" w:space="0" w:sz="4" w:val="single"/>
              <w:left w:color="00000A" w:space="0" w:sz="4" w:val="single"/>
              <w:bottom w:color="00000A" w:space="0" w:sz="4" w:val="single"/>
              <w:right w:color="00000A" w:space="0" w:sz="4" w:val="single"/>
            </w:tcBorders>
            <w:shd w:fill="auto"/>
            <w:tcW w:type="dxa" w:w="2090"/>
            <w:tcMar>
              <w:top w:type="dxa" w:w="0"/>
              <w:left w:type="dxa" w:w="108"/>
              <w:bottom w:type="dxa" w:w="0"/>
              <w:right w:type="dxa" w:w="108"/>
            </w:tcMar>
          </w:tcPr>
          <w:p>
            <w:pPr>
              <w:pStyle w:val="style0"/>
              <w:jc w:val="both"/>
              <w:widowControl/>
              <w:spacing w:line="460" w:lineRule="atLeast"/>
            </w:pPr>
            <w:r>
              <w:rPr>
                <w:szCs w:val="21"/>
              </w:rPr>
              <w:t>设计界面原型</w:t>
            </w:r>
          </w:p>
        </w:tc>
        <w:tc>
          <w:tcPr>
            <w:tcBorders>
              <w:top w:color="00000A" w:space="0" w:sz="4" w:val="single"/>
              <w:left w:color="00000A" w:space="0" w:sz="4" w:val="single"/>
              <w:bottom w:color="00000A" w:space="0" w:sz="4" w:val="single"/>
              <w:right w:color="00000A" w:space="0" w:sz="4" w:val="single"/>
            </w:tcBorders>
            <w:shd w:fill="auto"/>
            <w:tcW w:type="dxa" w:w="4180"/>
            <w:tcMar>
              <w:top w:type="dxa" w:w="0"/>
              <w:left w:type="dxa" w:w="108"/>
              <w:bottom w:type="dxa" w:w="0"/>
              <w:right w:type="dxa" w:w="108"/>
            </w:tcMar>
          </w:tcPr>
          <w:p>
            <w:pPr>
              <w:pStyle w:val="style0"/>
              <w:jc w:val="both"/>
              <w:widowControl/>
              <w:spacing w:line="460" w:lineRule="atLeast"/>
            </w:pPr>
            <w:r>
              <w:rPr>
                <w:szCs w:val="21"/>
              </w:rPr>
              <w:t>2012.3.14</w:t>
            </w:r>
          </w:p>
        </w:tc>
        <w:tc>
          <w:tcPr>
            <w:tcBorders>
              <w:top w:color="00000A" w:space="0" w:sz="4" w:val="single"/>
              <w:left w:color="00000A" w:space="0" w:sz="4" w:val="single"/>
              <w:bottom w:color="00000A" w:space="0" w:sz="4" w:val="single"/>
              <w:right w:color="00000A" w:space="0" w:sz="4" w:val="single"/>
            </w:tcBorders>
            <w:shd w:fill="auto"/>
            <w:tcW w:type="dxa" w:w="6269"/>
            <w:tcMar>
              <w:top w:type="dxa" w:w="0"/>
              <w:left w:type="dxa" w:w="108"/>
              <w:bottom w:type="dxa" w:w="0"/>
              <w:right w:type="dxa" w:w="108"/>
            </w:tcMar>
          </w:tcPr>
          <w:p>
            <w:pPr>
              <w:pStyle w:val="style0"/>
              <w:jc w:val="both"/>
              <w:widowControl/>
              <w:spacing w:line="460" w:lineRule="atLeast"/>
            </w:pPr>
            <w:r>
              <w:rPr>
                <w:szCs w:val="21"/>
              </w:rPr>
              <w:t>无</w:t>
            </w:r>
          </w:p>
        </w:tc>
        <w:tc>
          <w:tcPr>
            <w:tcBorders>
              <w:top w:color="00000A" w:space="0" w:sz="4" w:val="single"/>
              <w:left w:color="00000A" w:space="0" w:sz="4" w:val="single"/>
              <w:bottom w:color="00000A" w:space="0" w:sz="4" w:val="single"/>
              <w:right w:color="00000A" w:space="0" w:sz="4" w:val="single"/>
            </w:tcBorders>
            <w:shd w:fill="auto"/>
            <w:tcW w:type="dxa" w:w="8361"/>
            <w:tcMar>
              <w:top w:type="dxa" w:w="0"/>
              <w:left w:type="dxa" w:w="108"/>
              <w:bottom w:type="dxa" w:w="0"/>
              <w:right w:type="dxa" w:w="108"/>
            </w:tcMar>
          </w:tcPr>
          <w:p>
            <w:pPr>
              <w:pStyle w:val="style0"/>
              <w:jc w:val="both"/>
              <w:widowControl/>
              <w:spacing w:line="460" w:lineRule="atLeast"/>
            </w:pPr>
            <w:r>
              <w:rPr>
                <w:szCs w:val="21"/>
              </w:rPr>
              <w:t>通过</w:t>
            </w:r>
          </w:p>
        </w:tc>
      </w:tr>
    </w:tbl>
    <w:p>
      <w:pPr>
        <w:pStyle w:val="style0"/>
        <w:spacing w:line="460" w:lineRule="atLeast"/>
      </w:pPr>
      <w:r>
        <w:rPr>
          <w:szCs w:val="21"/>
        </w:rPr>
      </w:r>
    </w:p>
    <w:p>
      <w:pPr>
        <w:pStyle w:val="style0"/>
        <w:spacing w:line="460" w:lineRule="atLeast"/>
      </w:pPr>
      <w:r>
        <w:rPr>
          <w:szCs w:val="21"/>
        </w:rPr>
        <w:t>问题、变更和返工：（遇到的问题、发生的变更、是否需要返工等）</w:t>
      </w:r>
    </w:p>
    <w:p>
      <w:pPr>
        <w:pStyle w:val="style0"/>
        <w:numPr>
          <w:ilvl w:val="0"/>
          <w:numId w:val="1"/>
        </w:numPr>
        <w:spacing w:line="460" w:lineRule="atLeast"/>
      </w:pPr>
      <w:r>
        <w:rPr>
          <w:szCs w:val="21"/>
        </w:rPr>
        <w:t>用例建模中将社区管理员划入了用户范畴，经发现后已改正。</w:t>
      </w:r>
    </w:p>
    <w:p>
      <w:pPr>
        <w:pStyle w:val="style0"/>
        <w:numPr>
          <w:ilvl w:val="0"/>
          <w:numId w:val="1"/>
        </w:numPr>
        <w:spacing w:line="460" w:lineRule="atLeast"/>
      </w:pPr>
      <w:r>
        <w:rPr>
          <w:szCs w:val="21"/>
        </w:rPr>
        <w:t>编写</w:t>
      </w:r>
      <w:r>
        <w:rPr>
          <w:szCs w:val="21"/>
        </w:rPr>
        <w:t>Vision</w:t>
      </w:r>
      <w:r>
        <w:rPr>
          <w:szCs w:val="21"/>
        </w:rPr>
        <w:t>文档由于是全体组员一同编写，整合时出现了不一致的情况，经讨论后已改正。</w:t>
      </w:r>
    </w:p>
    <w:p>
      <w:pPr>
        <w:pStyle w:val="style0"/>
        <w:numPr>
          <w:ilvl w:val="0"/>
          <w:numId w:val="1"/>
        </w:numPr>
        <w:spacing w:line="460" w:lineRule="atLeast"/>
      </w:pPr>
      <w:r>
        <w:rPr>
          <w:szCs w:val="21"/>
        </w:rPr>
        <w:t>编写软件需求规约由于缺乏经验，部分细节有缺陷，经讨论后已改正。</w:t>
      </w:r>
    </w:p>
    <w:p>
      <w:pPr>
        <w:pStyle w:val="style0"/>
        <w:spacing w:line="460" w:lineRule="atLeast"/>
      </w:pPr>
      <w:r>
        <w:rPr>
          <w:szCs w:val="21"/>
        </w:rPr>
        <w:t>经验和教训：</w:t>
      </w:r>
    </w:p>
    <w:p>
      <w:pPr>
        <w:pStyle w:val="style0"/>
        <w:spacing w:line="460" w:lineRule="atLeast"/>
      </w:pPr>
      <w:r>
        <w:rPr>
          <w:szCs w:val="21"/>
        </w:rPr>
        <w:t>初始迭代，通过编写</w:t>
      </w:r>
      <w:r>
        <w:rPr>
          <w:szCs w:val="21"/>
        </w:rPr>
        <w:t>Vision</w:t>
      </w:r>
      <w:r>
        <w:rPr>
          <w:szCs w:val="21"/>
        </w:rPr>
        <w:t>文档、用例建模等任务，我们意识到了团队交流的重要性。一旦团队缺乏交流，就会导致任务拖沓、缺乏一致性等问题。而良好的团队交流，能够使我们分工明确、任务完成质量大大提高。同时也明白了提前将任务步骤规划好将会在完成任务过程中起到事半功倍的效果。</w:t>
      </w:r>
    </w:p>
    <w:p>
      <w:pPr>
        <w:pStyle w:val="style0"/>
        <w:spacing w:line="460" w:lineRule="atLeast"/>
      </w:pPr>
      <w:r>
        <w:rPr>
          <w:szCs w:val="21"/>
        </w:rPr>
      </w:r>
    </w:p>
    <w:p>
      <w:pPr>
        <w:pStyle w:val="style0"/>
      </w:pPr>
      <w:r>
        <w:rPr/>
      </w:r>
    </w:p>
    <w:sectPr>
      <w:formProt w:val="off"/>
      <w:pgSz w:h="16838" w:w="11906"/>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360"/>
      </w:pPr>
    </w:lvl>
    <w:lvl w:ilvl="1">
      <w:start w:val="1"/>
      <w:numFmt w:val="lowerLetter"/>
      <w:lvlJc w:val="left"/>
      <w:lvlText w:val="%2)"/>
      <w:pPr>
        <w:ind w:hanging="420" w:left="840"/>
      </w:pPr>
    </w:lvl>
    <w:lvl w:ilvl="2">
      <w:start w:val="1"/>
      <w:numFmt w:val="lowerRoman"/>
      <w:lvlJc w:val="right"/>
      <w:lvlText w:val="%2.%3."/>
      <w:pPr>
        <w:ind w:hanging="420" w:left="1260"/>
      </w:pPr>
    </w:lvl>
    <w:lvl w:ilvl="3">
      <w:start w:val="1"/>
      <w:numFmt w:val="decimal"/>
      <w:lvlJc w:val="left"/>
      <w:lvlText w:val="%2.%3.%4."/>
      <w:pPr>
        <w:ind w:hanging="420" w:left="1680"/>
      </w:pPr>
    </w:lvl>
    <w:lvl w:ilvl="4">
      <w:start w:val="1"/>
      <w:numFmt w:val="lowerLetter"/>
      <w:lvlJc w:val="left"/>
      <w:lvlText w:val="%2.%3.%4.%5)"/>
      <w:pPr>
        <w:ind w:hanging="420" w:left="2100"/>
      </w:pPr>
    </w:lvl>
    <w:lvl w:ilvl="5">
      <w:start w:val="1"/>
      <w:numFmt w:val="lowerRoman"/>
      <w:lvlJc w:val="right"/>
      <w:lvlText w:val="%2.%3.%4.%5.%6."/>
      <w:pPr>
        <w:ind w:hanging="420" w:left="2520"/>
      </w:pPr>
    </w:lvl>
    <w:lvl w:ilvl="6">
      <w:start w:val="1"/>
      <w:numFmt w:val="decimal"/>
      <w:lvlJc w:val="left"/>
      <w:lvlText w:val="%2.%3.%4.%5.%6.%7."/>
      <w:pPr>
        <w:ind w:hanging="420" w:left="2940"/>
      </w:pPr>
    </w:lvl>
    <w:lvl w:ilvl="7">
      <w:start w:val="1"/>
      <w:numFmt w:val="lowerLetter"/>
      <w:lvlJc w:val="left"/>
      <w:lvlText w:val="%2.%3.%4.%5.%6.%7.%8)"/>
      <w:pPr>
        <w:ind w:hanging="420" w:left="3360"/>
      </w:pPr>
    </w:lvl>
    <w:lvl w:ilvl="8">
      <w:start w:val="1"/>
      <w:numFmt w:val="lowerRoman"/>
      <w:lvlJc w:val="right"/>
      <w:lvlText w:val="%2.%3.%4.%5.%6.%7.%8.%9."/>
      <w:pPr>
        <w:ind w:hanging="420" w:left="37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both"/>
      <w:widowControl/>
      <w:tabs>
        <w:tab w:leader="none" w:pos="709" w:val="left"/>
      </w:tabs>
      <w:suppressAutoHyphens w:val="true"/>
    </w:pPr>
    <w:rPr>
      <w:color w:val="auto"/>
      <w:sz w:val="21"/>
      <w:szCs w:val="20"/>
      <w:rFonts w:ascii="Times New Roman" w:cs="Times New Roman" w:eastAsia="宋体" w:hAnsi="Times New Roman"/>
      <w:lang w:bidi="ar-SA" w:eastAsia="zh-CN" w:val="en-US"/>
    </w:rPr>
  </w:style>
  <w:style w:styleId="style15" w:type="character">
    <w:name w:val="Default Paragraph Font"/>
    <w:next w:val="style15"/>
    <w:rPr/>
  </w:style>
  <w:style w:styleId="style16" w:type="character">
    <w:name w:val="页眉 Char"/>
    <w:basedOn w:val="style15"/>
    <w:next w:val="style16"/>
    <w:rPr/>
  </w:style>
  <w:style w:styleId="style17" w:type="character">
    <w:name w:val="页脚 Char"/>
    <w:basedOn w:val="style15"/>
    <w:next w:val="style17"/>
    <w:rPr/>
  </w:style>
  <w:style w:styleId="style18" w:type="paragraph">
    <w:name w:val="Heading"/>
    <w:basedOn w:val="style0"/>
    <w:next w:val="style19"/>
    <w:pPr>
      <w:keepNext/>
      <w:spacing w:after="120" w:before="240"/>
    </w:pPr>
    <w:rPr>
      <w:sz w:val="28"/>
      <w:szCs w:val="28"/>
      <w:rFonts w:ascii="Arial" w:cs="DejaVu Sans"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Body Text Indent"/>
    <w:basedOn w:val="style19"/>
    <w:next w:val="style23"/>
    <w:pPr/>
    <w:rPr/>
  </w:style>
  <w:style w:styleId="style24" w:type="paragraph">
    <w:name w:val="Header"/>
    <w:basedOn w:val="style0"/>
    <w:next w:val="style24"/>
    <w:pPr>
      <w:jc w:val="center"/>
      <w:tabs>
        <w:tab w:leader="none" w:pos="4153" w:val="center"/>
        <w:tab w:leader="none" w:pos="8306" w:val="right"/>
      </w:tabs>
      <w:pBdr>
        <w:bottom w:color="00000A" w:space="0" w:sz="6" w:val="single"/>
      </w:pBdr>
      <w:suppressLineNumbers/>
    </w:pPr>
    <w:rPr>
      <w:sz w:val="18"/>
      <w:szCs w:val="18"/>
    </w:rPr>
  </w:style>
  <w:style w:styleId="style25" w:type="paragraph">
    <w:name w:val="Footer"/>
    <w:basedOn w:val="style0"/>
    <w:next w:val="style25"/>
    <w:pPr>
      <w:jc w:val="left"/>
      <w:tabs>
        <w:tab w:leader="none" w:pos="4153" w:val="center"/>
        <w:tab w:leader="none" w:pos="8306" w:val="right"/>
      </w:tabs>
      <w:suppressLineNumbers/>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2012-03-14T12:05:00.00Z</dcterms:created>
  <dc:creator>QC</dc:creator>
  <cp:lastModifiedBy>Wing</cp:lastModifiedBy>
  <dcterms:modified xsi:type="dcterms:W3CDTF">2012-03-14T12:05:00.00Z</dcterms:modified>
  <cp:revision>2</cp:revision>
  <dc:title>周活动总结表</dc:title>
</cp:coreProperties>
</file>