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</w:t>
      </w:r>
    </w:p>
    <w:p>
      <w:r>
        <w:t>CHAPTER 1 The Earth System</w:t>
      </w:r>
    </w:p>
    <w:p>
      <w:r>
        <w:t>Over millions of years , layers of sediments built up over the oldest rocks . The most recent layer - the top — is about 250 million years old .</w:t>
      </w:r>
    </w:p>
    <w:p>
      <w:r>
        <w:t>About 50,000 years ago , the explosive impact of a meteorite ( perhaps weighing 300,000 tons ) created this 1.2 - km - wide crater in just a few seconds .</w:t>
      </w:r>
    </w:p>
    <w:p>
      <w:r>
        <w:drawing>
          <wp:inline xmlns:a="http://schemas.openxmlformats.org/drawingml/2006/main" xmlns:pic="http://schemas.openxmlformats.org/drawingml/2006/picture">
            <wp:extent cx="4648200" cy="2108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0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rocks at the bottom of the Grand Canyon ( b )</w:t>
      </w:r>
    </w:p>
    <w:p>
      <w:r>
        <w:t>are 1.7-2.0 billion years old . FIGURE 1.7 - Some geologic processes take place over thousands of centuries , while others occur with dazzling speed . ( a ) The Grand Canyon , Arizona . ( b ) Meteor Crater , Arizona . [ ( a ) John Wang / PhotoDise / Getty Images ; ( b ) lohn Sanford / Science Source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