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953CE7" w:rsidRPr="005F220B" w:rsidRDefault="00953CE7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474D1A" w:rsidRDefault="00DA7A7C" w:rsidP="004A1DE4">
      <w:pPr>
        <w:jc w:val="center"/>
        <w:rPr>
          <w:rFonts w:ascii="Times New Roman" w:hAnsi="Times New Roman" w:cs="Times New Roman"/>
          <w:b/>
          <w:bCs/>
          <w:noProof w:val="0"/>
          <w:szCs w:val="24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 xml:space="preserve">DIAGRAMA DE CASO </w:t>
      </w:r>
      <w:r w:rsidR="00F613C9"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DE USO</w:t>
      </w:r>
      <w:r w:rsidR="00F613C9" w:rsidRPr="005F220B">
        <w:rPr>
          <w:rFonts w:ascii="Times New Roman" w:hAnsi="Times New Roman" w:cs="Times New Roman"/>
          <w:b/>
          <w:bCs/>
          <w:noProof w:val="0"/>
          <w:szCs w:val="24"/>
        </w:rPr>
        <w:br w:type="page"/>
      </w:r>
    </w:p>
    <w:p w:rsidR="00D5307E" w:rsidRDefault="00D5307E" w:rsidP="00D5307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 w:val="0"/>
          <w:szCs w:val="24"/>
        </w:rPr>
      </w:pPr>
      <w:r>
        <w:rPr>
          <w:rFonts w:ascii="Times New Roman" w:hAnsi="Times New Roman" w:cs="Times New Roman"/>
          <w:b/>
          <w:bCs/>
          <w:noProof w:val="0"/>
          <w:szCs w:val="24"/>
        </w:rPr>
        <w:lastRenderedPageBreak/>
        <w:t>Diagrama de caso</w:t>
      </w:r>
      <w:r w:rsidR="004A1DE4">
        <w:rPr>
          <w:rFonts w:ascii="Times New Roman" w:hAnsi="Times New Roman" w:cs="Times New Roman"/>
          <w:b/>
          <w:bCs/>
          <w:noProof w:val="0"/>
          <w:szCs w:val="24"/>
        </w:rPr>
        <w:t>s de</w:t>
      </w:r>
      <w:r>
        <w:rPr>
          <w:rFonts w:ascii="Times New Roman" w:hAnsi="Times New Roman" w:cs="Times New Roman"/>
          <w:b/>
          <w:bCs/>
          <w:noProof w:val="0"/>
          <w:szCs w:val="24"/>
        </w:rPr>
        <w:t xml:space="preserve"> uso</w:t>
      </w:r>
    </w:p>
    <w:p w:rsid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  <w:r>
        <w:rPr>
          <w:rFonts w:ascii="Times New Roman" w:hAnsi="Times New Roman" w:cs="Times New Roman"/>
          <w:bCs/>
          <w:noProof w:val="0"/>
          <w:szCs w:val="24"/>
        </w:rPr>
        <w:t>O diagrama de casos de uso, permite especificar e clarificar as funcionalidades existentes no sistema, bem como as suas fronteiras. Elas também garantem a distinção dos requisitos funcionais (elementos do sistema) dos não funcionais (elementos de qualidades).</w:t>
      </w:r>
    </w:p>
    <w:p w:rsidR="00D5307E" w:rsidRP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</w:p>
    <w:p w:rsidR="009F5829" w:rsidRPr="009F5829" w:rsidRDefault="009F5829" w:rsidP="009F5829">
      <w:pPr>
        <w:pStyle w:val="Caption"/>
        <w:keepNext/>
        <w:jc w:val="center"/>
        <w:rPr>
          <w:i/>
          <w:color w:val="auto"/>
        </w:rPr>
      </w:pPr>
      <w:r w:rsidRPr="009F5829">
        <w:rPr>
          <w:color w:val="auto"/>
        </w:rPr>
        <w:t xml:space="preserve">Tabela </w:t>
      </w:r>
      <w:r w:rsidR="002A47D2">
        <w:rPr>
          <w:color w:val="auto"/>
        </w:rPr>
        <w:t>4.</w:t>
      </w:r>
      <w:r w:rsidRPr="009F5829">
        <w:rPr>
          <w:color w:val="auto"/>
        </w:rPr>
        <w:fldChar w:fldCharType="begin"/>
      </w:r>
      <w:r w:rsidRPr="009F5829">
        <w:rPr>
          <w:color w:val="auto"/>
        </w:rPr>
        <w:instrText xml:space="preserve"> SEQ Tabela \* ARABIC </w:instrText>
      </w:r>
      <w:r w:rsidRPr="009F5829">
        <w:rPr>
          <w:color w:val="auto"/>
        </w:rPr>
        <w:fldChar w:fldCharType="separate"/>
      </w:r>
      <w:r w:rsidR="007E7187">
        <w:rPr>
          <w:color w:val="auto"/>
        </w:rPr>
        <w:t>1</w:t>
      </w:r>
      <w:r w:rsidRPr="009F5829">
        <w:rPr>
          <w:color w:val="auto"/>
        </w:rPr>
        <w:fldChar w:fldCharType="end"/>
      </w:r>
      <w:r w:rsidRPr="009F5829">
        <w:rPr>
          <w:color w:val="auto"/>
        </w:rPr>
        <w:t xml:space="preserve"> - Descricao de funcionalidades do sistema</w:t>
      </w:r>
      <w:r>
        <w:rPr>
          <w:color w:val="auto"/>
        </w:rPr>
        <w:t xml:space="preserve"> (fonte: </w:t>
      </w:r>
      <w:r>
        <w:rPr>
          <w:i/>
          <w:color w:val="auto"/>
        </w:rPr>
        <w:t>O autor)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5164"/>
      </w:tblGrid>
      <w:tr w:rsidR="00723928" w:rsidRPr="005F220B" w:rsidTr="00723928">
        <w:tc>
          <w:tcPr>
            <w:tcW w:w="245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Actor/</w:t>
            </w: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Funcionalidade</w:t>
            </w:r>
          </w:p>
        </w:tc>
        <w:tc>
          <w:tcPr>
            <w:tcW w:w="516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OperadorMobile</w:t>
            </w:r>
          </w:p>
        </w:tc>
        <w:tc>
          <w:tcPr>
            <w:tcW w:w="51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10/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Levanta as condições do seguimento</w:t>
            </w:r>
            <w:r w:rsidR="009B5C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da via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utilizando o </w:t>
            </w:r>
            <w:r w:rsidR="00547BDF" w:rsidRPr="00893269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template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de levantamento de dados.</w:t>
            </w:r>
          </w:p>
          <w:p w:rsidR="00723928" w:rsidRPr="005F220B" w:rsidRDefault="00723928" w:rsidP="00474D1A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2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Seleciona as categorias de seguimento. Podendo ser Troco, Rua ou Estrada.</w:t>
            </w:r>
          </w:p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3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547BDF" w:rsidP="00D20B4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Salva os dados obtidos 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base de dados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3928" w:rsidRPr="005F220B" w:rsidRDefault="00723928" w:rsidP="004922C5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Sistema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10/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Processa os dados armazenas pelo Operador.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20/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570E8B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Determina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o tipo de intervenção a ser realizada na via. Podendo esta ser classificada como Periódica, Rotina e ou de Emergência.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30/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2D3C32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Executa a regra de </w:t>
            </w:r>
            <w:r w:rsidR="00BA3E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negócio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Br01, que permite o registo do ICP</w:t>
            </w:r>
            <w:r w:rsidRPr="002D3C32">
              <w:rPr>
                <w:rFonts w:ascii="Times New Roman" w:eastAsia="Arial" w:hAnsi="Times New Roman" w:cs="Times New Roman"/>
                <w:noProof w:val="0"/>
                <w:sz w:val="20"/>
                <w:szCs w:val="20"/>
                <w:vertAlign w:val="subscript"/>
              </w:rPr>
              <w:t>calculado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, índice de pavimento da via.</w:t>
            </w:r>
          </w:p>
          <w:p w:rsidR="00723928" w:rsidRPr="00285A90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285A90" w:rsidRDefault="002D3C32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4</w:t>
            </w: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C3B2F" w:rsidRPr="00285A90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Executa a regra de </w:t>
            </w:r>
            <w:r w:rsidR="00BA3E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negócio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Br02</w:t>
            </w:r>
            <w:r w:rsidR="00FC3B2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, para identificação da intervenção a ser realizada e o custo por metro quadrado.</w:t>
            </w: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285A90" w:rsidRDefault="002F235D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5</w:t>
            </w:r>
            <w:r w:rsidR="002D3C32"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D3C32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Executa as regras de negócio</w:t>
            </w:r>
            <w:r w:rsidR="004C2BE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Br03, que determina os critérios de classificação com base na analise milticriterio.</w:t>
            </w:r>
          </w:p>
          <w:p w:rsidR="002D3C32" w:rsidRPr="00285A90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4A148D" w:rsidRPr="005F220B" w:rsidTr="005E4B92">
        <w:tc>
          <w:tcPr>
            <w:tcW w:w="2457" w:type="dxa"/>
            <w:tcBorders>
              <w:top w:val="single" w:sz="2" w:space="0" w:color="auto"/>
              <w:right w:val="single" w:sz="2" w:space="0" w:color="auto"/>
            </w:tcBorders>
          </w:tcPr>
          <w:p w:rsidR="004A148D" w:rsidRPr="00285A90" w:rsidRDefault="002F235D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6</w:t>
            </w:r>
            <w:r w:rsidR="004A148D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</w:tcBorders>
          </w:tcPr>
          <w:p w:rsidR="004A148D" w:rsidRDefault="004A148D" w:rsidP="00B11C3D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Apresenta os detalhes de relatório. Podendo estar relacionado com o orçamento de intervenção </w:t>
            </w:r>
            <w:r w:rsidR="00D369B9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via, ou o i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mpacto ambiental da intervenção a ser relizada.</w:t>
            </w:r>
          </w:p>
        </w:tc>
      </w:tr>
    </w:tbl>
    <w:p w:rsidR="007D7FA2" w:rsidRPr="005F220B" w:rsidRDefault="007D7FA2" w:rsidP="00474D1A">
      <w:pPr>
        <w:rPr>
          <w:rFonts w:ascii="Times New Roman" w:hAnsi="Times New Roman" w:cs="Times New Roman"/>
          <w:sz w:val="20"/>
          <w:szCs w:val="20"/>
        </w:rPr>
      </w:pPr>
    </w:p>
    <w:p w:rsidR="00F613C9" w:rsidRDefault="002A47D2" w:rsidP="00474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Atraves da Tabela 4.1, foi possivel prepar o diagra</w:t>
      </w:r>
      <w:r w:rsidR="00632B8A">
        <w:rPr>
          <w:rFonts w:ascii="Times New Roman" w:hAnsi="Times New Roman" w:cs="Times New Roman"/>
        </w:rPr>
        <w:t>ma de casos para melhor ilustrac</w:t>
      </w:r>
      <w:r>
        <w:rPr>
          <w:rFonts w:ascii="Times New Roman" w:hAnsi="Times New Roman" w:cs="Times New Roman"/>
        </w:rPr>
        <w:t>ao grafica das funcionalidades propostas no estudo.</w:t>
      </w: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Pr="00632B8A" w:rsidRDefault="00632B8A" w:rsidP="00632B8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2B8A">
        <w:rPr>
          <w:color w:val="auto"/>
        </w:rPr>
        <w:t xml:space="preserve">Figura </w:t>
      </w:r>
      <w:r w:rsidR="006B2493">
        <w:rPr>
          <w:color w:val="auto"/>
        </w:rPr>
        <w:t>4.</w:t>
      </w:r>
      <w:r w:rsidRPr="00632B8A">
        <w:rPr>
          <w:color w:val="auto"/>
        </w:rPr>
        <w:fldChar w:fldCharType="begin"/>
      </w:r>
      <w:r w:rsidRPr="00632B8A">
        <w:rPr>
          <w:color w:val="auto"/>
        </w:rPr>
        <w:instrText xml:space="preserve"> SEQ Figura \* ARABIC </w:instrText>
      </w:r>
      <w:r w:rsidRPr="00632B8A">
        <w:rPr>
          <w:color w:val="auto"/>
        </w:rPr>
        <w:fldChar w:fldCharType="separate"/>
      </w:r>
      <w:r w:rsidR="00701A11">
        <w:rPr>
          <w:color w:val="auto"/>
        </w:rPr>
        <w:t>1</w:t>
      </w:r>
      <w:r w:rsidRPr="00632B8A">
        <w:rPr>
          <w:color w:val="auto"/>
        </w:rPr>
        <w:fldChar w:fldCharType="end"/>
      </w:r>
      <w:r w:rsidRPr="00632B8A">
        <w:rPr>
          <w:color w:val="auto"/>
        </w:rPr>
        <w:t xml:space="preserve"> - Descricao de funcinoalidades em forma de Casos de uso</w:t>
      </w:r>
    </w:p>
    <w:p w:rsidR="00632B8A" w:rsidRDefault="00632B8A" w:rsidP="00632B8A">
      <w:pPr>
        <w:keepNext/>
      </w:pPr>
      <w:r>
        <w:object w:dxaOrig="14937" w:dyaOrig="10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96.6pt" o:ole="">
            <v:imagedata r:id="rId8" o:title=""/>
          </v:shape>
          <o:OLEObject Type="Embed" ProgID="Visio.Drawing.11" ShapeID="_x0000_i1025" DrawAspect="Content" ObjectID="_1676090712" r:id="rId9"/>
        </w:object>
      </w:r>
    </w:p>
    <w:p w:rsidR="00424E48" w:rsidRPr="005F220B" w:rsidRDefault="00424E48">
      <w:pPr>
        <w:rPr>
          <w:rFonts w:ascii="Times New Roman" w:hAnsi="Times New Roman" w:cs="Times New Roman"/>
        </w:rPr>
      </w:pPr>
      <w:r w:rsidRPr="005F220B">
        <w:rPr>
          <w:rFonts w:ascii="Times New Roman" w:hAnsi="Times New Roman" w:cs="Times New Roman"/>
        </w:rPr>
        <w:br w:type="page"/>
      </w: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DIAGRAMA DE CLASSES</w:t>
      </w: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br w:type="page"/>
      </w:r>
    </w:p>
    <w:p w:rsidR="00DC701E" w:rsidRDefault="007E7187" w:rsidP="00DC701E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b/>
        </w:rPr>
      </w:pPr>
      <w:r w:rsidRPr="007E7187">
        <w:rPr>
          <w:rFonts w:ascii="Times New Roman" w:hAnsi="Times New Roman" w:cs="Times New Roman"/>
          <w:b/>
        </w:rPr>
        <w:lastRenderedPageBreak/>
        <w:t>Diagrama de Classe</w:t>
      </w:r>
    </w:p>
    <w:p w:rsidR="007E7187" w:rsidRPr="007E7187" w:rsidRDefault="007E7187" w:rsidP="005A6A1C">
      <w:pPr>
        <w:spacing w:before="24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de classe, é um padrao da modelagem UML que permite representar os intervenientes de algumas funcionalidades dos casos de uso em forma de Entidades como mostra.</w:t>
      </w:r>
    </w:p>
    <w:p w:rsidR="007E7187" w:rsidRPr="00E32303" w:rsidRDefault="007E7187" w:rsidP="007E7187">
      <w:pPr>
        <w:pStyle w:val="Caption"/>
        <w:keepNext/>
        <w:jc w:val="center"/>
        <w:rPr>
          <w:color w:val="auto"/>
        </w:rPr>
      </w:pPr>
      <w:r w:rsidRPr="00E32303">
        <w:rPr>
          <w:color w:val="auto"/>
        </w:rPr>
        <w:t>Tabela 4.</w:t>
      </w:r>
      <w:r w:rsidRPr="00E32303">
        <w:rPr>
          <w:color w:val="auto"/>
        </w:rPr>
        <w:fldChar w:fldCharType="begin"/>
      </w:r>
      <w:r w:rsidRPr="00E32303">
        <w:rPr>
          <w:color w:val="auto"/>
        </w:rPr>
        <w:instrText xml:space="preserve"> SEQ Tabela \* ARABIC </w:instrText>
      </w:r>
      <w:r w:rsidRPr="00E32303">
        <w:rPr>
          <w:color w:val="auto"/>
        </w:rPr>
        <w:fldChar w:fldCharType="separate"/>
      </w:r>
      <w:r w:rsidRPr="00E32303">
        <w:rPr>
          <w:color w:val="auto"/>
        </w:rPr>
        <w:t>2</w:t>
      </w:r>
      <w:r w:rsidRPr="00E32303">
        <w:rPr>
          <w:color w:val="auto"/>
        </w:rPr>
        <w:fldChar w:fldCharType="end"/>
      </w:r>
      <w:r w:rsidRPr="00E32303">
        <w:rPr>
          <w:color w:val="auto"/>
        </w:rPr>
        <w:t xml:space="preserve"> </w:t>
      </w:r>
      <w:r w:rsidR="005A6A1C" w:rsidRPr="00E32303">
        <w:rPr>
          <w:color w:val="auto"/>
        </w:rPr>
        <w:t>– Descricao ilustrativa das entidades do sistema</w:t>
      </w:r>
      <w:r w:rsidRPr="00E32303">
        <w:rPr>
          <w:color w:val="auto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2036"/>
        <w:gridCol w:w="5131"/>
      </w:tblGrid>
      <w:tr w:rsidR="006C111F" w:rsidRPr="005F220B" w:rsidTr="000E7324">
        <w:tc>
          <w:tcPr>
            <w:tcW w:w="115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Entidade</w:t>
            </w:r>
          </w:p>
        </w:tc>
        <w:tc>
          <w:tcPr>
            <w:tcW w:w="20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Designação</w:t>
            </w:r>
          </w:p>
        </w:tc>
        <w:tc>
          <w:tcPr>
            <w:tcW w:w="513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6C111F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6C111F" w:rsidRPr="005F220B" w:rsidTr="000E7324">
        <w:tc>
          <w:tcPr>
            <w:tcW w:w="1150" w:type="dxa"/>
            <w:tcBorders>
              <w:top w:val="single" w:sz="12" w:space="0" w:color="auto"/>
              <w:right w:val="single" w:sz="4" w:space="0" w:color="auto"/>
            </w:tcBorders>
          </w:tcPr>
          <w:p w:rsidR="006C111F" w:rsidRPr="005F220B" w:rsidRDefault="006C111F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/1</w:t>
            </w:r>
            <w:r w:rsidR="00DC701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12" w:space="0" w:color="auto"/>
            </w:tcBorders>
          </w:tcPr>
          <w:p w:rsidR="006C111F" w:rsidRPr="005F220B" w:rsidRDefault="00A02694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Operador</w:t>
            </w:r>
            <w:r w:rsidR="00B62C57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Mobile</w:t>
            </w:r>
          </w:p>
        </w:tc>
        <w:tc>
          <w:tcPr>
            <w:tcW w:w="5131" w:type="dxa"/>
            <w:tcBorders>
              <w:top w:val="single" w:sz="12" w:space="0" w:color="auto"/>
              <w:left w:val="nil"/>
            </w:tcBorders>
          </w:tcPr>
          <w:p w:rsidR="006C111F" w:rsidRPr="00A02694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Esta entidade armazena o registo de todos </w:t>
            </w:r>
            <w:r w:rsidR="00A0269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operadores com acesso ao sistema </w:t>
            </w:r>
            <w:r w:rsidR="00A02694" w:rsidRP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Mobile</w:t>
            </w:r>
            <w:r w:rsid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.</w:t>
            </w:r>
          </w:p>
          <w:p w:rsidR="006C111F" w:rsidRPr="005F220B" w:rsidRDefault="006C111F" w:rsidP="005A783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C111F" w:rsidRPr="005F220B" w:rsidTr="000E7324">
        <w:tc>
          <w:tcPr>
            <w:tcW w:w="115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 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/20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2" w:space="0" w:color="auto"/>
            </w:tcBorders>
          </w:tcPr>
          <w:p w:rsidR="006C111F" w:rsidRPr="005F220B" w:rsidRDefault="00C212E3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Seg</w:t>
            </w:r>
            <w:r w:rsidR="00444DEA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mentoVia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6C111F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Entidade que permite armazenar </w:t>
            </w:r>
            <w:r w:rsidR="00BF785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</w:t>
            </w:r>
            <w:r w:rsidR="00B25B4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segmentos das vias que serão analisadas.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Podendo estas serem do tipo Troço, Rua ou Estrada.</w:t>
            </w:r>
          </w:p>
          <w:p w:rsidR="00C212E3" w:rsidRPr="005F220B" w:rsidRDefault="00C212E3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6C111F" w:rsidRPr="005F220B" w:rsidTr="00B509AE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/30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6C111F" w:rsidRPr="005F220B" w:rsidRDefault="005E0DE1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Intervencao</w:t>
            </w:r>
            <w:r w:rsidR="00C212E3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6C111F" w:rsidRDefault="00802C5E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armazena</w:t>
            </w:r>
            <w:r w:rsidR="00663CC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tipos de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realizada ou por realizar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sobre o segmento em analise, podendo ser Periódica, de Rotina e ou Emergência.</w:t>
            </w:r>
          </w:p>
          <w:p w:rsidR="00907E33" w:rsidRPr="005F220B" w:rsidRDefault="00907E33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509AE" w:rsidRPr="005F220B" w:rsidTr="005E4B92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09AE" w:rsidRPr="005F220B" w:rsidRDefault="00B509A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/40/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B509AE" w:rsidRDefault="00EF4E79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OrcamentoVia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B509AE" w:rsidRDefault="00EF4E79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armazenar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todos os dados referentes ao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 custos para 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B26EF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5E4B92" w:rsidRPr="005F220B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5E4B92" w:rsidRPr="005F220B" w:rsidTr="000E7324">
        <w:tc>
          <w:tcPr>
            <w:tcW w:w="1150" w:type="dxa"/>
            <w:tcBorders>
              <w:top w:val="single" w:sz="2" w:space="0" w:color="auto"/>
              <w:right w:val="single" w:sz="2" w:space="0" w:color="auto"/>
            </w:tcBorders>
          </w:tcPr>
          <w:p w:rsidR="005E4B92" w:rsidRDefault="005E4B92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/50/</w:t>
            </w:r>
          </w:p>
        </w:tc>
        <w:tc>
          <w:tcPr>
            <w:tcW w:w="2036" w:type="dxa"/>
            <w:tcBorders>
              <w:top w:val="single" w:sz="2" w:space="0" w:color="auto"/>
            </w:tcBorders>
          </w:tcPr>
          <w:p w:rsidR="005E4B92" w:rsidRDefault="005E4B92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Template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</w:tcBorders>
          </w:tcPr>
          <w:p w:rsidR="005E4B92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mapear todos os itens necessários para a caracterização do levantamento de dados feito pelo operador.</w:t>
            </w:r>
          </w:p>
        </w:tc>
      </w:tr>
    </w:tbl>
    <w:p w:rsidR="007859E5" w:rsidRPr="005F220B" w:rsidRDefault="007859E5" w:rsidP="007859E5">
      <w:pPr>
        <w:jc w:val="both"/>
        <w:rPr>
          <w:rFonts w:ascii="Times New Roman" w:hAnsi="Times New Roman" w:cs="Times New Roman"/>
        </w:rPr>
      </w:pPr>
    </w:p>
    <w:p w:rsidR="00777C5E" w:rsidRDefault="00777C5E" w:rsidP="00777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abaixo apresenta a relação entre as entidades referentes a componente de levantamento de dados no terreno.</w:t>
      </w:r>
    </w:p>
    <w:p w:rsidR="00701A11" w:rsidRPr="000F3C5F" w:rsidRDefault="00701A11" w:rsidP="00701A11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0F3C5F">
        <w:rPr>
          <w:color w:val="auto"/>
        </w:rPr>
        <w:t xml:space="preserve">Figura </w:t>
      </w:r>
      <w:r w:rsidRPr="000F3C5F">
        <w:rPr>
          <w:color w:val="auto"/>
        </w:rPr>
        <w:fldChar w:fldCharType="begin"/>
      </w:r>
      <w:r w:rsidRPr="000F3C5F">
        <w:rPr>
          <w:color w:val="auto"/>
        </w:rPr>
        <w:instrText xml:space="preserve"> SEQ Figura \* ARABIC </w:instrText>
      </w:r>
      <w:r w:rsidRPr="000F3C5F">
        <w:rPr>
          <w:color w:val="auto"/>
        </w:rPr>
        <w:fldChar w:fldCharType="separate"/>
      </w:r>
      <w:r w:rsidRPr="000F3C5F">
        <w:rPr>
          <w:color w:val="auto"/>
        </w:rPr>
        <w:t>2</w:t>
      </w:r>
      <w:r w:rsidRPr="000F3C5F">
        <w:rPr>
          <w:color w:val="auto"/>
        </w:rPr>
        <w:fldChar w:fldCharType="end"/>
      </w:r>
      <w:r w:rsidRPr="000F3C5F">
        <w:rPr>
          <w:color w:val="auto"/>
        </w:rPr>
        <w:t xml:space="preserve"> - Diagrama de </w:t>
      </w:r>
      <w:bookmarkStart w:id="0" w:name="_GoBack"/>
      <w:bookmarkEnd w:id="0"/>
      <w:r w:rsidRPr="000F3C5F">
        <w:rPr>
          <w:color w:val="auto"/>
        </w:rPr>
        <w:t>classe High Level</w:t>
      </w:r>
    </w:p>
    <w:p w:rsidR="00701A11" w:rsidRDefault="000F3C5F" w:rsidP="00701A11">
      <w:pPr>
        <w:keepNext/>
        <w:jc w:val="center"/>
      </w:pPr>
      <w:r>
        <w:object w:dxaOrig="5994" w:dyaOrig="4394">
          <v:shape id="_x0000_i1026" type="#_x0000_t75" style="width:300pt;height:197.4pt" o:ole="">
            <v:imagedata r:id="rId10" o:title=""/>
          </v:shape>
          <o:OLEObject Type="Embed" ProgID="Visio.Drawing.11" ShapeID="_x0000_i1026" DrawAspect="Content" ObjectID="_1676090713" r:id="rId11"/>
        </w:object>
      </w:r>
    </w:p>
    <w:p w:rsidR="00D26785" w:rsidRPr="005F220B" w:rsidRDefault="000F3C5F" w:rsidP="00E40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diagrama apresenta de forma generica as entidades suas caractericas e seus relacionamentos.</w:t>
      </w:r>
      <w:r w:rsidR="00E40D25" w:rsidRPr="005F220B">
        <w:rPr>
          <w:rFonts w:ascii="Times New Roman" w:hAnsi="Times New Roman" w:cs="Times New Roman"/>
        </w:rPr>
        <w:t xml:space="preserve"> </w:t>
      </w:r>
    </w:p>
    <w:p w:rsidR="00D26785" w:rsidRPr="005F220B" w:rsidRDefault="00D26785" w:rsidP="00784FC1">
      <w:pPr>
        <w:rPr>
          <w:rFonts w:ascii="Times New Roman" w:hAnsi="Times New Roman" w:cs="Times New Roman"/>
        </w:rPr>
      </w:pPr>
    </w:p>
    <w:sectPr w:rsidR="00D26785" w:rsidRPr="005F220B" w:rsidSect="00E4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D60" w:rsidRDefault="00C11D60" w:rsidP="00784FC1">
      <w:pPr>
        <w:spacing w:after="0" w:line="240" w:lineRule="auto"/>
      </w:pPr>
      <w:r>
        <w:separator/>
      </w:r>
    </w:p>
  </w:endnote>
  <w:endnote w:type="continuationSeparator" w:id="0">
    <w:p w:rsidR="00C11D60" w:rsidRDefault="00C11D60" w:rsidP="0078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D60" w:rsidRDefault="00C11D60" w:rsidP="00784FC1">
      <w:pPr>
        <w:spacing w:after="0" w:line="240" w:lineRule="auto"/>
      </w:pPr>
      <w:r>
        <w:separator/>
      </w:r>
    </w:p>
  </w:footnote>
  <w:footnote w:type="continuationSeparator" w:id="0">
    <w:p w:rsidR="00C11D60" w:rsidRDefault="00C11D60" w:rsidP="0078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341"/>
    <w:multiLevelType w:val="hybridMultilevel"/>
    <w:tmpl w:val="BF1C2F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644FF"/>
    <w:multiLevelType w:val="hybridMultilevel"/>
    <w:tmpl w:val="69EE4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4BA6"/>
    <w:multiLevelType w:val="hybridMultilevel"/>
    <w:tmpl w:val="A242444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6098"/>
    <w:multiLevelType w:val="hybridMultilevel"/>
    <w:tmpl w:val="EB6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C4A12"/>
    <w:multiLevelType w:val="multilevel"/>
    <w:tmpl w:val="91BEB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4585080"/>
    <w:multiLevelType w:val="multilevel"/>
    <w:tmpl w:val="2E583F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007592"/>
    <w:multiLevelType w:val="hybridMultilevel"/>
    <w:tmpl w:val="4C3E4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438FA"/>
    <w:multiLevelType w:val="hybridMultilevel"/>
    <w:tmpl w:val="29F4E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C6111"/>
    <w:multiLevelType w:val="hybridMultilevel"/>
    <w:tmpl w:val="4BFA1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95909"/>
    <w:multiLevelType w:val="hybridMultilevel"/>
    <w:tmpl w:val="A2589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56B9B"/>
    <w:multiLevelType w:val="hybridMultilevel"/>
    <w:tmpl w:val="AF6E7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43CF"/>
    <w:multiLevelType w:val="hybridMultilevel"/>
    <w:tmpl w:val="5AC83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872AA"/>
    <w:multiLevelType w:val="hybridMultilevel"/>
    <w:tmpl w:val="56B85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8265B"/>
    <w:multiLevelType w:val="hybridMultilevel"/>
    <w:tmpl w:val="7EBA0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3D54"/>
    <w:multiLevelType w:val="multilevel"/>
    <w:tmpl w:val="FC341F9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1A"/>
    <w:rsid w:val="00001EF6"/>
    <w:rsid w:val="00056E98"/>
    <w:rsid w:val="00061B39"/>
    <w:rsid w:val="000624EF"/>
    <w:rsid w:val="000762C7"/>
    <w:rsid w:val="000877C4"/>
    <w:rsid w:val="000919FA"/>
    <w:rsid w:val="000920DC"/>
    <w:rsid w:val="000A54A1"/>
    <w:rsid w:val="000C35F8"/>
    <w:rsid w:val="000D19E5"/>
    <w:rsid w:val="000D7004"/>
    <w:rsid w:val="000E7324"/>
    <w:rsid w:val="000F3634"/>
    <w:rsid w:val="000F3C5F"/>
    <w:rsid w:val="00122E38"/>
    <w:rsid w:val="0012717F"/>
    <w:rsid w:val="00135AC6"/>
    <w:rsid w:val="00172652"/>
    <w:rsid w:val="0017770A"/>
    <w:rsid w:val="0019002A"/>
    <w:rsid w:val="001E4271"/>
    <w:rsid w:val="00201904"/>
    <w:rsid w:val="00236FF8"/>
    <w:rsid w:val="00285A90"/>
    <w:rsid w:val="00294C48"/>
    <w:rsid w:val="00295A56"/>
    <w:rsid w:val="002A202E"/>
    <w:rsid w:val="002A47D2"/>
    <w:rsid w:val="002B7DB7"/>
    <w:rsid w:val="002C57A5"/>
    <w:rsid w:val="002D3C32"/>
    <w:rsid w:val="002D4A47"/>
    <w:rsid w:val="002E0A7E"/>
    <w:rsid w:val="002F0E99"/>
    <w:rsid w:val="002F235D"/>
    <w:rsid w:val="003260D3"/>
    <w:rsid w:val="0034710F"/>
    <w:rsid w:val="00365305"/>
    <w:rsid w:val="00372136"/>
    <w:rsid w:val="003A09E2"/>
    <w:rsid w:val="003A7667"/>
    <w:rsid w:val="003C3A66"/>
    <w:rsid w:val="003D6069"/>
    <w:rsid w:val="0041527F"/>
    <w:rsid w:val="00424E48"/>
    <w:rsid w:val="00437E99"/>
    <w:rsid w:val="00444DEA"/>
    <w:rsid w:val="00464157"/>
    <w:rsid w:val="00474D1A"/>
    <w:rsid w:val="00476DAC"/>
    <w:rsid w:val="00483C57"/>
    <w:rsid w:val="0048477D"/>
    <w:rsid w:val="004922C5"/>
    <w:rsid w:val="004A148D"/>
    <w:rsid w:val="004A1DE4"/>
    <w:rsid w:val="004B12B0"/>
    <w:rsid w:val="004C2BE0"/>
    <w:rsid w:val="004D28B4"/>
    <w:rsid w:val="004D5E43"/>
    <w:rsid w:val="004E2BF8"/>
    <w:rsid w:val="00503067"/>
    <w:rsid w:val="00504185"/>
    <w:rsid w:val="00535F88"/>
    <w:rsid w:val="005413B8"/>
    <w:rsid w:val="00547BDF"/>
    <w:rsid w:val="005513A3"/>
    <w:rsid w:val="0055667C"/>
    <w:rsid w:val="00570E8B"/>
    <w:rsid w:val="005A6A1C"/>
    <w:rsid w:val="005A7834"/>
    <w:rsid w:val="005B72A7"/>
    <w:rsid w:val="005E0DE1"/>
    <w:rsid w:val="005E4B92"/>
    <w:rsid w:val="005F220B"/>
    <w:rsid w:val="0060010A"/>
    <w:rsid w:val="006217A9"/>
    <w:rsid w:val="0062774C"/>
    <w:rsid w:val="00632B8A"/>
    <w:rsid w:val="0063309D"/>
    <w:rsid w:val="00636282"/>
    <w:rsid w:val="00663CCE"/>
    <w:rsid w:val="006B1FD3"/>
    <w:rsid w:val="006B2493"/>
    <w:rsid w:val="006C111F"/>
    <w:rsid w:val="00701A11"/>
    <w:rsid w:val="0070769E"/>
    <w:rsid w:val="00723928"/>
    <w:rsid w:val="00725CE5"/>
    <w:rsid w:val="00742BA0"/>
    <w:rsid w:val="00775E91"/>
    <w:rsid w:val="00777C5E"/>
    <w:rsid w:val="007830A6"/>
    <w:rsid w:val="00784FC1"/>
    <w:rsid w:val="007859E5"/>
    <w:rsid w:val="0079539E"/>
    <w:rsid w:val="007B1A9C"/>
    <w:rsid w:val="007D7FA2"/>
    <w:rsid w:val="007E7187"/>
    <w:rsid w:val="007F096C"/>
    <w:rsid w:val="00802C5E"/>
    <w:rsid w:val="008059A3"/>
    <w:rsid w:val="008158EB"/>
    <w:rsid w:val="00840043"/>
    <w:rsid w:val="00864996"/>
    <w:rsid w:val="00893269"/>
    <w:rsid w:val="008A479B"/>
    <w:rsid w:val="008F4E36"/>
    <w:rsid w:val="008F58B7"/>
    <w:rsid w:val="00902BF1"/>
    <w:rsid w:val="009040A9"/>
    <w:rsid w:val="00907E33"/>
    <w:rsid w:val="00953CE7"/>
    <w:rsid w:val="009A69C2"/>
    <w:rsid w:val="009B5C53"/>
    <w:rsid w:val="009C7646"/>
    <w:rsid w:val="009D5BF5"/>
    <w:rsid w:val="009E09F1"/>
    <w:rsid w:val="009E0FE1"/>
    <w:rsid w:val="009F5829"/>
    <w:rsid w:val="00A02694"/>
    <w:rsid w:val="00A10703"/>
    <w:rsid w:val="00A21035"/>
    <w:rsid w:val="00A53F78"/>
    <w:rsid w:val="00A73694"/>
    <w:rsid w:val="00A95B56"/>
    <w:rsid w:val="00AB03B1"/>
    <w:rsid w:val="00AB2182"/>
    <w:rsid w:val="00AC128A"/>
    <w:rsid w:val="00AD188E"/>
    <w:rsid w:val="00B11C3D"/>
    <w:rsid w:val="00B14D2C"/>
    <w:rsid w:val="00B25B40"/>
    <w:rsid w:val="00B26EF4"/>
    <w:rsid w:val="00B337DC"/>
    <w:rsid w:val="00B358C4"/>
    <w:rsid w:val="00B509AE"/>
    <w:rsid w:val="00B5367C"/>
    <w:rsid w:val="00B62C57"/>
    <w:rsid w:val="00B745D6"/>
    <w:rsid w:val="00B93A4A"/>
    <w:rsid w:val="00B951A2"/>
    <w:rsid w:val="00BA3E53"/>
    <w:rsid w:val="00BC5B20"/>
    <w:rsid w:val="00BE1D3F"/>
    <w:rsid w:val="00BF7856"/>
    <w:rsid w:val="00C020D0"/>
    <w:rsid w:val="00C11D60"/>
    <w:rsid w:val="00C212E3"/>
    <w:rsid w:val="00C47C14"/>
    <w:rsid w:val="00C62A36"/>
    <w:rsid w:val="00C6450F"/>
    <w:rsid w:val="00C740BE"/>
    <w:rsid w:val="00C7541B"/>
    <w:rsid w:val="00C7626A"/>
    <w:rsid w:val="00C92F2F"/>
    <w:rsid w:val="00CA2AB6"/>
    <w:rsid w:val="00CC23F5"/>
    <w:rsid w:val="00CD50DE"/>
    <w:rsid w:val="00CD530F"/>
    <w:rsid w:val="00D0029B"/>
    <w:rsid w:val="00D018D5"/>
    <w:rsid w:val="00D01B52"/>
    <w:rsid w:val="00D14F76"/>
    <w:rsid w:val="00D20B4A"/>
    <w:rsid w:val="00D251EF"/>
    <w:rsid w:val="00D25E6E"/>
    <w:rsid w:val="00D26785"/>
    <w:rsid w:val="00D369B9"/>
    <w:rsid w:val="00D4168B"/>
    <w:rsid w:val="00D5307E"/>
    <w:rsid w:val="00D6168E"/>
    <w:rsid w:val="00D70FF0"/>
    <w:rsid w:val="00D859A5"/>
    <w:rsid w:val="00D934F4"/>
    <w:rsid w:val="00DA7A7C"/>
    <w:rsid w:val="00DB4D95"/>
    <w:rsid w:val="00DB6233"/>
    <w:rsid w:val="00DC701E"/>
    <w:rsid w:val="00DD0E0F"/>
    <w:rsid w:val="00DE6083"/>
    <w:rsid w:val="00DE7233"/>
    <w:rsid w:val="00DF7CD3"/>
    <w:rsid w:val="00E0386D"/>
    <w:rsid w:val="00E32303"/>
    <w:rsid w:val="00E40D25"/>
    <w:rsid w:val="00E50DF9"/>
    <w:rsid w:val="00E92F46"/>
    <w:rsid w:val="00E93F82"/>
    <w:rsid w:val="00EB6D7B"/>
    <w:rsid w:val="00ED19A3"/>
    <w:rsid w:val="00ED4B74"/>
    <w:rsid w:val="00EE7322"/>
    <w:rsid w:val="00EF4E79"/>
    <w:rsid w:val="00EF6B7B"/>
    <w:rsid w:val="00F04585"/>
    <w:rsid w:val="00F157F9"/>
    <w:rsid w:val="00F424BE"/>
    <w:rsid w:val="00F44E56"/>
    <w:rsid w:val="00F46EE9"/>
    <w:rsid w:val="00F55FFD"/>
    <w:rsid w:val="00F60031"/>
    <w:rsid w:val="00F613C9"/>
    <w:rsid w:val="00F66B6E"/>
    <w:rsid w:val="00FA4FB7"/>
    <w:rsid w:val="00FB19BB"/>
    <w:rsid w:val="00FC3B2F"/>
    <w:rsid w:val="00FC4CE8"/>
    <w:rsid w:val="00FE13A2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AA75B6-17CE-43A9-8660-0357DE4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1A"/>
    <w:rPr>
      <w:rFonts w:ascii="Arial Narrow" w:hAnsi="Arial Narrow"/>
      <w:noProof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8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8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C1"/>
    <w:rPr>
      <w:rFonts w:ascii="Arial Narrow" w:hAnsi="Arial Narrow"/>
      <w:noProof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C1"/>
    <w:rPr>
      <w:rFonts w:ascii="Arial Narrow" w:hAnsi="Arial Narrow"/>
      <w:noProof/>
      <w:sz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26785"/>
    <w:rPr>
      <w:rFonts w:ascii="Times New Roman" w:eastAsiaTheme="majorEastAsia" w:hAnsi="Times New Roman" w:cstheme="majorBidi"/>
      <w:b/>
      <w:noProof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EB"/>
    <w:rPr>
      <w:rFonts w:ascii="Tahoma" w:hAnsi="Tahoma" w:cs="Tahoma"/>
      <w:noProof/>
      <w:sz w:val="16"/>
      <w:szCs w:val="1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158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158EB"/>
  </w:style>
  <w:style w:type="paragraph" w:styleId="Caption">
    <w:name w:val="caption"/>
    <w:basedOn w:val="Normal"/>
    <w:next w:val="Normal"/>
    <w:uiPriority w:val="35"/>
    <w:unhideWhenUsed/>
    <w:qFormat/>
    <w:rsid w:val="008158E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2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Sou14</b:Tag>
    <b:SourceType>Book</b:SourceType>
    <b:Guid>{23BB30DD-912E-437E-AD0D-F94C995E468B}</b:Guid>
    <b:Author>
      <b:Author>
        <b:NameList>
          <b:Person>
            <b:Last>Souza</b:Last>
            <b:First>Cesar</b:First>
            <b:Middle>Alexandre</b:Middle>
          </b:Person>
          <b:Person>
            <b:Last>Edmir</b:Last>
            <b:First>Prado</b:First>
          </b:Person>
        </b:NameList>
      </b:Author>
      <b:Editor>
        <b:NameList>
          <b:Person>
            <b:Last>Editora</b:Last>
            <b:First>Elsevier</b:First>
          </b:Person>
        </b:NameList>
      </b:Editor>
    </b:Author>
    <b:Title>Fundamentos de Sistemas de Informação</b:Title>
    <b:Year>2014</b:Year>
    <b:Pages>312</b:Pages>
    <b:RefOrder>1</b:RefOrder>
  </b:Source>
  <b:Source>
    <b:Tag>Poh12</b:Tag>
    <b:SourceType>Book</b:SourceType>
    <b:Guid>{4A32AB16-250C-4FF5-B255-53E929284C39}</b:Guid>
    <b:Author>
      <b:Author>
        <b:NameList>
          <b:Person>
            <b:Last>Pohl</b:Last>
            <b:First>Klaus</b:First>
          </b:Person>
          <b:Person>
            <b:Last>Rupp</b:Last>
            <b:First>Chris</b:First>
          </b:Person>
        </b:NameList>
      </b:Author>
      <b:Translator>
        <b:NameList>
          <b:Person>
            <b:Last>Ltda</b:Last>
            <b:First>T&amp;M</b:First>
            <b:Middle>Teste de Software</b:Middle>
          </b:Person>
        </b:NameList>
      </b:Translator>
    </b:Author>
    <b:Title>Fundamento de Engenharia de Requisitos</b:Title>
    <b:Year>2012</b:Year>
    <b:City>Santa Barbara</b:City>
    <b:LCID>pt-PT</b:LCID>
    <b:NumberVolumes>5000</b:NumberVolumes>
    <b:Pages>177</b:Pages>
    <b:RefOrder>4</b:RefOrder>
  </b:Source>
  <b:Source>
    <b:Tag>Fao10</b:Tag>
    <b:SourceType>JournalArticle</b:SourceType>
    <b:Guid>{8DCE5373-00AB-4E45-9821-16D642F16A69}</b:Guid>
    <b:Title>Um estudo sobre os principais tipos de sistemas de informação</b:Title>
    <b:Year>2010</b:Year>
    <b:Author>
      <b:Author>
        <b:NameList>
          <b:Person>
            <b:Last>Faoro</b:Last>
            <b:First>Roberta</b:First>
          </b:Person>
          <b:Person>
            <b:Last>Abreu</b:Last>
            <b:First>Marcelo</b:First>
          </b:Person>
        </b:NameList>
      </b:Author>
    </b:Author>
    <b:JournalName>10a Mostra de Iniciação Cientifica, Pos-Graduação e Pesquisa</b:JournalName>
    <b:Pages>14</b:Pages>
    <b:RefOrder>2</b:RefOrder>
  </b:Source>
  <b:Source>
    <b:Tag>Xex07</b:Tag>
    <b:SourceType>Book</b:SourceType>
    <b:Guid>{960FF8D8-9564-4CFB-BADF-252DD97C4B31}</b:Guid>
    <b:Title>Modelagem de Sistemas de Informação</b:Title>
    <b:Year>2007</b:Year>
    <b:Pages>312</b:Pages>
    <b:Author>
      <b:Author>
        <b:NameList>
          <b:Person>
            <b:Last>Xexéo</b:Last>
            <b:First>Geraldo</b:First>
          </b:Person>
        </b:NameList>
      </b:Author>
    </b:Author>
    <b:RefOrder>3</b:RefOrder>
  </b:Source>
  <b:Source>
    <b:Tag>Pir14</b:Tag>
    <b:SourceType>Book</b:SourceType>
    <b:Guid>{BFAD0326-2A27-47E8-95B0-83198D4C7E4E}</b:Guid>
    <b:Author>
      <b:Author>
        <b:NameList>
          <b:Person>
            <b:Last>Pires</b:Last>
            <b:First>Eliana</b:First>
          </b:Person>
        </b:NameList>
      </b:Author>
    </b:Author>
    <b:Title>Análise de sistemas</b:Title>
    <b:Year>2014</b:Year>
    <b:City>Cuiabá-MT</b:City>
    <b:RefOrder>6</b:RefOrder>
  </b:Source>
  <b:Source>
    <b:Tag>Sil14</b:Tag>
    <b:SourceType>JournalArticle</b:SourceType>
    <b:Guid>{E885340D-C041-45E0-82F4-E7EDE32EFEDE}</b:Guid>
    <b:Author>
      <b:Author>
        <b:NameList>
          <b:Person>
            <b:Last>Silva</b:Last>
            <b:First>Nelso</b:First>
            <b:Middle>Peres</b:Middle>
          </b:Person>
        </b:NameList>
      </b:Author>
    </b:Author>
    <b:Title>Análise de Sistemas de Informação: Conceitos, Modelagem e Aplicaçõe</b:Title>
    <b:Year>2014</b:Year>
    <b:Pages>120</b:Pages>
    <b:RefOrder>5</b:RefOrder>
  </b:Source>
  <b:Source>
    <b:Tag>Nun</b:Tag>
    <b:SourceType>Book</b:SourceType>
    <b:Guid>{6FB83F69-38F5-4F82-98A3-AF7583343FDF}</b:Guid>
    <b:Title>Fundamental de UML, </b:Title>
    <b:Author>
      <b:Author>
        <b:NameList>
          <b:Person>
            <b:Last>Nunes</b:Last>
            <b:First>Marcos</b:First>
          </b:Person>
          <b:Person>
            <b:Last>O'Neil</b:Last>
            <b:First>Henrique</b:First>
          </b:Person>
        </b:NameList>
      </b:Author>
      <b:Editor>
        <b:NameList>
          <b:Person>
            <b:Last>FCA</b:Last>
          </b:Person>
        </b:NameList>
      </b:Editor>
    </b:Author>
    <b:RefOrder>2</b:RefOrder>
  </b:Source>
  <b:Source>
    <b:Tag>Fer17</b:Tag>
    <b:SourceType>Book</b:SourceType>
    <b:Guid>{9E36B13B-516C-428A-9136-1CC67FB2AF54}</b:Guid>
    <b:Author>
      <b:Author>
        <b:NameList>
          <b:Person>
            <b:Last>Fernandes</b:Last>
            <b:First>João</b:First>
            <b:Middle>M.</b:Middle>
          </b:Person>
          <b:Person>
            <b:Last>Machado</b:Last>
            <b:First>Ricardo</b:First>
            <b:Middle>J.</b:Middle>
          </b:Person>
        </b:NameList>
      </b:Author>
    </b:Author>
    <b:Title>Requisitos em projetos de software e de sistemas de informação</b:Title>
    <b:Year>2017</b:Year>
    <b:NumberVolumes>280</b:NumberVolumes>
    <b:RefOrder>3</b:RefOrder>
  </b:Source>
</b:Sources>
</file>

<file path=customXml/itemProps1.xml><?xml version="1.0" encoding="utf-8"?>
<ds:datastoreItem xmlns:ds="http://schemas.openxmlformats.org/officeDocument/2006/customXml" ds:itemID="{8DEC024E-5559-4CEF-8BA5-93C4B3E9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473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GCCC</dc:creator>
  <cp:lastModifiedBy>Sergio Sebastiao</cp:lastModifiedBy>
  <cp:revision>13</cp:revision>
  <dcterms:created xsi:type="dcterms:W3CDTF">2021-02-18T20:29:00Z</dcterms:created>
  <dcterms:modified xsi:type="dcterms:W3CDTF">2021-03-01T05:59:00Z</dcterms:modified>
</cp:coreProperties>
</file>