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6472"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518" w:val="left" w:leader="none"/>
        </w:tabs>
        <w:spacing w:line="297" w:lineRule="exact" w:before="0"/>
        <w:ind w:left="1734" w:right="0" w:firstLine="0"/>
        <w:jc w:val="left"/>
        <w:rPr>
          <w:sz w:val="25"/>
        </w:rPr>
      </w:pPr>
      <w:r>
        <w:rPr/>
        <w:pict>
          <v:group style="position:absolute;margin-left:717.632996pt;margin-top:.216748pt;width:11.6pt;height:10.9pt;mso-position-horizontal-relative:page;mso-position-vertical-relative:paragraph;z-index:-6544" coordorigin="14353,4" coordsize="232,218">
            <v:line style="position:absolute" from="14469,76" to="14469,222" stroked="true" strokeweight="3.002972pt" strokecolor="#a3e29f">
              <v:stroke dashstyle="solid"/>
            </v:line>
            <v:line style="position:absolute" from="14554,4" to="14554,222" stroked="true" strokeweight="3.002972pt" strokecolor="#a3e29f">
              <v:stroke dashstyle="solid"/>
            </v:line>
            <v:rect style="position:absolute;left:14352;top:146;width:61;height:75" filled="true" fillcolor="#a3e29f" stroked="false">
              <v:fill type="solid"/>
            </v:rect>
            <w10:wrap type="none"/>
          </v:group>
        </w:pict>
      </w:r>
      <w:r>
        <w:rPr>
          <w:color w:val="A9A9A9"/>
          <w:w w:val="105"/>
          <w:position w:val="-5"/>
          <w:sz w:val="19"/>
        </w:rPr>
        <w:t>05</w:t>
      </w:r>
      <w:r>
        <w:rPr>
          <w:color w:val="A9A9A9"/>
          <w:spacing w:val="-5"/>
          <w:w w:val="105"/>
          <w:position w:val="-5"/>
          <w:sz w:val="19"/>
        </w:rPr>
        <w:t> </w:t>
      </w:r>
      <w:r>
        <w:rPr>
          <w:color w:val="A9A9A9"/>
          <w:spacing w:val="3"/>
          <w:w w:val="105"/>
          <w:position w:val="-5"/>
          <w:sz w:val="19"/>
        </w:rPr>
        <w:t>July</w:t>
        <w:tab/>
      </w:r>
      <w:hyperlink r:id="rId7">
        <w:r>
          <w:rPr>
            <w:color w:val="4D4D4D"/>
            <w:w w:val="105"/>
            <w:sz w:val="25"/>
          </w:rPr>
          <w:t>Growth</w:t>
        </w:r>
      </w:hyperlink>
    </w:p>
    <w:p>
      <w:pPr>
        <w:pStyle w:val="BodyText"/>
        <w:rPr>
          <w:sz w:val="20"/>
        </w:rPr>
      </w:pPr>
    </w:p>
    <w:p>
      <w:pPr>
        <w:spacing w:before="265"/>
        <w:ind w:left="925" w:right="0" w:firstLine="0"/>
        <w:jc w:val="left"/>
        <w:rPr>
          <w:b/>
          <w:sz w:val="40"/>
        </w:rPr>
      </w:pPr>
      <w:r>
        <w:rPr>
          <w:b/>
          <w:color w:val="171A1B"/>
          <w:sz w:val="40"/>
        </w:rPr>
        <w:t>Simple &amp; Effective Ways to Gain App Publicity</w:t>
      </w:r>
    </w:p>
    <w:p>
      <w:pPr>
        <w:pStyle w:val="Heading2"/>
        <w:spacing w:line="367" w:lineRule="auto" w:before="403"/>
        <w:ind w:right="211"/>
      </w:pPr>
      <w:r>
        <w:rPr/>
        <w:t>There are hundreds of thousands of apps out there. Having an amazing app is no longer enough. Only those that can evoke the most attention will have a chance at scaling the charts.</w:t>
      </w:r>
    </w:p>
    <w:p>
      <w:pPr>
        <w:pStyle w:val="BodyText"/>
        <w:rPr>
          <w:b/>
          <w:sz w:val="20"/>
        </w:rPr>
      </w:pPr>
    </w:p>
    <w:p>
      <w:pPr>
        <w:pStyle w:val="BodyText"/>
        <w:spacing w:before="7"/>
        <w:rPr>
          <w:b/>
          <w:sz w:val="20"/>
        </w:rPr>
      </w:pPr>
      <w:r>
        <w:rPr/>
        <w:pict>
          <v:group style="position:absolute;margin-left:53.281666pt;margin-top:13.707839pt;width:735.45pt;height:1.55pt;mso-position-horizontal-relative:page;mso-position-vertical-relative:paragraph;z-index:-1024;mso-wrap-distance-left:0;mso-wrap-distance-right:0" coordorigin="1066,274" coordsize="14709,31">
            <v:line style="position:absolute" from="1066,282" to="15774,282" stroked="true" strokeweight=".750446pt" strokecolor="#9a9a9a">
              <v:stroke dashstyle="solid"/>
            </v:line>
            <v:line style="position:absolute" from="1066,297" to="15774,297" stroked="true" strokeweight=".750446pt" strokecolor="#ededed">
              <v:stroke dashstyle="solid"/>
            </v:line>
            <v:shape style="position:absolute;left:15759;top:274;width:15;height:31" coordorigin="15759,274" coordsize="15,31" path="m15774,304l15759,304,15759,289,15774,274,15774,304xe" filled="true" fillcolor="#ededed" stroked="false">
              <v:path arrowok="t"/>
              <v:fill type="solid"/>
            </v:shape>
            <v:shape style="position:absolute;left:1065;top:274;width:15;height:31" coordorigin="1066,274" coordsize="15,31" path="m1066,304l1066,274,1081,274,1081,289,1066,304xe" filled="true" fillcolor="#9a9a9a" stroked="false">
              <v:path arrowok="t"/>
              <v:fill type="solid"/>
            </v:shape>
            <w10:wrap type="topAndBottom"/>
          </v:group>
        </w:pict>
      </w:r>
    </w:p>
    <w:p>
      <w:pPr>
        <w:pStyle w:val="BodyText"/>
        <w:rPr>
          <w:b/>
          <w:sz w:val="28"/>
        </w:rPr>
      </w:pPr>
    </w:p>
    <w:p>
      <w:pPr>
        <w:pStyle w:val="BodyText"/>
        <w:rPr>
          <w:b/>
          <w:sz w:val="28"/>
        </w:rPr>
      </w:pPr>
    </w:p>
    <w:p>
      <w:pPr>
        <w:pStyle w:val="BodyText"/>
        <w:rPr>
          <w:b/>
          <w:sz w:val="28"/>
        </w:rPr>
      </w:pPr>
    </w:p>
    <w:p>
      <w:pPr>
        <w:pStyle w:val="BodyText"/>
        <w:spacing w:before="167"/>
        <w:ind w:left="925"/>
      </w:pPr>
      <w:r>
        <w:rPr/>
        <w:t>The best way to get coverage for your app is by hiring a PR professional or a PR agency. A worthwhile PR Agencies charge</w:t>
      </w:r>
      <w:r>
        <w:rPr>
          <w:spacing w:val="52"/>
        </w:rPr>
        <w:t> </w:t>
      </w:r>
      <w:r>
        <w:rPr/>
        <w:t>around</w:t>
      </w:r>
    </w:p>
    <w:p>
      <w:pPr>
        <w:pStyle w:val="BodyText"/>
        <w:spacing w:line="367" w:lineRule="auto" w:before="152"/>
        <w:ind w:left="925" w:right="211"/>
      </w:pPr>
      <w:r>
        <w:rPr/>
        <w:t>$10,000 per month and typically require businesses to keep them around for longer than one. That kind of expenditure is usually out­of­reach for the majority of both small and mid­sized businesses. If you can afford them, then you’ll be ahead of 99% of apps in the race for user acquisition:</w:t>
      </w:r>
    </w:p>
    <w:p>
      <w:pPr>
        <w:pStyle w:val="BodyText"/>
        <w:rPr>
          <w:sz w:val="28"/>
        </w:rPr>
      </w:pPr>
    </w:p>
    <w:p>
      <w:pPr>
        <w:pStyle w:val="BodyText"/>
        <w:rPr>
          <w:sz w:val="28"/>
        </w:rPr>
      </w:pPr>
    </w:p>
    <w:p>
      <w:pPr>
        <w:spacing w:line="367" w:lineRule="auto" w:before="221"/>
        <w:ind w:left="1111" w:right="289" w:hanging="1"/>
        <w:jc w:val="center"/>
        <w:rPr>
          <w:i/>
          <w:sz w:val="25"/>
        </w:rPr>
      </w:pPr>
      <w:r>
        <w:rPr>
          <w:i/>
          <w:color w:val="808080"/>
          <w:sz w:val="25"/>
        </w:rPr>
        <w:t>“Working with a PR agency is extremely beneficial because they already have fantastic connections with journalists based on a </w:t>
      </w:r>
      <w:r>
        <w:rPr>
          <w:i/>
          <w:color w:val="808080"/>
          <w:sz w:val="25"/>
        </w:rPr>
        <w:t>mutually beneficial relationship and will know how best to publicize your company. If you are keen to hire a PR agency to help gain valuable coverage (and links) for your business, it is worth holding a PR pitch in order to get a flavor of the agencies available. Writing a robust PR brief (our guide) should help you to decide who to invite to the pitch, and it will save a lot of time and effort during the pitching process”</w:t>
      </w:r>
    </w:p>
    <w:p>
      <w:pPr>
        <w:spacing w:before="48"/>
        <w:ind w:left="1175" w:right="295" w:firstLine="0"/>
        <w:jc w:val="center"/>
        <w:rPr>
          <w:i/>
          <w:sz w:val="25"/>
        </w:rPr>
      </w:pPr>
      <w:r>
        <w:rPr>
          <w:sz w:val="25"/>
        </w:rPr>
        <w:t>­ </w:t>
      </w:r>
      <w:hyperlink r:id="rId8">
        <w:r>
          <w:rPr>
            <w:i/>
            <w:color w:val="0000FF"/>
            <w:sz w:val="25"/>
          </w:rPr>
          <w:t>Account Director at PR Agency One Gemma Eccleston</w:t>
        </w:r>
      </w:hyperlink>
    </w:p>
    <w:p>
      <w:pPr>
        <w:spacing w:after="0"/>
        <w:jc w:val="center"/>
        <w:rPr>
          <w:sz w:val="25"/>
        </w:rPr>
        <w:sectPr>
          <w:type w:val="continuous"/>
          <w:pgSz w:w="16840" w:h="11900" w:orient="landscape"/>
          <w:pgMar w:top="280" w:bottom="280" w:left="140" w:right="960"/>
        </w:sectPr>
      </w:pPr>
    </w:p>
    <w:p>
      <w:pPr>
        <w:pStyle w:val="BodyText"/>
        <w:spacing w:before="7"/>
        <w:rPr>
          <w:i/>
          <w:sz w:val="9"/>
        </w:rPr>
      </w:pPr>
    </w:p>
    <w:p>
      <w:pPr>
        <w:pStyle w:val="BodyText"/>
        <w:spacing w:line="386" w:lineRule="auto" w:before="102"/>
        <w:ind w:left="925" w:right="211"/>
      </w:pPr>
      <w:r>
        <w:rPr/>
        <w:pict>
          <v:group style="position:absolute;margin-left:12.00713pt;margin-top:-5.461515pt;width:36pt;height:35pt;mso-position-horizontal-relative:page;mso-position-vertical-relative:paragraph;z-index:1168"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PR services like </w:t>
      </w:r>
      <w:hyperlink r:id="rId9">
        <w:r>
          <w:rPr>
            <w:b/>
            <w:color w:val="0000FF"/>
            <w:u w:val="single" w:color="0000FF"/>
          </w:rPr>
          <w:t>PRWeb</w:t>
        </w:r>
        <w:r>
          <w:rPr>
            <w:b/>
            <w:color w:val="0000FF"/>
          </w:rPr>
          <w:t> </w:t>
        </w:r>
      </w:hyperlink>
      <w:r>
        <w:rPr/>
        <w:t>and </w:t>
      </w:r>
      <w:hyperlink r:id="rId10">
        <w:r>
          <w:rPr>
            <w:b/>
            <w:color w:val="0000FF"/>
            <w:u w:val="single" w:color="0000FF"/>
          </w:rPr>
          <w:t>PRLog</w:t>
        </w:r>
        <w:r>
          <w:rPr>
            <w:b/>
            <w:color w:val="0000FF"/>
          </w:rPr>
          <w:t> </w:t>
        </w:r>
      </w:hyperlink>
      <w:r>
        <w:rPr/>
        <w:t>act as a great alternative to a PR firm. They offer templates for clients to create press releases with, and send out finished products to publications themselves. Their services are free, but they offer more resources and connections to reputable news outlets for clients that are both interested and willing to pay the small fee. Reaching out to</w:t>
      </w:r>
      <w:r>
        <w:rPr>
          <w:spacing w:val="56"/>
        </w:rPr>
        <w:t> </w:t>
      </w:r>
      <w:r>
        <w:rPr/>
        <w:t>online</w:t>
      </w:r>
    </w:p>
    <w:p>
      <w:pPr>
        <w:pStyle w:val="BodyText"/>
        <w:spacing w:line="263" w:lineRule="exact"/>
        <w:ind w:left="925"/>
      </w:pPr>
      <w:r>
        <w:rPr/>
        <w:t>journalists and blog writers is a much more affordable and therefore pursuable route. The objective here is to increase your</w:t>
      </w:r>
      <w:r>
        <w:rPr>
          <w:spacing w:val="55"/>
        </w:rPr>
        <w:t> </w:t>
      </w:r>
      <w:r>
        <w:rPr/>
        <w:t>launch</w:t>
      </w:r>
    </w:p>
    <w:p>
      <w:pPr>
        <w:pStyle w:val="BodyText"/>
        <w:spacing w:line="367" w:lineRule="auto" w:before="151"/>
        <w:ind w:left="925"/>
      </w:pPr>
      <w:r>
        <w:rPr/>
        <w:t>page’s SEO rating by increasing the amount of times that other sites link back to it. Of course, whether a writer chooses to cover your app depends on the quality and hype surrounding both your app and its story:</w:t>
      </w:r>
    </w:p>
    <w:p>
      <w:pPr>
        <w:pStyle w:val="BodyText"/>
        <w:rPr>
          <w:sz w:val="28"/>
        </w:rPr>
      </w:pPr>
    </w:p>
    <w:p>
      <w:pPr>
        <w:pStyle w:val="BodyText"/>
        <w:rPr>
          <w:sz w:val="28"/>
        </w:rPr>
      </w:pPr>
    </w:p>
    <w:p>
      <w:pPr>
        <w:spacing w:line="367" w:lineRule="auto" w:before="220"/>
        <w:ind w:left="1175" w:right="353" w:firstLine="0"/>
        <w:jc w:val="center"/>
        <w:rPr>
          <w:i/>
          <w:sz w:val="25"/>
        </w:rPr>
      </w:pPr>
      <w:r>
        <w:rPr>
          <w:i/>
          <w:color w:val="808080"/>
          <w:sz w:val="25"/>
        </w:rPr>
        <w:t>“Good press coverage has to be earned. Journalists aren’t just paid to give you free editorial/advertising. A journalist covering </w:t>
      </w:r>
      <w:r>
        <w:rPr>
          <w:i/>
          <w:color w:val="808080"/>
          <w:sz w:val="25"/>
        </w:rPr>
        <w:t>tech or startups can get hundreds of emails per day so if the first time you contact one is with a request for ‘a favor’, don’t be surprised if you get knocked back. Pitches to journalists needs to be memorable, newsworthy and of interest to their readers”</w:t>
      </w:r>
    </w:p>
    <w:p>
      <w:pPr>
        <w:spacing w:before="47"/>
        <w:ind w:left="1175" w:right="295" w:firstLine="0"/>
        <w:jc w:val="center"/>
        <w:rPr>
          <w:i/>
          <w:sz w:val="25"/>
        </w:rPr>
      </w:pPr>
      <w:r>
        <w:rPr>
          <w:sz w:val="25"/>
        </w:rPr>
        <w:t>­</w:t>
      </w:r>
      <w:r>
        <w:rPr>
          <w:color w:val="0000FF"/>
          <w:sz w:val="25"/>
        </w:rPr>
        <w:t> </w:t>
      </w:r>
      <w:hyperlink r:id="rId8">
        <w:r>
          <w:rPr>
            <w:i/>
            <w:color w:val="0000FF"/>
            <w:sz w:val="25"/>
            <w:u w:val="single" w:color="0000FF"/>
          </w:rPr>
          <w:t>Account Director at PR Agency One Gemma Eccleston</w:t>
        </w:r>
      </w:hyperlink>
    </w:p>
    <w:p>
      <w:pPr>
        <w:pStyle w:val="BodyText"/>
        <w:rPr>
          <w:i/>
          <w:sz w:val="20"/>
        </w:rPr>
      </w:pPr>
    </w:p>
    <w:p>
      <w:pPr>
        <w:pStyle w:val="BodyText"/>
        <w:rPr>
          <w:i/>
          <w:sz w:val="20"/>
        </w:rPr>
      </w:pPr>
    </w:p>
    <w:p>
      <w:pPr>
        <w:pStyle w:val="BodyText"/>
        <w:spacing w:before="6"/>
        <w:rPr>
          <w:i/>
          <w:sz w:val="23"/>
        </w:rPr>
      </w:pPr>
    </w:p>
    <w:p>
      <w:pPr>
        <w:pStyle w:val="BodyText"/>
        <w:spacing w:line="367" w:lineRule="auto"/>
        <w:ind w:left="925" w:right="211"/>
      </w:pPr>
      <w:r>
        <w:rPr/>
        <w:t>A good first step would be to simply ask around. Use whatever connections you’ve accumulated in the app industry; you’ll be surprised to learn how many people know a journalist or a blogger who is in need of a new and exciting story. If your search comes up dry, do a little poking around on the internet:</w:t>
      </w:r>
    </w:p>
    <w:p>
      <w:pPr>
        <w:pStyle w:val="BodyText"/>
        <w:rPr>
          <w:sz w:val="28"/>
        </w:rPr>
      </w:pPr>
    </w:p>
    <w:p>
      <w:pPr>
        <w:pStyle w:val="BodyText"/>
        <w:rPr>
          <w:sz w:val="28"/>
        </w:rPr>
      </w:pPr>
    </w:p>
    <w:p>
      <w:pPr>
        <w:spacing w:before="206"/>
        <w:ind w:left="3855" w:right="0" w:firstLine="0"/>
        <w:jc w:val="left"/>
        <w:rPr>
          <w:i/>
          <w:sz w:val="25"/>
        </w:rPr>
      </w:pPr>
      <w:r>
        <w:rPr>
          <w:i/>
          <w:color w:val="808080"/>
          <w:sz w:val="25"/>
        </w:rPr>
        <w:t>“If your app is aimed at the public, press coverage can be key for getting early</w:t>
      </w:r>
    </w:p>
    <w:p>
      <w:pPr>
        <w:spacing w:line="367" w:lineRule="auto" w:before="196"/>
        <w:ind w:left="1021" w:right="199" w:hanging="1"/>
        <w:jc w:val="center"/>
        <w:rPr>
          <w:i/>
          <w:sz w:val="25"/>
        </w:rPr>
      </w:pPr>
      <w:r>
        <w:rPr>
          <w:i/>
          <w:color w:val="808080"/>
          <w:sz w:val="25"/>
        </w:rPr>
        <w:t>traction. Make sure you get in touch with journalists who write about apps similar to yours, or who you think may be interested. </w:t>
      </w:r>
      <w:r>
        <w:rPr>
          <w:i/>
          <w:color w:val="808080"/>
          <w:sz w:val="25"/>
        </w:rPr>
        <w:t>Ideally, contact them ahead of launch and invite them into late­stage beta testing. That way, you may get coverage on day one of availability”</w:t>
      </w:r>
    </w:p>
    <w:p>
      <w:pPr>
        <w:spacing w:before="47"/>
        <w:ind w:left="1175" w:right="295" w:firstLine="0"/>
        <w:jc w:val="center"/>
        <w:rPr>
          <w:i/>
          <w:sz w:val="25"/>
        </w:rPr>
      </w:pPr>
      <w:r>
        <w:rPr>
          <w:sz w:val="25"/>
        </w:rPr>
        <w:t>­</w:t>
      </w:r>
      <w:r>
        <w:rPr>
          <w:color w:val="0000FF"/>
          <w:sz w:val="25"/>
        </w:rPr>
        <w:t> </w:t>
      </w:r>
      <w:hyperlink r:id="rId8">
        <w:r>
          <w:rPr>
            <w:i/>
            <w:color w:val="0000FF"/>
            <w:sz w:val="25"/>
            <w:u w:val="single" w:color="0000FF"/>
          </w:rPr>
          <w:t>Editor­in­Chief at The Next Web Martin Bryant</w:t>
        </w:r>
      </w:hyperlink>
    </w:p>
    <w:p>
      <w:pPr>
        <w:spacing w:after="0"/>
        <w:jc w:val="center"/>
        <w:rPr>
          <w:sz w:val="25"/>
        </w:rPr>
        <w:sectPr>
          <w:pgSz w:w="16840" w:h="11900" w:orient="landscape"/>
          <w:pgMar w:top="620" w:bottom="280" w:left="140" w:right="960"/>
        </w:sectPr>
      </w:pPr>
    </w:p>
    <w:p>
      <w:pPr>
        <w:pStyle w:val="BodyText"/>
        <w:spacing w:before="7"/>
        <w:rPr>
          <w:i/>
          <w:sz w:val="9"/>
        </w:rPr>
      </w:pPr>
    </w:p>
    <w:p>
      <w:pPr>
        <w:pStyle w:val="BodyText"/>
        <w:spacing w:line="367" w:lineRule="auto" w:before="102"/>
        <w:ind w:left="925" w:right="113"/>
      </w:pPr>
      <w:r>
        <w:rPr/>
        <w:pict>
          <v:group style="position:absolute;margin-left:12.00713pt;margin-top:-5.464283pt;width:36pt;height:35pt;mso-position-horizontal-relative:page;mso-position-vertical-relative:paragraph;z-index:1216"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If you have contacts that would be willing to cover your app story, then you should obviously give them a call; but it’s usually the case that independent developers seldom have numerous and reliable connections in the PR world. Journalists and bloggers are typically more approachable than larger publications. Just about all serious bloggers and journalists use Twitter, making it a great place to start interacting and making connections with them.</w:t>
      </w:r>
    </w:p>
    <w:p>
      <w:pPr>
        <w:pStyle w:val="BodyText"/>
        <w:rPr>
          <w:sz w:val="28"/>
        </w:rPr>
      </w:pPr>
    </w:p>
    <w:p>
      <w:pPr>
        <w:pStyle w:val="BodyText"/>
        <w:rPr>
          <w:sz w:val="28"/>
        </w:rPr>
      </w:pPr>
    </w:p>
    <w:p>
      <w:pPr>
        <w:pStyle w:val="Heading2"/>
        <w:spacing w:before="222"/>
      </w:pPr>
      <w:hyperlink r:id="rId11">
        <w:r>
          <w:rPr>
            <w:color w:val="0000FF"/>
            <w:u w:val="single" w:color="0000FF"/>
          </w:rPr>
          <w:t>Another great source to turn to for free coverage is HARO, or “Help A Reporter Out.”</w:t>
        </w:r>
      </w:hyperlink>
    </w:p>
    <w:p>
      <w:pPr>
        <w:pStyle w:val="BodyText"/>
        <w:spacing w:line="367" w:lineRule="auto" w:before="241"/>
        <w:ind w:left="925"/>
      </w:pPr>
      <w:r>
        <w:rPr/>
        <w:t>By answering a journalist’s questions in a way that somehow relates to your app ­ perhaps by providing gathered research and an informed opinion as an entrepreneur ­ you’ll be credited as a reliable source. They’ll in­turn embed a link to your app’s launch page into the article in question.</w:t>
      </w:r>
    </w:p>
    <w:p>
      <w:pPr>
        <w:pStyle w:val="BodyText"/>
        <w:rPr>
          <w:sz w:val="28"/>
        </w:rPr>
      </w:pPr>
    </w:p>
    <w:p>
      <w:pPr>
        <w:pStyle w:val="BodyText"/>
        <w:spacing w:before="10"/>
        <w:rPr>
          <w:sz w:val="32"/>
        </w:rPr>
      </w:pPr>
    </w:p>
    <w:p>
      <w:pPr>
        <w:pStyle w:val="BodyText"/>
        <w:ind w:left="925"/>
      </w:pPr>
      <w:r>
        <w:rPr/>
        <w:t>Charlie at </w:t>
      </w:r>
      <w:hyperlink r:id="rId12">
        <w:r>
          <w:rPr>
            <w:b/>
            <w:color w:val="0000FF"/>
            <w:u w:val="single" w:color="0000FF"/>
          </w:rPr>
          <w:t>apadmi</w:t>
        </w:r>
        <w:r>
          <w:rPr>
            <w:b/>
            <w:color w:val="0000FF"/>
          </w:rPr>
          <w:t> </w:t>
        </w:r>
      </w:hyperlink>
      <w:r>
        <w:rPr/>
        <w:t>suggests why getting exposure through less tech­oriented sites is important:</w:t>
      </w:r>
    </w:p>
    <w:p>
      <w:pPr>
        <w:pStyle w:val="BodyText"/>
        <w:rPr>
          <w:sz w:val="28"/>
        </w:rPr>
      </w:pPr>
    </w:p>
    <w:p>
      <w:pPr>
        <w:pStyle w:val="BodyText"/>
        <w:rPr>
          <w:sz w:val="28"/>
        </w:rPr>
      </w:pPr>
    </w:p>
    <w:p>
      <w:pPr>
        <w:pStyle w:val="BodyText"/>
        <w:spacing w:before="7"/>
        <w:rPr>
          <w:sz w:val="36"/>
        </w:rPr>
      </w:pPr>
    </w:p>
    <w:p>
      <w:pPr>
        <w:spacing w:line="367" w:lineRule="auto" w:before="0"/>
        <w:ind w:left="977" w:right="156" w:firstLine="0"/>
        <w:jc w:val="center"/>
        <w:rPr>
          <w:i/>
          <w:sz w:val="25"/>
        </w:rPr>
      </w:pPr>
      <w:r>
        <w:rPr>
          <w:i/>
          <w:color w:val="808080"/>
          <w:sz w:val="25"/>
        </w:rPr>
        <w:t>“You’ll often want coverage on publications/sites that don’t review apps because their readers are predominantly your target user </w:t>
      </w:r>
      <w:r>
        <w:rPr>
          <w:i/>
          <w:color w:val="808080"/>
          <w:sz w:val="25"/>
        </w:rPr>
        <w:t>base. One way of getting exposure on these sites is by creating content for your site’s blog that is syndicated or linked to by your “target site”. It’s a nice fallback tactic and can enable you to create awareness of your app for people who aren’t aware that they need an app.”</w:t>
      </w:r>
    </w:p>
    <w:p>
      <w:pPr>
        <w:pStyle w:val="BodyText"/>
        <w:rPr>
          <w:i/>
          <w:sz w:val="28"/>
        </w:rPr>
      </w:pPr>
    </w:p>
    <w:p>
      <w:pPr>
        <w:spacing w:before="210"/>
        <w:ind w:left="925" w:right="0" w:firstLine="0"/>
        <w:jc w:val="left"/>
        <w:rPr>
          <w:b/>
          <w:sz w:val="25"/>
        </w:rPr>
      </w:pPr>
      <w:r>
        <w:rPr>
          <w:sz w:val="25"/>
        </w:rPr>
        <w:t>You can also turn to Radio shows and podcasts. </w:t>
      </w:r>
      <w:hyperlink r:id="rId13">
        <w:r>
          <w:rPr>
            <w:b/>
            <w:color w:val="0000FF"/>
            <w:sz w:val="25"/>
            <w:u w:val="single" w:color="0000FF"/>
          </w:rPr>
          <w:t>RadioGuestList</w:t>
        </w:r>
      </w:hyperlink>
    </w:p>
    <w:p>
      <w:pPr>
        <w:pStyle w:val="BodyText"/>
        <w:spacing w:line="367" w:lineRule="auto" w:before="241"/>
        <w:ind w:left="925"/>
      </w:pPr>
      <w:r>
        <w:rPr/>
        <w:t>functions similarly to HARO, acting as a hub where podcasts and radio stations can match with prospective interviewees and offer them some time on the air in exchange for free advertising.</w:t>
      </w:r>
    </w:p>
    <w:p>
      <w:pPr>
        <w:spacing w:after="0" w:line="367" w:lineRule="auto"/>
        <w:sectPr>
          <w:pgSz w:w="16840" w:h="11900" w:orient="landscape"/>
          <w:pgMar w:top="620" w:bottom="280" w:left="140" w:right="960"/>
        </w:sectPr>
      </w:pPr>
    </w:p>
    <w:p>
      <w:pPr>
        <w:pStyle w:val="Heading2"/>
        <w:spacing w:line="367" w:lineRule="auto"/>
      </w:pPr>
      <w:r>
        <w:rPr/>
        <w:pict>
          <v:group style="position:absolute;margin-left:12.00713pt;margin-top:18.003296pt;width:36pt;height:35pt;mso-position-horizontal-relative:page;mso-position-vertical-relative:paragraph;z-index:1312"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color w:val="0000FF"/>
                        <w:w w:val="100"/>
                        <w:sz w:val="25"/>
                        <w:u w:val="thick" w:color="FFFFFF"/>
                      </w:rPr>
                      <w:t> </w:t>
                    </w:r>
                    <w:r>
                      <w:rPr>
                        <w:rFonts w:ascii="Times New Roman"/>
                        <w:color w:val="0000FF"/>
                        <w:sz w:val="25"/>
                        <w:u w:val="thick" w:color="FFFFFF"/>
                      </w:rPr>
                      <w:tab/>
                    </w:r>
                  </w:p>
                </w:txbxContent>
              </v:textbox>
              <w10:wrap type="none"/>
            </v:shape>
            <w10:wrap type="none"/>
          </v:group>
        </w:pict>
      </w:r>
      <w:hyperlink r:id="rId14">
        <w:r>
          <w:rPr>
            <w:color w:val="0000FF"/>
            <w:u w:val="single" w:color="0000FF"/>
          </w:rPr>
          <w:t>Author and Appreneur Alex Genadinik found this method so successful that he developed a course on how to get</w:t>
        </w:r>
        <w:r>
          <w:rPr>
            <w:color w:val="0000FF"/>
          </w:rPr>
          <w:t> </w:t>
        </w:r>
        <w:r>
          <w:rPr>
            <w:color w:val="0000FF"/>
            <w:u w:val="single" w:color="0000FF"/>
          </w:rPr>
          <w:t>over 50 podcast appearances using RadioGuestList.com.</w:t>
        </w:r>
      </w:hyperlink>
    </w:p>
    <w:p>
      <w:pPr>
        <w:pStyle w:val="BodyText"/>
        <w:spacing w:before="6"/>
        <w:rPr>
          <w:b/>
          <w:sz w:val="23"/>
        </w:rPr>
      </w:pPr>
    </w:p>
    <w:p>
      <w:pPr>
        <w:spacing w:before="106"/>
        <w:ind w:left="1349" w:right="0" w:firstLine="0"/>
        <w:jc w:val="left"/>
        <w:rPr>
          <w:sz w:val="22"/>
        </w:rPr>
      </w:pPr>
      <w:r>
        <w:rPr/>
        <w:drawing>
          <wp:anchor distT="0" distB="0" distL="0" distR="0" allowOverlap="1" layoutInCell="1" locked="0" behindDoc="0" simplePos="0" relativeHeight="1240">
            <wp:simplePos x="0" y="0"/>
            <wp:positionH relativeFrom="page">
              <wp:posOffset>676718</wp:posOffset>
            </wp:positionH>
            <wp:positionV relativeFrom="paragraph">
              <wp:posOffset>61982</wp:posOffset>
            </wp:positionV>
            <wp:extent cx="209592" cy="18108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209592" cy="181082"/>
                    </a:xfrm>
                    <a:prstGeom prst="rect">
                      <a:avLst/>
                    </a:prstGeom>
                  </pic:spPr>
                </pic:pic>
              </a:graphicData>
            </a:graphic>
          </wp:anchor>
        </w:drawing>
      </w:r>
      <w:r>
        <w:rPr>
          <w:color w:val="898989"/>
          <w:w w:val="103"/>
          <w:sz w:val="22"/>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before="103"/>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60" w:bottom="0" w:left="140" w:right="960"/>
        </w:sectPr>
      </w:pPr>
    </w:p>
    <w:p>
      <w:pPr>
        <w:spacing w:before="107"/>
        <w:ind w:left="2188" w:right="0" w:firstLine="0"/>
        <w:jc w:val="left"/>
        <w:rPr>
          <w:rFonts w:ascii="Arial"/>
          <w:sz w:val="22"/>
        </w:rPr>
      </w:pPr>
      <w:r>
        <w:rPr/>
        <w:pict>
          <v:group style="position:absolute;margin-left:0pt;margin-top:314.929077pt;width:842pt;height:265.7pt;mso-position-horizontal-relative:page;mso-position-vertical-relative:page;z-index:-6328" coordorigin="0,6299" coordsize="16840,5314">
            <v:rect style="position:absolute;left:0;top:6298;width:16840;height:5314" filled="true" fillcolor="#f6f7f7" stroked="false">
              <v:fill type="solid"/>
            </v:rect>
            <v:shape style="position:absolute;left:1065;top:7529;width:7205;height:4083" coordorigin="1066,7529" coordsize="7205,4083" path="m8270,11612l1066,11612,1066,7635,1083,7577,1131,7537,1172,7529,8164,7529,8223,7547,8262,7595,8270,7635,8270,11612xe" filled="true" fillcolor="#ffffff" stroked="false">
              <v:path arrowok="t"/>
              <v:fill type="solid"/>
            </v:shape>
            <v:shape style="position:absolute;left:7628;top:8049;width:184;height:310" type="#_x0000_t75" stroked="false">
              <v:imagedata r:id="rId16" o:title=""/>
            </v:shape>
            <v:shape style="position:absolute;left:1515;top:7784;width:691;height:766" type="#_x0000_t75" stroked="false">
              <v:imagedata r:id="rId17" o:title=""/>
            </v:shape>
            <v:shape style="position:absolute;left:8570;top:7529;width:7205;height:4083" coordorigin="8570,7529" coordsize="7205,4083" path="m15774,11612l8570,11612,8570,7635,8588,7577,8635,7537,8676,7529,15668,7529,15727,7547,15767,7595,15774,7635,15774,11612xe" filled="true" fillcolor="#ffffff" stroked="false">
              <v:path arrowok="t"/>
              <v:fill type="solid"/>
            </v:shape>
            <v:shape style="position:absolute;left:15132;top:8049;width:184;height:310" type="#_x0000_t75" stroked="false">
              <v:imagedata r:id="rId18" o:title=""/>
            </v:shape>
            <v:shape style="position:absolute;left:9020;top:7784;width:691;height:766" type="#_x0000_t75" stroked="false">
              <v:imagedata r:id="rId19" o:title=""/>
            </v:shape>
            <w10:wrap type="none"/>
          </v:group>
        </w:pict>
      </w:r>
      <w:r>
        <w:rPr>
          <w:rFonts w:ascii="Arial"/>
          <w:color w:val="171A1B"/>
          <w:w w:val="110"/>
          <w:sz w:val="22"/>
        </w:rPr>
        <w:t>Dominick Wojtas</w:t>
      </w:r>
    </w:p>
    <w:p>
      <w:pPr>
        <w:spacing w:before="46"/>
        <w:ind w:left="2188" w:right="0" w:firstLine="0"/>
        <w:jc w:val="left"/>
        <w:rPr>
          <w:rFonts w:ascii="Arial"/>
          <w:sz w:val="19"/>
        </w:rPr>
      </w:pPr>
      <w:r>
        <w:rPr>
          <w:rFonts w:ascii="Arial"/>
          <w:color w:val="A9A9A9"/>
          <w:w w:val="105"/>
          <w:sz w:val="19"/>
        </w:rPr>
        <w:t>13 October</w:t>
      </w:r>
    </w:p>
    <w:p>
      <w:pPr>
        <w:pStyle w:val="BodyText"/>
        <w:spacing w:before="4"/>
        <w:rPr>
          <w:rFonts w:ascii="Arial"/>
          <w:sz w:val="24"/>
        </w:rPr>
      </w:pPr>
    </w:p>
    <w:p>
      <w:pPr>
        <w:pStyle w:val="Heading1"/>
        <w:spacing w:line="285" w:lineRule="auto"/>
        <w:ind w:left="1379"/>
      </w:pPr>
      <w:hyperlink r:id="rId20">
        <w:r>
          <w:rPr>
            <w:color w:val="171A1B"/>
            <w:w w:val="105"/>
          </w:rPr>
          <w:t>Does</w:t>
        </w:r>
        <w:r>
          <w:rPr>
            <w:color w:val="171A1B"/>
            <w:spacing w:val="-39"/>
            <w:w w:val="105"/>
          </w:rPr>
          <w:t> </w:t>
        </w:r>
        <w:r>
          <w:rPr>
            <w:color w:val="171A1B"/>
            <w:w w:val="105"/>
          </w:rPr>
          <w:t>My</w:t>
        </w:r>
        <w:r>
          <w:rPr>
            <w:color w:val="171A1B"/>
            <w:spacing w:val="-39"/>
            <w:w w:val="105"/>
          </w:rPr>
          <w:t> </w:t>
        </w:r>
        <w:r>
          <w:rPr>
            <w:color w:val="171A1B"/>
            <w:w w:val="105"/>
          </w:rPr>
          <w:t>Company</w:t>
        </w:r>
        <w:r>
          <w:rPr>
            <w:color w:val="171A1B"/>
            <w:spacing w:val="-38"/>
            <w:w w:val="105"/>
          </w:rPr>
          <w:t> </w:t>
        </w:r>
        <w:r>
          <w:rPr>
            <w:color w:val="171A1B"/>
            <w:w w:val="105"/>
          </w:rPr>
          <w:t>Need</w:t>
        </w:r>
        <w:r>
          <w:rPr>
            <w:color w:val="171A1B"/>
            <w:spacing w:val="-39"/>
            <w:w w:val="105"/>
          </w:rPr>
          <w:t> </w:t>
        </w:r>
        <w:r>
          <w:rPr>
            <w:color w:val="171A1B"/>
            <w:w w:val="105"/>
          </w:rPr>
          <w:t>a</w:t>
        </w:r>
        <w:r>
          <w:rPr>
            <w:color w:val="171A1B"/>
            <w:spacing w:val="-38"/>
            <w:w w:val="105"/>
          </w:rPr>
          <w:t> </w:t>
        </w:r>
        <w:r>
          <w:rPr>
            <w:color w:val="171A1B"/>
            <w:w w:val="105"/>
          </w:rPr>
          <w:t>Mobile</w:t>
        </w:r>
        <w:r>
          <w:rPr>
            <w:color w:val="171A1B"/>
            <w:spacing w:val="-39"/>
            <w:w w:val="105"/>
          </w:rPr>
          <w:t> </w:t>
        </w:r>
        <w:r>
          <w:rPr>
            <w:color w:val="171A1B"/>
            <w:w w:val="105"/>
          </w:rPr>
          <w:t>App or a Mobile</w:t>
        </w:r>
        <w:r>
          <w:rPr>
            <w:color w:val="171A1B"/>
            <w:spacing w:val="-55"/>
            <w:w w:val="105"/>
          </w:rPr>
          <w:t> </w:t>
        </w:r>
        <w:r>
          <w:rPr>
            <w:color w:val="171A1B"/>
            <w:spacing w:val="-5"/>
            <w:w w:val="105"/>
          </w:rPr>
          <w:t>Website?</w:t>
        </w:r>
      </w:hyperlink>
    </w:p>
    <w:p>
      <w:pPr>
        <w:pStyle w:val="BodyText"/>
        <w:spacing w:line="381" w:lineRule="auto" w:before="48"/>
        <w:ind w:left="1379" w:right="-15"/>
      </w:pPr>
      <w:r>
        <w:rPr>
          <w:w w:val="105"/>
        </w:rPr>
        <w:t>Mobile apps and mobile websites both benefit the modern</w:t>
      </w:r>
      <w:r>
        <w:rPr>
          <w:spacing w:val="-21"/>
          <w:w w:val="105"/>
        </w:rPr>
        <w:t> </w:t>
      </w:r>
      <w:r>
        <w:rPr>
          <w:w w:val="105"/>
        </w:rPr>
        <w:t>marketer.</w:t>
      </w:r>
      <w:r>
        <w:rPr>
          <w:spacing w:val="-20"/>
          <w:w w:val="105"/>
        </w:rPr>
        <w:t> </w:t>
      </w:r>
      <w:r>
        <w:rPr>
          <w:w w:val="105"/>
        </w:rPr>
        <w:t>In</w:t>
      </w:r>
      <w:r>
        <w:rPr>
          <w:spacing w:val="-20"/>
          <w:w w:val="105"/>
        </w:rPr>
        <w:t> </w:t>
      </w:r>
      <w:r>
        <w:rPr>
          <w:w w:val="105"/>
        </w:rPr>
        <w:t>previous</w:t>
      </w:r>
      <w:r>
        <w:rPr>
          <w:spacing w:val="-20"/>
          <w:w w:val="105"/>
        </w:rPr>
        <w:t> </w:t>
      </w:r>
      <w:r>
        <w:rPr>
          <w:w w:val="105"/>
        </w:rPr>
        <w:t>years,</w:t>
      </w:r>
      <w:r>
        <w:rPr>
          <w:spacing w:val="-20"/>
          <w:w w:val="105"/>
        </w:rPr>
        <w:t> </w:t>
      </w:r>
      <w:r>
        <w:rPr>
          <w:w w:val="105"/>
        </w:rPr>
        <w:t>however,</w:t>
      </w:r>
      <w:r>
        <w:rPr>
          <w:spacing w:val="-20"/>
          <w:w w:val="105"/>
        </w:rPr>
        <w:t> </w:t>
      </w:r>
      <w:r>
        <w:rPr>
          <w:w w:val="105"/>
        </w:rPr>
        <w:t>experts have</w:t>
      </w:r>
      <w:r>
        <w:rPr>
          <w:spacing w:val="-17"/>
          <w:w w:val="105"/>
        </w:rPr>
        <w:t> </w:t>
      </w:r>
      <w:r>
        <w:rPr>
          <w:w w:val="105"/>
        </w:rPr>
        <w:t>debated</w:t>
      </w:r>
      <w:r>
        <w:rPr>
          <w:spacing w:val="-17"/>
          <w:w w:val="105"/>
        </w:rPr>
        <w:t> </w:t>
      </w:r>
      <w:r>
        <w:rPr>
          <w:w w:val="105"/>
        </w:rPr>
        <w:t>the</w:t>
      </w:r>
      <w:r>
        <w:rPr>
          <w:spacing w:val="-17"/>
          <w:w w:val="105"/>
        </w:rPr>
        <w:t> </w:t>
      </w:r>
      <w:r>
        <w:rPr>
          <w:w w:val="105"/>
        </w:rPr>
        <w:t>impact</w:t>
      </w:r>
      <w:r>
        <w:rPr>
          <w:spacing w:val="-16"/>
          <w:w w:val="105"/>
        </w:rPr>
        <w:t> </w:t>
      </w:r>
      <w:r>
        <w:rPr>
          <w:w w:val="105"/>
        </w:rPr>
        <w:t>of</w:t>
      </w:r>
      <w:r>
        <w:rPr>
          <w:spacing w:val="-17"/>
          <w:w w:val="105"/>
        </w:rPr>
        <w:t> </w:t>
      </w:r>
      <w:r>
        <w:rPr>
          <w:w w:val="105"/>
        </w:rPr>
        <w:t>selecting</w:t>
      </w:r>
      <w:r>
        <w:rPr>
          <w:spacing w:val="-17"/>
          <w:w w:val="105"/>
        </w:rPr>
        <w:t> </w:t>
      </w:r>
      <w:r>
        <w:rPr>
          <w:w w:val="105"/>
        </w:rPr>
        <w:t>one</w:t>
      </w:r>
      <w:r>
        <w:rPr>
          <w:spacing w:val="-16"/>
          <w:w w:val="105"/>
        </w:rPr>
        <w:t> </w:t>
      </w:r>
      <w:r>
        <w:rPr>
          <w:w w:val="105"/>
        </w:rPr>
        <w:t>over</w:t>
      </w:r>
      <w:r>
        <w:rPr>
          <w:spacing w:val="-17"/>
          <w:w w:val="105"/>
        </w:rPr>
        <w:t> </w:t>
      </w:r>
      <w:r>
        <w:rPr>
          <w:w w:val="105"/>
        </w:rPr>
        <w:t>another. Marketing</w:t>
      </w:r>
      <w:r>
        <w:rPr>
          <w:spacing w:val="-12"/>
          <w:w w:val="105"/>
        </w:rPr>
        <w:t> </w:t>
      </w:r>
      <w:r>
        <w:rPr>
          <w:w w:val="105"/>
        </w:rPr>
        <w:t>strategies</w:t>
      </w:r>
      <w:r>
        <w:rPr>
          <w:spacing w:val="-11"/>
          <w:w w:val="105"/>
        </w:rPr>
        <w:t> </w:t>
      </w:r>
      <w:r>
        <w:rPr>
          <w:w w:val="105"/>
        </w:rPr>
        <w:t>take</w:t>
      </w:r>
      <w:r>
        <w:rPr>
          <w:spacing w:val="-12"/>
          <w:w w:val="105"/>
        </w:rPr>
        <w:t> </w:t>
      </w:r>
      <w:r>
        <w:rPr>
          <w:w w:val="105"/>
        </w:rPr>
        <w:t>time</w:t>
      </w:r>
      <w:r>
        <w:rPr>
          <w:spacing w:val="-11"/>
          <w:w w:val="105"/>
        </w:rPr>
        <w:t> </w:t>
      </w:r>
      <w:r>
        <w:rPr>
          <w:w w:val="105"/>
        </w:rPr>
        <w:t>to</w:t>
      </w:r>
      <w:r>
        <w:rPr>
          <w:spacing w:val="-12"/>
          <w:w w:val="105"/>
        </w:rPr>
        <w:t> </w:t>
      </w:r>
      <w:r>
        <w:rPr>
          <w:w w:val="105"/>
        </w:rPr>
        <w:t>fully</w:t>
      </w:r>
      <w:r>
        <w:rPr>
          <w:spacing w:val="-11"/>
          <w:w w:val="105"/>
        </w:rPr>
        <w:t> </w:t>
      </w:r>
      <w:r>
        <w:rPr>
          <w:w w:val="105"/>
        </w:rPr>
        <w:t>form,</w:t>
      </w:r>
      <w:r>
        <w:rPr>
          <w:spacing w:val="-12"/>
          <w:w w:val="105"/>
        </w:rPr>
        <w:t> </w:t>
      </w:r>
      <w:r>
        <w:rPr>
          <w:w w:val="105"/>
        </w:rPr>
        <w:t>and</w:t>
      </w:r>
      <w:r>
        <w:rPr>
          <w:spacing w:val="-11"/>
          <w:w w:val="105"/>
        </w:rPr>
        <w:t> </w:t>
      </w:r>
      <w:r>
        <w:rPr>
          <w:w w:val="105"/>
        </w:rPr>
        <w:t>not</w:t>
      </w:r>
    </w:p>
    <w:p>
      <w:pPr>
        <w:spacing w:before="107"/>
        <w:ind w:left="2107" w:right="0" w:firstLine="0"/>
        <w:jc w:val="left"/>
        <w:rPr>
          <w:rFonts w:ascii="Arial"/>
          <w:sz w:val="22"/>
        </w:rPr>
      </w:pPr>
      <w:r>
        <w:rPr/>
        <w:br w:type="column"/>
      </w:r>
      <w:r>
        <w:rPr>
          <w:rFonts w:ascii="Arial"/>
          <w:color w:val="171A1B"/>
          <w:w w:val="110"/>
          <w:sz w:val="22"/>
        </w:rPr>
        <w:t>Dominick Wojtas</w:t>
      </w:r>
    </w:p>
    <w:p>
      <w:pPr>
        <w:spacing w:before="46"/>
        <w:ind w:left="2107" w:right="0" w:firstLine="0"/>
        <w:jc w:val="left"/>
        <w:rPr>
          <w:rFonts w:ascii="Arial"/>
          <w:sz w:val="19"/>
        </w:rPr>
      </w:pPr>
      <w:r>
        <w:rPr>
          <w:rFonts w:ascii="Arial"/>
          <w:color w:val="A9A9A9"/>
          <w:w w:val="105"/>
          <w:sz w:val="19"/>
        </w:rPr>
        <w:t>31 July</w:t>
      </w:r>
    </w:p>
    <w:p>
      <w:pPr>
        <w:pStyle w:val="BodyText"/>
        <w:spacing w:before="4"/>
        <w:rPr>
          <w:rFonts w:ascii="Arial"/>
          <w:sz w:val="24"/>
        </w:rPr>
      </w:pPr>
    </w:p>
    <w:p>
      <w:pPr>
        <w:pStyle w:val="Heading1"/>
        <w:spacing w:line="285" w:lineRule="auto"/>
        <w:ind w:right="568"/>
      </w:pPr>
      <w:hyperlink r:id="rId21">
        <w:r>
          <w:rPr>
            <w:color w:val="171A1B"/>
            <w:w w:val="105"/>
          </w:rPr>
          <w:t>What</w:t>
        </w:r>
        <w:r>
          <w:rPr>
            <w:color w:val="171A1B"/>
            <w:spacing w:val="-27"/>
            <w:w w:val="105"/>
          </w:rPr>
          <w:t> </w:t>
        </w:r>
        <w:r>
          <w:rPr>
            <w:color w:val="171A1B"/>
            <w:spacing w:val="-11"/>
            <w:w w:val="105"/>
          </w:rPr>
          <w:t>You</w:t>
        </w:r>
        <w:r>
          <w:rPr>
            <w:color w:val="171A1B"/>
            <w:spacing w:val="-27"/>
            <w:w w:val="105"/>
          </w:rPr>
          <w:t> </w:t>
        </w:r>
        <w:r>
          <w:rPr>
            <w:color w:val="171A1B"/>
            <w:w w:val="105"/>
          </w:rPr>
          <w:t>Need</w:t>
        </w:r>
        <w:r>
          <w:rPr>
            <w:color w:val="171A1B"/>
            <w:spacing w:val="-27"/>
            <w:w w:val="105"/>
          </w:rPr>
          <w:t> </w:t>
        </w:r>
        <w:r>
          <w:rPr>
            <w:color w:val="171A1B"/>
            <w:spacing w:val="-19"/>
            <w:w w:val="105"/>
          </w:rPr>
          <w:t>To</w:t>
        </w:r>
        <w:r>
          <w:rPr>
            <w:color w:val="171A1B"/>
            <w:spacing w:val="-27"/>
            <w:w w:val="105"/>
          </w:rPr>
          <w:t> </w:t>
        </w:r>
        <w:r>
          <w:rPr>
            <w:color w:val="171A1B"/>
            <w:w w:val="105"/>
          </w:rPr>
          <w:t>Do</w:t>
        </w:r>
        <w:r>
          <w:rPr>
            <w:color w:val="171A1B"/>
            <w:spacing w:val="-27"/>
            <w:w w:val="105"/>
          </w:rPr>
          <w:t> </w:t>
        </w:r>
        <w:r>
          <w:rPr>
            <w:color w:val="171A1B"/>
            <w:w w:val="105"/>
          </w:rPr>
          <w:t>in</w:t>
        </w:r>
        <w:r>
          <w:rPr>
            <w:color w:val="171A1B"/>
            <w:spacing w:val="-26"/>
            <w:w w:val="105"/>
          </w:rPr>
          <w:t> </w:t>
        </w:r>
        <w:r>
          <w:rPr>
            <w:color w:val="171A1B"/>
            <w:w w:val="105"/>
          </w:rPr>
          <w:t>the</w:t>
        </w:r>
        <w:r>
          <w:rPr>
            <w:color w:val="171A1B"/>
            <w:spacing w:val="-27"/>
            <w:w w:val="105"/>
          </w:rPr>
          <w:t> </w:t>
        </w:r>
        <w:r>
          <w:rPr>
            <w:color w:val="171A1B"/>
            <w:w w:val="105"/>
          </w:rPr>
          <w:t>Pre-launch Phase</w:t>
        </w:r>
        <w:r>
          <w:rPr>
            <w:color w:val="171A1B"/>
            <w:spacing w:val="-22"/>
            <w:w w:val="105"/>
          </w:rPr>
          <w:t> </w:t>
        </w:r>
        <w:r>
          <w:rPr>
            <w:color w:val="171A1B"/>
            <w:w w:val="105"/>
          </w:rPr>
          <w:t>of</w:t>
        </w:r>
        <w:r>
          <w:rPr>
            <w:color w:val="171A1B"/>
            <w:spacing w:val="-22"/>
            <w:w w:val="105"/>
          </w:rPr>
          <w:t> </w:t>
        </w:r>
        <w:r>
          <w:rPr>
            <w:color w:val="171A1B"/>
            <w:spacing w:val="-8"/>
            <w:w w:val="105"/>
          </w:rPr>
          <w:t>Your</w:t>
        </w:r>
        <w:r>
          <w:rPr>
            <w:color w:val="171A1B"/>
            <w:spacing w:val="-21"/>
            <w:w w:val="105"/>
          </w:rPr>
          <w:t> </w:t>
        </w:r>
        <w:r>
          <w:rPr>
            <w:color w:val="171A1B"/>
            <w:spacing w:val="-3"/>
            <w:w w:val="105"/>
          </w:rPr>
          <w:t>App’s</w:t>
        </w:r>
        <w:r>
          <w:rPr>
            <w:color w:val="171A1B"/>
            <w:spacing w:val="-22"/>
            <w:w w:val="105"/>
          </w:rPr>
          <w:t> </w:t>
        </w:r>
        <w:r>
          <w:rPr>
            <w:color w:val="171A1B"/>
            <w:spacing w:val="-3"/>
            <w:w w:val="105"/>
          </w:rPr>
          <w:t>Life</w:t>
        </w:r>
      </w:hyperlink>
    </w:p>
    <w:p>
      <w:pPr>
        <w:pStyle w:val="BodyText"/>
        <w:spacing w:line="381" w:lineRule="auto" w:before="48"/>
        <w:ind w:left="1298" w:right="564"/>
      </w:pPr>
      <w:r>
        <w:rPr>
          <w:w w:val="105"/>
        </w:rPr>
        <w:t>Once</w:t>
      </w:r>
      <w:r>
        <w:rPr>
          <w:spacing w:val="-17"/>
          <w:w w:val="105"/>
        </w:rPr>
        <w:t> </w:t>
      </w:r>
      <w:r>
        <w:rPr>
          <w:w w:val="105"/>
        </w:rPr>
        <w:t>you’ve</w:t>
      </w:r>
      <w:r>
        <w:rPr>
          <w:spacing w:val="-17"/>
          <w:w w:val="105"/>
        </w:rPr>
        <w:t> </w:t>
      </w:r>
      <w:r>
        <w:rPr>
          <w:w w:val="105"/>
        </w:rPr>
        <w:t>entered</w:t>
      </w:r>
      <w:r>
        <w:rPr>
          <w:spacing w:val="-17"/>
          <w:w w:val="105"/>
        </w:rPr>
        <w:t> </w:t>
      </w:r>
      <w:r>
        <w:rPr>
          <w:w w:val="105"/>
        </w:rPr>
        <w:t>the</w:t>
      </w:r>
      <w:r>
        <w:rPr>
          <w:spacing w:val="-17"/>
          <w:w w:val="105"/>
        </w:rPr>
        <w:t> </w:t>
      </w:r>
      <w:r>
        <w:rPr>
          <w:w w:val="105"/>
        </w:rPr>
        <w:t>pre­launch</w:t>
      </w:r>
      <w:r>
        <w:rPr>
          <w:spacing w:val="-17"/>
          <w:w w:val="105"/>
        </w:rPr>
        <w:t> </w:t>
      </w:r>
      <w:r>
        <w:rPr>
          <w:w w:val="105"/>
        </w:rPr>
        <w:t>phase</w:t>
      </w:r>
      <w:r>
        <w:rPr>
          <w:spacing w:val="-17"/>
          <w:w w:val="105"/>
        </w:rPr>
        <w:t> </w:t>
      </w:r>
      <w:r>
        <w:rPr>
          <w:w w:val="105"/>
        </w:rPr>
        <w:t>in</w:t>
      </w:r>
      <w:r>
        <w:rPr>
          <w:spacing w:val="-17"/>
          <w:w w:val="105"/>
        </w:rPr>
        <w:t> </w:t>
      </w:r>
      <w:r>
        <w:rPr>
          <w:w w:val="105"/>
        </w:rPr>
        <w:t>your</w:t>
      </w:r>
      <w:r>
        <w:rPr>
          <w:spacing w:val="-17"/>
          <w:w w:val="105"/>
        </w:rPr>
        <w:t> </w:t>
      </w:r>
      <w:r>
        <w:rPr>
          <w:w w:val="105"/>
        </w:rPr>
        <w:t>app’s life, you must turn your attention over to marketing and planning. This part of the process is crucial to the success of your</w:t>
      </w:r>
      <w:r>
        <w:rPr>
          <w:spacing w:val="-8"/>
          <w:w w:val="105"/>
        </w:rPr>
        <w:t> </w:t>
      </w:r>
      <w:r>
        <w:rPr>
          <w:w w:val="105"/>
        </w:rPr>
        <w:t>app.</w:t>
      </w:r>
    </w:p>
    <w:p>
      <w:pPr>
        <w:spacing w:after="0" w:line="381" w:lineRule="auto"/>
        <w:sectPr>
          <w:type w:val="continuous"/>
          <w:pgSz w:w="16840" w:h="11900" w:orient="landscape"/>
          <w:pgMar w:top="280" w:bottom="280" w:left="140" w:right="960"/>
          <w:cols w:num="2" w:equalWidth="0">
            <w:col w:w="7547" w:space="40"/>
            <w:col w:w="8153"/>
          </w:cols>
        </w:sectPr>
      </w:pPr>
    </w:p>
    <w:p>
      <w:pPr>
        <w:pStyle w:val="BodyText"/>
        <w:spacing w:before="4"/>
        <w:rPr>
          <w:rFonts w:ascii="Times New Roman"/>
          <w:sz w:val="17"/>
        </w:rPr>
      </w:pPr>
      <w:r>
        <w:rPr/>
        <w:pict>
          <v:group style="position:absolute;margin-left:0pt;margin-top:8.715223pt;width:842pt;height:132.15pt;mso-position-horizontal-relative:page;mso-position-vertical-relative:page;z-index:-6184" coordorigin="0,174" coordsize="16840,2643">
            <v:rect style="position:absolute;left:0;top:280;width:16840;height:2537" filled="true" fillcolor="#f6f7f7" stroked="false">
              <v:fill type="solid"/>
            </v:rect>
            <v:shape style="position:absolute;left:1065;top:280;width:7205;height:1621" coordorigin="1066,280" coordsize="7205,1621" path="m8164,1901l1172,1901,1150,1899,1097,1870,1068,1816,1066,1795,1066,280,8270,280,8270,1795,8252,1854,8205,1893,8185,1899,8164,1901xe" filled="true" fillcolor="#ffffff" stroked="false">
              <v:path arrowok="t"/>
              <v:fill type="solid"/>
            </v:shape>
            <v:shape style="position:absolute;left:1515;top:1255;width:331;height:286" type="#_x0000_t75" stroked="false">
              <v:imagedata r:id="rId15" o:title=""/>
            </v:shape>
            <v:shape style="position:absolute;left:8570;top:280;width:7205;height:1621" coordorigin="8570,280" coordsize="7205,1621" path="m15668,1901l8676,1901,8655,1899,8601,1870,8572,1816,8570,1795,8570,280,15774,280,15774,1795,15757,1854,15709,1893,15690,1899,15668,1901xe" filled="true" fillcolor="#ffffff" stroked="false">
              <v:path arrowok="t"/>
              <v:fill type="solid"/>
            </v:shape>
            <v:shape style="position:absolute;left:9020;top:1255;width:331;height:286" type="#_x0000_t75" stroked="false">
              <v:imagedata r:id="rId1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970" to="760,970" stroked="true" strokeweight="1.81142pt" strokecolor="#ffffff">
              <v:stroke dashstyle="solid"/>
            </v:line>
            <v:line style="position:absolute" from="441,1057" to="760,1057" stroked="true" strokeweight="1.81142pt" strokecolor="#ffffff">
              <v:stroke dashstyle="solid"/>
            </v:line>
            <v:shape style="position:absolute;left:440;top:636;width:400;height:285" type="#_x0000_t202" filled="false" stroked="false">
              <v:textbox inset="0,0,0,0">
                <w:txbxContent>
                  <w:p>
                    <w:pPr>
                      <w:tabs>
                        <w:tab w:pos="379" w:val="left" w:leader="none"/>
                      </w:tabs>
                      <w:spacing w:line="283" w:lineRule="exact" w:before="0"/>
                      <w:ind w:left="0" w:right="0" w:firstLine="0"/>
                      <w:jc w:val="left"/>
                      <w:rPr>
                        <w:rFonts w:ascii="Times New Roman"/>
                        <w:sz w:val="25"/>
                      </w:rPr>
                    </w:pPr>
                    <w:r>
                      <w:rPr>
                        <w:rFonts w:ascii="Times New Roman"/>
                        <w:w w:val="102"/>
                        <w:sz w:val="25"/>
                        <w:u w:val="thick" w:color="FFFFFF"/>
                      </w:rPr>
                      <w:t> </w:t>
                    </w:r>
                    <w:r>
                      <w:rPr>
                        <w:rFonts w:ascii="Times New Roman"/>
                        <w:sz w:val="25"/>
                        <w:u w:val="thick" w:color="FFFFFF"/>
                      </w:rPr>
                      <w:tab/>
                    </w:r>
                  </w:p>
                </w:txbxContent>
              </v:textbox>
              <w10:wrap type="none"/>
            </v:shape>
            <v:shape style="position:absolute;left:1519;top:174;width:5848;height:1345" type="#_x0000_t202" filled="false" stroked="false">
              <v:textbox inset="0,0,0,0">
                <w:txbxContent>
                  <w:p>
                    <w:pPr>
                      <w:spacing w:line="384" w:lineRule="auto" w:before="6"/>
                      <w:ind w:left="0" w:right="2" w:firstLine="0"/>
                      <w:jc w:val="left"/>
                      <w:rPr>
                        <w:sz w:val="25"/>
                      </w:rPr>
                    </w:pPr>
                    <w:r>
                      <w:rPr>
                        <w:w w:val="105"/>
                        <w:sz w:val="25"/>
                      </w:rPr>
                      <w:t>every</w:t>
                    </w:r>
                    <w:r>
                      <w:rPr>
                        <w:spacing w:val="-25"/>
                        <w:w w:val="105"/>
                        <w:sz w:val="25"/>
                      </w:rPr>
                      <w:t> </w:t>
                    </w:r>
                    <w:r>
                      <w:rPr>
                        <w:w w:val="105"/>
                        <w:sz w:val="25"/>
                      </w:rPr>
                      <w:t>business</w:t>
                    </w:r>
                    <w:r>
                      <w:rPr>
                        <w:spacing w:val="-25"/>
                        <w:w w:val="105"/>
                        <w:sz w:val="25"/>
                      </w:rPr>
                      <w:t> </w:t>
                    </w:r>
                    <w:r>
                      <w:rPr>
                        <w:w w:val="105"/>
                        <w:sz w:val="25"/>
                      </w:rPr>
                      <w:t>impacts</w:t>
                    </w:r>
                    <w:r>
                      <w:rPr>
                        <w:spacing w:val="-25"/>
                        <w:w w:val="105"/>
                        <w:sz w:val="25"/>
                      </w:rPr>
                      <w:t> </w:t>
                    </w:r>
                    <w:r>
                      <w:rPr>
                        <w:w w:val="105"/>
                        <w:sz w:val="25"/>
                      </w:rPr>
                      <w:t>customers</w:t>
                    </w:r>
                    <w:r>
                      <w:rPr>
                        <w:spacing w:val="-24"/>
                        <w:w w:val="105"/>
                        <w:sz w:val="25"/>
                      </w:rPr>
                      <w:t> </w:t>
                    </w:r>
                    <w:r>
                      <w:rPr>
                        <w:w w:val="105"/>
                        <w:sz w:val="25"/>
                      </w:rPr>
                      <w:t>through</w:t>
                    </w:r>
                    <w:r>
                      <w:rPr>
                        <w:spacing w:val="-25"/>
                        <w:w w:val="105"/>
                        <w:sz w:val="25"/>
                      </w:rPr>
                      <w:t> </w:t>
                    </w:r>
                    <w:r>
                      <w:rPr>
                        <w:w w:val="105"/>
                        <w:sz w:val="25"/>
                      </w:rPr>
                      <w:t>multiple channels.</w:t>
                    </w:r>
                  </w:p>
                  <w:p>
                    <w:pPr>
                      <w:spacing w:before="170"/>
                      <w:ind w:left="423" w:right="0" w:firstLine="0"/>
                      <w:jc w:val="left"/>
                      <w:rPr>
                        <w:rFonts w:ascii="Arial"/>
                        <w:sz w:val="22"/>
                      </w:rPr>
                    </w:pPr>
                    <w:r>
                      <w:rPr>
                        <w:rFonts w:ascii="Arial"/>
                        <w:color w:val="898989"/>
                        <w:w w:val="113"/>
                        <w:sz w:val="22"/>
                      </w:rPr>
                      <w:t>0</w:t>
                    </w:r>
                  </w:p>
                </w:txbxContent>
              </v:textbox>
              <w10:wrap type="none"/>
            </v:shape>
            <v:shape style="position:absolute;left:9448;top:1252;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w10:wrap type="none"/>
          </v:group>
        </w:pict>
      </w:r>
    </w:p>
    <w:sectPr>
      <w:pgSz w:w="16840" w:h="11900" w:orient="landscape"/>
      <w:pgMar w:top="180" w:bottom="280" w:left="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298" w:right="84"/>
      <w:outlineLvl w:val="1"/>
    </w:pPr>
    <w:rPr>
      <w:rFonts w:ascii="Arial" w:hAnsi="Arial" w:eastAsia="Arial" w:cs="Arial"/>
      <w:b/>
      <w:bCs/>
      <w:sz w:val="33"/>
      <w:szCs w:val="33"/>
    </w:rPr>
  </w:style>
  <w:style w:styleId="Heading2" w:type="paragraph">
    <w:name w:val="Heading 2"/>
    <w:basedOn w:val="Normal"/>
    <w:uiPriority w:val="1"/>
    <w:qFormat/>
    <w:pPr>
      <w:spacing w:before="91"/>
      <w:ind w:left="925"/>
      <w:outlineLvl w:val="2"/>
    </w:pPr>
    <w:rPr>
      <w:rFonts w:ascii="Georgia" w:hAnsi="Georgia" w:eastAsia="Georgia" w:cs="Georgia"/>
      <w:b/>
      <w:bCs/>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messapps.com/tag/growth/" TargetMode="External"/><Relationship Id="rId8" Type="http://schemas.openxmlformats.org/officeDocument/2006/relationships/hyperlink" Target="http://www.apadmi.com/successful-apps-guide/ask-the-experts-the-roundtable/#martinb" TargetMode="External"/><Relationship Id="rId9" Type="http://schemas.openxmlformats.org/officeDocument/2006/relationships/hyperlink" Target="http://prweb.com/" TargetMode="External"/><Relationship Id="rId10" Type="http://schemas.openxmlformats.org/officeDocument/2006/relationships/hyperlink" Target="http://prlog.com/" TargetMode="External"/><Relationship Id="rId11" Type="http://schemas.openxmlformats.org/officeDocument/2006/relationships/hyperlink" Target="https://www.helpareporter.com/" TargetMode="External"/><Relationship Id="rId12" Type="http://schemas.openxmlformats.org/officeDocument/2006/relationships/hyperlink" Target="http://www.apadmi.com/successful-apps-guide/getting-reviews-coverage/#CPR-0" TargetMode="External"/><Relationship Id="rId13" Type="http://schemas.openxmlformats.org/officeDocument/2006/relationships/hyperlink" Target="http://radioguestlist.com/" TargetMode="External"/><Relationship Id="rId14" Type="http://schemas.openxmlformats.org/officeDocument/2006/relationships/hyperlink" Target="https://www.udemy.com/how-i-got-50-podcast-appearances-using-radioguestlist/"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s://messapps.com/academy/articles/company-need-mobile-app-mobile-website/" TargetMode="External"/><Relationship Id="rId21" Type="http://schemas.openxmlformats.org/officeDocument/2006/relationships/hyperlink" Target="https://messapps.com/academy/articles/need-pre-launch-phase-apps-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2019-05-18T19:41:38Z</dcterms:created>
  <dcterms:modified xsi:type="dcterms:W3CDTF">2019-05-18T19:41:38Z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