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content describes the creation of a premium water brand by HUCK to support Australian farmers facing severe droughts. The brand, "Drink 'em outta draught," aims to empower consumers to become activists for farmers by purchasing water that directly contributes to relief efforts. Key features include scannable triggers on packaging to track impact, retailer involvement in donations, and support from local celebrities like chef Matt Moran. The initiative also includes social media campaigns and airship support from Richard Branson's company. The project encompasses brand strategy, audience targeting, retail strategy, brand identity, package design, campaign creation, market planning, and nonprofit integration.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