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LYCRA Company is addressing the apparel industry's waste and resource depletion issues by promoting circularity through its "Keep in the Loop with LYCRA®" initiative. This campaign encourages collaboration, education, and innovation across the industry to extend the life of fibers and reduce landfill waste. Key actions include launching products like Thermolite Insulation made from 100% textile waste, collaborating with QORE® for bio-derived fibers, and achieving certifications for EcoMade products. The initiative involves media, PR, and marketing efforts, thought-leadership panels, and partnerships to drive awareness and collaboration in sustainability. Results include stakeholder interviews, strategy development, and the creation of various digital and PR assets.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