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CSR departments are redundant, says Unilever's Weed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Content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Main Navigation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Information Links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Site Search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Footer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Accessibility Information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Page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Bulletins sign up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licences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Navigation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Campaigns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moves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moves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Media News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Podcasts and videos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Insight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Work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TV</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Media Channels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Sectors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Brands &amp; Agencies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Brands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Agencies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moves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Jobs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 job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Advice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Jobs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Knowledge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Reports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Lists 2024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 &amp; Analysis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Reports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Reports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Podcasts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Society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Matthew Chapman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29, 2011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minute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CSR departments are redundant, says Unilever's Weed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should build corporate social responsibility (CSR) into all their working practices rather than have standalone CSR departments, according to Keith Weed, Unilever chief marketing officer.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article on Twitter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article on Facebook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article on LinkedIn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 Weed: chief marketing officer at Unilever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Weed laid out Unilever's philosophy at today's (29 November) annual Marketing Society conference, as he explained how Unilever would achieve its aim of doubling the size of its business, while reducing its environmental impact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"We don’t have a CSR department – if you have a CSR department, then it's an add-on.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is something we do from day to day. Employees who are engaged perform better – they need to be engaged in something and believe in something."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stated Unilever's ambition to drive growth of the business by catering to consumers' needs, sparked by the booming global population.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Weed added: "The only sustainable growth is consumer-demanded growth. Clearly, in a resourcefully strained world we need to think about environmental and social responsibility."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Unilever would focus heavily on sanitation products because of the expected growth of urban slums.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such product the FMCG giant is putting its weight behind in developing markets is Lifebuoy, which was first launched as a reaction to the slums of Victorian England.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Weed claimed the firm's factories only produced a small proportion of greenhouse gases during the lifecycle of a product.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manufacturing of the product in factories contributed 3% of greenhouse gases, whereas the collection of the raw materials contributed 26% and customers using the products gave off 68% of the greenhouse gases, he said.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Unilever wanted to help suppliers and customers reduce the environmental impact of products before and after they enter its factories.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push will involve all Lipton teabags being sourced sustainability by 2015.  Follow Matthew Chapman on Twitter @mattchapmanuk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Integrated Marketing|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Relations|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Social Responsibility|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article on Twitter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article on Facebook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article on LinkedIn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Articles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UK brands should embrace culture of risk, says Diageo's Fennell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Willie Walsh plots stable of strong brands under 'boring' umbrella group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Unilever chief Paul Polman plans 'beyond CSR'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Unilever outlines 'more magic, less logic' fresh marketing philosophy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a growing community of media, marketing and advertising professionals today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exclusive registrant only articles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articles each month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for free specialised news bulletins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Registered?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signed 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Forgotten password?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Reports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unprecedented new-business intelligence with access to Campaign’s new Advertising Intelligence Market Reports.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out more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Enjoying Campaign’s content?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unlimited access to Campaign’s premium content for your whole company with a corporate licence.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 access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Looking for a new job?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Get the latest creative jobs in advertising, media, marketing and digital delivered directly to your inbox each day.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Create an alert now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Jobs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more Jobs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Development Manager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£35000 per annum, Benefits: Plus an attractive commission structure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DNA Recruit, Birmingham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Account Executive - Advertising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£26000 - £27000 per annum + + strong suite of benefits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&amp; The Good, London, City of London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Business/Sales Junior Manager (digital)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circa £45k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Communications Recruitment, London (Central), London (Greater)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Manager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£36000 - £40000 per annum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&amp; The Good, London, City of London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of Growth - Global Travel &amp; Meeting business - Remote/UK - £80-£90k + £50k bonus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£80-£90k + £50k bonus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Jigsaw Talent Solutions, Remote/UK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Account Manager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£40000 - £48000 per annum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&amp; The Good, London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of HR/People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£65-£75k + £10k bonus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Jigsaw Talent Solutions, London/WFH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Director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£55000 - £65000 per annum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&amp; The Good, London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 Marketing Jobs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content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Thriving in 2025: what adland needs to know</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14 hours ago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affinity and beyond: how telcos can use social to drive advocacy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07, 2025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piloting planes to starring in TikToks: how TUI’s Toby Horry drives impact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07, 2025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Searches originate from somewhere – and that somewhere is often Meta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December 30, 2024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size  A   A   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 a  Campaign Member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My Account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Bulletins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 SHARE, LIKE, FOLLOW US 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Twitter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and Information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Membership information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 Membership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sign up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Editorial complaints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Canada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US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Asia Pacific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India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Middle East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Turkey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PRWeek US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PRWeek Asia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Marketing &amp; Media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Hubs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Insight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Jobs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Haymarket Media Group Ltd. | Terms &amp; Conditions | Cookie Notice | Privacy Notice| Cookie Settings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updates from all sorts of things that matter to youSubscribe to push notifications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our subscription options todayWhat we know about advertising, you should know about advertisingFind out more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and Privacy NoticeWe and 3rd parties store and/or access information on your device, such as unique IDs in cookies, and process personal data so we can provide you with the best possible experience, personalise ads and content based on your interests, provide social media features and to analyse website usage. There are 202 3rd party vendors who operate in an industry framework that help us to do this. You can accept or manage your choices by clicking below or at any time by clicking on "Cookie Settings". For more information, please visit our Privacy and Cookie Notice.Allow our advertising vendors to:Use precise geolocation data. Actively scan device characteristics for identification. Store and/or access information on a device. Use limited data to select advertising. Create profiles for personalised advertising. Use profiles to select personalised advertising. Create profiles to personalise content. Use profiles to select personalised content. Measure advertising performance. Measure content performance. Understand audiences through statistics or combinations of data from different sources. Develop and improve services. Use limited data to select content.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Advertising Vendor List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AcceptCookie SettingsCookie SettingsWe and 3rd parties store and/or access information on your device, mostly in the form of cookies, and process your data so we can provide you with the best possible experience, personalise ads and content based on your interests, provide social media features and to analyse website usage. The information shared with 3rd parties is on the basis of consent. You can choose whether your information is used for specific purposes and by 3rd party vendors, using the controls below. Theses choices are shared with vendors participating in the IAB Transparency and Consent Framework, which you can change at any time.Allow All Manage Consent PreferencesStrictly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work.List of cookies‎Functional Cookies  Functional Cookies These cookies enable the website to provide enhanced functionality and personalisation. They may be set by us or by third party providers whose services we have added to our pages. If you do not allow these cookies then some or all of these services may not function properly.List of cookies‎Performance Cookies  Performance Cookies These cookies allow us to count visits and traffic sources so we can measure and improve the performance of our site. They help us to know which pages are the most and least popular and see how visitors move around the site. If you do not allow these cookies we will not know when you have visited our site, and will not be able to monitor its performance.List of cookies‎Advertising and Targeting Cookies  Advertising and Targeting Cookies These cookies and other web tracking technologies have been identified from a recent scan of our website to provide you with the most information about what is stored on your device. They are set through our site by us, our advertising partners or by other advertisers to display and measure personalised adverts and content. This also includes social media functionality on our sites. Some are used to build a profile of your interests and display relevant adverts on this and other sites. List of cookies‎IAB Advertising Vendors 202 partners can use this purpose   IAB Advertising Vendors Advertising vendors use the IAB's Transparency and Consent Framework to check and honour the permissions you have set so they can store and/or access information on your device and process personal data for the list of purposes detailed below.Store and/or access information on a device 153 partners can use this purpose   Switch Label Cookies, device or similar online identifiers (e.g. login-based identifiers, randomly assigned identifiers, network based identifiers) together with other information (e.g. browser type and information, language, screen size, supported technologies etc.) can be stored or read on your device to recognise it each time it connects to an app or to a website, for one or several of the purposes presented here.View Illustrations Use limited data to select advertising 144 partners can use this purpose   Switch Label Advertising presented to you on this service can be based on limited data, such as the website or app you are using, your non-precise location, your device type or which content you are (or have been) interacting with (for example, to limit the number of times an ad is presented to you).View Illustrations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to Legitimate Interests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Objection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profiles for personalised advertising 120 partners can use this purpose   Switch Label Information about your activity on this service (such as forms you submit, content you look at) can be stored and combined with other information about you (for example, information from your previous activity on this service and other websites or apps) or similar users. This is then used to build or improve a profile about you (that might include possible interests and personal aspects). Your profile can be used (also later) to present advertising that appears more relevant based on your possible interests by this and other entities.View Illustrations Use profiles to select personalised advertising 113 partners can use this purpose   Switch Label Advertising presented to you on this service can be based on your advertising profiles, which can reflect your activity on this service or other websites or apps (like the forms you submit, content you look at), possible interests and personal aspects.View Illustrations Create profiles to personalise content 46 partners can use this purpose   Switch Label Information about your activity on this service (for instance, forms you submit, non-advertising content you look at) can be stored and combined with other information about you (such as your previous activity on this service or other websites or apps) or similar users. This is then used to build or improve a profile about you (which might for example include possible interests and personal aspects). Your profile can be used (also later) to present content that appears more relevant based on your possible interests, such as by adapting the order in which content is shown to you, so that it is even easier for you to find content that matches your interests.View Illustrations Use profiles to select personalised content 40 partners can use this purpose   Switch Label Content presented to you on this service can be based on your content personalisation profiles, which can reflect your activity on this or other services (for instance, the forms you submit, content you look at), possible interests and personal aspects. This can for example be used to adapt the order in which content is shown to you, so that it is even easier for you to find (non-advertising) content that matches your interests.View Illustrations Measure advertising performance 173 partners can use this purpose   Switch Label Information regarding which advertising is presented to you and how you interact with it can be used to determine how well an advert has worked for you or other users and whether the goals of the advertising were reached. For instance, whether you saw an ad, whether you clicked on it, whether it led you to buy a product or visit a website, etc. This is very helpful to understand the relevance of advertising campaigns.View Illustrations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to Legitimate Interests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Objection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content performance 75 partners can use this purpose   Switch Label Information regarding which content is presented to you and how you interact with it can be used to determine whether the (non-advertising) content e.g. reached its intended audience and matched your interests. For instance, whether you read an article, watch a video, listen to a podcast or look at a product description, how long you spent on this service and the web pages you visit etc. This is very helpful to understand the relevance of (non-advertising) content that is shown to you.View Illustrations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to Legitimate Interests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Objection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audiences through statistics or combinations of data from different sources 108 partners can use this purpose   Switch Label Reports can be generated based on the combination of data sets (like user profiles, statistics, market research, analytics data) regarding your interactions and those of other users with advertising or (non-advertising) content to identify common characteristics (for instance, to determine which target audiences are more receptive to an ad campaign or to certain contents).View Illustrations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to Legitimate Interests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Objection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improve services 131 partners can use this purpose   Switch Label Information about your activity on this service, such as your interaction with ads or content, can be very helpful to improve products and services and to build new products and services based on user interactions, the type of audience, etc. This specific purpose does not include the development or improvement of user profiles and identifiers.View Illustrations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to Legitimate Interests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Objection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limited data to select content 42 partners can use this purpose   Switch Label Content presented to you on this service can be based on limited data, such as the website or app you are using, your non-precise location, your device type, or which content you are (or have been) interacting with (for example, to limit the number of times a video or an article is presented to you).View Illustrations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to Legitimate Interests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Objection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precise geolocation data 57 partners can use this special feature   Switch Label With your acceptance, your precise location (within a radius of less than 500 metres) may be used in support of the purposes explained in this notice.Actively scan device characteristics for identification 28 partners can use this special feature   Switch Label With your acceptance, certain characteristics specific to your device might be requested and used to distinguish it from other devices (such as the installed fonts or plugins, the resolution of your screen) in support of the purposes explained in this notice.Ensure security, prevent and detect fraud, and fix errors 125 partners can use this special purpose Always ActiveYour data can be used to monitor for and prevent unusual and possibly fraudulent activity (for example, regarding advertising, ad clicks by bots), and ensure systems and processes work properly and securely. It can also be used to correct any problems you, the publisher or the advertiser may encounter in the delivery of content and ads and in your interaction with them.View Illustrations Deliver and present advertising and content 130 partners can use this special purpose Always ActiveCertain information (like an IP address or device capabilities) is used to ensure the technical compatibility of the content or advertising, and to facilitate the transmission of the content or ad to your device.View Illustrations Save and communicate privacy choices 88 partners can use this special purpose Always ActiveThe choices you make regarding the purposes and entities listed in this notice are saved and made available to those entities in the form of digital signals (such as a string of characters). This is necessary in order to enable both this service and those entities to respect such choices.View Illustrations Match and combine data from other data sources 106 partners can use this feature Always ActiveInformation about your activity on this service may be matched and combined with other information relating to you and originating from various sources (for instance your activity on a separate online service, your use of a loyalty card in-store, or your answers to a survey), in support of the purposes explained in this notice.Link different devices 85 partners can use this feature Always ActiveIn support of the purposes explained in this notice, your device might be considered as likely linked to other devices that belong to you or your household (for instance because you are logged in to the same service on both your phone and your computer, or because you may use the same Internet connection on both devices).Identify devices based on information transmitted automatically 116 partners can use this feature Always ActiveYour device might be distinguished from other devices based on information it automatically sends when accessing the Internet (for instance, the IP address of your Internet connection or the type of browser you are using) in support of the purposes exposed in this notice.List of IAB Vendors‎Back ButtonCookie List Search IconFilter IconClear checkbox label labelApply CancelConsent Leg.Interest checkbox label label checkbox label label checkbox label labelReject All Confirm My Choices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