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On You's December 2024 roundup of sustainable fashion and beauty highlights various developments in the industry. Key insights include former H&amp;M CEO Helena Helmersson joining Circulose, as well as Inditex increasing air freight from India to avoid shipping delays despite sustainability goals. Unsustainable fashion's impact on consumer costs, Heriot-Watt University's microplastic research, and Kering's new biodiversity targets are also discussed. Brands like Dawn Denim and Vestiaire Collective are taking unique approaches to sustainability, while the climate crisis's effects on fashion are considered in light of missed global targets.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