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 World is a marketing consultancy focusing on activating brand purpose with a specialization in sustainability and social impact. They offer a range of services including sustainability strategy, brand positioning, and stakeholder engagement, emphasizing good growth and corporate social responsibility. Clients can schedule a call or submit inquiries through their website for personalized consultations. Grounded World also supports nonprofit organizations and startups with their branding and marketing needs.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