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Planetary Boundaries &amp; Fashion Supply Chain – WeSustainableTextileForum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content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WeSustainableTextileForum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“wesustainabletextileforum” is a technology platform created to turn the focus on sustainable developments (environment, economic and social) for textile supply chain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Toggle Sidebar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July 1, 2020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Planetary Boundaries &amp; Fashion Supply Chain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karun’s Blog (wesustainabletextileforum)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Planetary Boundaries is a science-based approach to looking at sustainability that identifies a safe operating space of us on earth. It measures the thresholds of this space across nine indicators of planetary health.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proposed in 2009 by a group of Earth system and environmental scientists, led by Johan Rockström from the Stockholm Resilience Centre and Will Steffen from the Australian National University. The group wanted to define a “safe operating space for humanity” for the international community, including governments at all levels, international organizations, civil society, the scientific community and the private sector, as a precondition for sustainable development. The framework is based on scientific evidence that human actions since the industrial revolution have become the main driver of global environmental change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of planetary boundaries start with questioning like, what processes regulate the environmental stability of the Earth? And are there boundaries or thresholds for these processes? Information about the nine areas in the planetary boundaries framework can help to inform businesses and governments about the impacts of their business as usual scenarios and help to think of ways to improve their environmental impact. This refers to a specific point related to a global-scale environmental process beyond which humanity should not go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nine areas that are defined in planetary boundaries are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Climate change2. Biodiversity loss3. Excess nitrogen and phosphorus production4. Stratospheric ozone depletion5. Ocean acidification6. Global consumption of freshwater7. Change in land use for agriculture,8. Air pollution9. Chemical pollution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AdvertisementCurrent status of Planetary Boundaries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Wikipedia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planetary boundary may interact in a manner that changes the safe operating level of other boundaries.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recent years, the planetary boundaries framework has attracted much attention as a tool for working with environmental issues on a global scale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procedure can be used for translating the knowledge about planetary boundaries into sustainability targets for products, firms or sectors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 industry is the world’s second-biggest polluter after fossil fuels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researchers suggest a procedure for linking the perspective of the planetary boundaries with the efforts of improving fashion supply chain impact on the planet.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Combining life cycle assessment and planetary boundaries, the fashion industry can measure the environmental footprint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closer look at fashion’s environmental footprint using two groundbreaking analytical tools – the Planetary Boundaries (PB) framework and Life Cycle Assessment (LCA)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mega.online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Mistra Future Fashion, Wikipedia, Mega.Online, kering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this:TwitterFacebookLike Loading...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Fashion: The Shift from Recycling to Circular EconomyBlog post by: Karun Tyagi As environmental sustainability issues continue to expand, people are becoming more conscious of the need to decrease trash and improve recycling. Yet, recycling may not be sufficient to ensure a sustainable future. This is where the circular economy notion comes in. This article will discuss…April 1, 2023In "Circular Economy"Fashion’s Sustainability Crossroads: Premiumization or Commoditization?Blog post by: KARUN TYAGI Fashion is a dynamic and ever-changing landscape shaped by diverse trends. Premiumization and commoditization are two key patterns that have emerged in recent years. Premiumization is selling higher-quality products at higher price points, which is driven by factors such as rising middle-class demand and worries…June 17, 2023In "Circular Economy"Four key climate change indicators set new records in 2021@ “State of the Global Climate” report from the World Meteorological Organization (WMO)Key climate change indicators like greenhouse gas concentrations, sea level rise, ocean heat content, and ocean acidification all hit new highs in 2021. According to the World Meteorological Organization, this is yet another clear indication that human activities are causing planetary-scale changes on land, in the ocean, and in the…May 19, 2022In "climate crisis"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Posted in Planetary Boundaries, sustainability, TextilesTagged climate change, environment, fashion, fashion industry, LCA, life cycle assessment, Planetary Boundaries, sustainability, sustainable, Sustainable Development Goals, sustainable fashionLeave a comment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 comment Cancel reply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navigation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Biomimicry &amp; Fashion Supply ChainIndia EIA 2020 draft needs a revaluation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 at WordPress.com.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w:t>
        <w:tab/>
        <w:tab/>
        <w:tab/>
        <w:tab/>
        <w:tab/>
        <w:tab/>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Reblog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WeSustainableTextileForum</w:t>
        <w:tab/>
        <w:tab/>
        <w:tab/>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57 other subscribers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 xml:space="preserve">Sign me up</w:t>
        <w:tab/>
        <w:tab/>
        <w:tab/>
        <w:tab/>
        <w:tab/>
        <w:tab/>
        <w:tab/>
        <w:tab/>
        <w:tab/>
        <w:tab/>
        <w:tab/>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 xml:space="preserve">Already have a WordPress.com account? Log in now.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WeSustainableTextileForum</w:t>
        <w:tab/>
        <w:tab/>
        <w:tab/>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shortlink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 xml:space="preserve">Report this content</w:t>
        <w:tab/>
        <w:tab/>
        <w:tab/>
        <w:tab/>
        <w:tab/>
        <w:tab/>
        <w:tab/>
        <w:tab/>
        <w:tab/>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 xml:space="preserve">View post in Reader</w:t>
        <w:tab/>
        <w:tab/>
        <w:tab/>
        <w:tab/>
        <w:tab/>
        <w:tab/>
        <w:tab/>
        <w:tab/>
        <w:tab/>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subscriptions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Collapse this bar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Loading Comments...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Comment...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(Required)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(Required)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