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16"/>
        <w:gridCol w:w="3117"/>
        <w:gridCol w:w="3117"/>
      </w:tblGrid>
      <w:tr w:rsidR="00FD3A05" w:rsidRPr="00FD3A05" w14:paraId="7837BADA" w14:textId="77777777" w:rsidTr="006E4B00">
        <w:tc>
          <w:tcPr>
            <w:tcW w:w="9350" w:type="dxa"/>
            <w:gridSpan w:val="3"/>
          </w:tcPr>
          <w:p w14:paraId="6D7337FC" w14:textId="5972A8D5" w:rsidR="00FD3A05" w:rsidRPr="00FD3A05" w:rsidRDefault="00FD3A05" w:rsidP="00FD3A05">
            <w:pPr>
              <w:pStyle w:val="Default"/>
              <w:spacing w:line="276" w:lineRule="auto"/>
              <w:jc w:val="center"/>
              <w:rPr>
                <w:b/>
                <w:szCs w:val="23"/>
              </w:rPr>
            </w:pPr>
            <w:r w:rsidRPr="00FD3A05">
              <w:rPr>
                <w:b/>
                <w:szCs w:val="23"/>
              </w:rPr>
              <w:t>Selection Sort</w:t>
            </w:r>
          </w:p>
        </w:tc>
      </w:tr>
      <w:tr w:rsidR="00FD3A05" w:rsidRPr="00FD3A05" w14:paraId="047D445C" w14:textId="77777777" w:rsidTr="00FD3A05">
        <w:tc>
          <w:tcPr>
            <w:tcW w:w="3116" w:type="dxa"/>
          </w:tcPr>
          <w:p w14:paraId="0D08243A" w14:textId="4B4AEDAE" w:rsidR="00FD3A05" w:rsidRPr="00FD3A05" w:rsidRDefault="00FD3A05" w:rsidP="006518D6">
            <w:pPr>
              <w:pStyle w:val="Default"/>
              <w:spacing w:line="276" w:lineRule="auto"/>
              <w:jc w:val="center"/>
              <w:rPr>
                <w:b/>
                <w:szCs w:val="23"/>
              </w:rPr>
            </w:pPr>
            <w:r w:rsidRPr="00FD3A05">
              <w:rPr>
                <w:b/>
                <w:szCs w:val="23"/>
              </w:rPr>
              <w:t>List Size</w:t>
            </w:r>
          </w:p>
        </w:tc>
        <w:tc>
          <w:tcPr>
            <w:tcW w:w="3117" w:type="dxa"/>
          </w:tcPr>
          <w:p w14:paraId="0C626F42" w14:textId="677704E9" w:rsidR="00FD3A05" w:rsidRPr="00FD3A05" w:rsidRDefault="00FD3A05" w:rsidP="006518D6">
            <w:pPr>
              <w:pStyle w:val="Default"/>
              <w:spacing w:line="276" w:lineRule="auto"/>
              <w:jc w:val="center"/>
              <w:rPr>
                <w:b/>
                <w:szCs w:val="23"/>
              </w:rPr>
            </w:pPr>
            <w:r w:rsidRPr="00FD3A05">
              <w:rPr>
                <w:b/>
                <w:szCs w:val="23"/>
              </w:rPr>
              <w:t>Comparisons</w:t>
            </w:r>
          </w:p>
        </w:tc>
        <w:tc>
          <w:tcPr>
            <w:tcW w:w="3117" w:type="dxa"/>
          </w:tcPr>
          <w:p w14:paraId="3752F492" w14:textId="7545A823" w:rsidR="00FD3A05" w:rsidRPr="00FD3A05" w:rsidRDefault="00FD3A05" w:rsidP="006518D6">
            <w:pPr>
              <w:pStyle w:val="Default"/>
              <w:spacing w:line="276" w:lineRule="auto"/>
              <w:jc w:val="center"/>
              <w:rPr>
                <w:b/>
                <w:szCs w:val="23"/>
              </w:rPr>
            </w:pPr>
            <w:r w:rsidRPr="00FD3A05">
              <w:rPr>
                <w:b/>
                <w:szCs w:val="23"/>
              </w:rPr>
              <w:t>Time (seconds)</w:t>
            </w:r>
          </w:p>
        </w:tc>
      </w:tr>
      <w:tr w:rsidR="00FD3A05" w14:paraId="76117AC3" w14:textId="77777777" w:rsidTr="00FD3A05">
        <w:tc>
          <w:tcPr>
            <w:tcW w:w="3116" w:type="dxa"/>
          </w:tcPr>
          <w:p w14:paraId="54B41D31" w14:textId="73B84B6F" w:rsidR="00FD3A05" w:rsidRPr="00FD3A05" w:rsidRDefault="00FD3A05" w:rsidP="006518D6">
            <w:pPr>
              <w:pStyle w:val="Default"/>
              <w:spacing w:line="276" w:lineRule="auto"/>
              <w:jc w:val="center"/>
              <w:rPr>
                <w:b/>
                <w:szCs w:val="23"/>
              </w:rPr>
            </w:pPr>
            <w:r w:rsidRPr="00FD3A05">
              <w:rPr>
                <w:b/>
                <w:szCs w:val="23"/>
              </w:rPr>
              <w:t>1,000 (observed)</w:t>
            </w:r>
          </w:p>
        </w:tc>
        <w:tc>
          <w:tcPr>
            <w:tcW w:w="3117" w:type="dxa"/>
          </w:tcPr>
          <w:p w14:paraId="1CD0BB3E" w14:textId="336CC8CE" w:rsidR="00FD3A05" w:rsidRDefault="006518D6" w:rsidP="006518D6">
            <w:pPr>
              <w:pStyle w:val="Default"/>
              <w:spacing w:line="276" w:lineRule="auto"/>
              <w:jc w:val="center"/>
              <w:rPr>
                <w:szCs w:val="23"/>
              </w:rPr>
            </w:pPr>
            <w:r w:rsidRPr="006518D6">
              <w:rPr>
                <w:szCs w:val="23"/>
              </w:rPr>
              <w:t>499500</w:t>
            </w:r>
          </w:p>
        </w:tc>
        <w:tc>
          <w:tcPr>
            <w:tcW w:w="3117" w:type="dxa"/>
          </w:tcPr>
          <w:p w14:paraId="0EABF638" w14:textId="3F29C3F2" w:rsidR="00FD3A05" w:rsidRDefault="006518D6" w:rsidP="006518D6">
            <w:pPr>
              <w:pStyle w:val="Default"/>
              <w:spacing w:line="276" w:lineRule="auto"/>
              <w:jc w:val="center"/>
              <w:rPr>
                <w:szCs w:val="23"/>
              </w:rPr>
            </w:pPr>
            <w:r w:rsidRPr="006518D6">
              <w:rPr>
                <w:szCs w:val="23"/>
              </w:rPr>
              <w:t>0.1461009979248047</w:t>
            </w:r>
          </w:p>
        </w:tc>
      </w:tr>
      <w:tr w:rsidR="00FD3A05" w14:paraId="13B48380" w14:textId="77777777" w:rsidTr="00FD3A05">
        <w:tc>
          <w:tcPr>
            <w:tcW w:w="3116" w:type="dxa"/>
          </w:tcPr>
          <w:p w14:paraId="179F826E" w14:textId="21B14A8F" w:rsidR="00FD3A05" w:rsidRPr="00FD3A05" w:rsidRDefault="00FD3A05" w:rsidP="006518D6">
            <w:pPr>
              <w:pStyle w:val="Default"/>
              <w:spacing w:line="276" w:lineRule="auto"/>
              <w:jc w:val="center"/>
              <w:rPr>
                <w:b/>
                <w:szCs w:val="23"/>
              </w:rPr>
            </w:pPr>
            <w:r w:rsidRPr="00FD3A05">
              <w:rPr>
                <w:b/>
                <w:szCs w:val="23"/>
              </w:rPr>
              <w:t>2,000 (observed)</w:t>
            </w:r>
          </w:p>
        </w:tc>
        <w:tc>
          <w:tcPr>
            <w:tcW w:w="3117" w:type="dxa"/>
          </w:tcPr>
          <w:p w14:paraId="5D5B658A" w14:textId="662F0F0B" w:rsidR="00FD3A05" w:rsidRDefault="006518D6" w:rsidP="006518D6">
            <w:pPr>
              <w:pStyle w:val="Default"/>
              <w:spacing w:line="276" w:lineRule="auto"/>
              <w:jc w:val="center"/>
              <w:rPr>
                <w:szCs w:val="23"/>
              </w:rPr>
            </w:pPr>
            <w:r w:rsidRPr="006518D6">
              <w:rPr>
                <w:szCs w:val="23"/>
              </w:rPr>
              <w:t>1999000</w:t>
            </w:r>
          </w:p>
        </w:tc>
        <w:tc>
          <w:tcPr>
            <w:tcW w:w="3117" w:type="dxa"/>
          </w:tcPr>
          <w:p w14:paraId="16534616" w14:textId="4D40E80F" w:rsidR="00FD3A05" w:rsidRDefault="006518D6" w:rsidP="006518D6">
            <w:pPr>
              <w:pStyle w:val="Default"/>
              <w:spacing w:line="276" w:lineRule="auto"/>
              <w:jc w:val="center"/>
              <w:rPr>
                <w:szCs w:val="23"/>
              </w:rPr>
            </w:pPr>
            <w:r w:rsidRPr="006518D6">
              <w:rPr>
                <w:szCs w:val="23"/>
              </w:rPr>
              <w:t>0.551893949508667</w:t>
            </w:r>
          </w:p>
        </w:tc>
      </w:tr>
      <w:tr w:rsidR="00FD3A05" w14:paraId="16644C27" w14:textId="77777777" w:rsidTr="00FD3A05">
        <w:tc>
          <w:tcPr>
            <w:tcW w:w="3116" w:type="dxa"/>
          </w:tcPr>
          <w:p w14:paraId="0F25803F" w14:textId="298605D3" w:rsidR="00FD3A05" w:rsidRPr="00FD3A05" w:rsidRDefault="00FD3A05" w:rsidP="006518D6">
            <w:pPr>
              <w:pStyle w:val="Default"/>
              <w:spacing w:line="276" w:lineRule="auto"/>
              <w:jc w:val="center"/>
              <w:rPr>
                <w:b/>
                <w:szCs w:val="23"/>
              </w:rPr>
            </w:pPr>
            <w:r w:rsidRPr="00FD3A05">
              <w:rPr>
                <w:b/>
                <w:szCs w:val="23"/>
              </w:rPr>
              <w:t>4,000 (observed)</w:t>
            </w:r>
          </w:p>
        </w:tc>
        <w:tc>
          <w:tcPr>
            <w:tcW w:w="3117" w:type="dxa"/>
          </w:tcPr>
          <w:p w14:paraId="2CB5B3F3" w14:textId="586A2CB6" w:rsidR="00FD3A05" w:rsidRDefault="006518D6" w:rsidP="006518D6">
            <w:pPr>
              <w:pStyle w:val="Default"/>
              <w:spacing w:line="276" w:lineRule="auto"/>
              <w:jc w:val="center"/>
              <w:rPr>
                <w:szCs w:val="23"/>
              </w:rPr>
            </w:pPr>
            <w:r w:rsidRPr="006518D6">
              <w:rPr>
                <w:szCs w:val="23"/>
              </w:rPr>
              <w:t>7998000</w:t>
            </w:r>
          </w:p>
        </w:tc>
        <w:tc>
          <w:tcPr>
            <w:tcW w:w="3117" w:type="dxa"/>
          </w:tcPr>
          <w:p w14:paraId="51C53A8E" w14:textId="6C304A06" w:rsidR="00FD3A05" w:rsidRDefault="006518D6" w:rsidP="006518D6">
            <w:pPr>
              <w:pStyle w:val="Default"/>
              <w:spacing w:line="276" w:lineRule="auto"/>
              <w:jc w:val="center"/>
              <w:rPr>
                <w:szCs w:val="23"/>
              </w:rPr>
            </w:pPr>
            <w:r w:rsidRPr="006518D6">
              <w:rPr>
                <w:szCs w:val="23"/>
              </w:rPr>
              <w:t>2.302361011505127</w:t>
            </w:r>
          </w:p>
        </w:tc>
      </w:tr>
      <w:tr w:rsidR="00FD3A05" w14:paraId="2048C575" w14:textId="77777777" w:rsidTr="00FD3A05">
        <w:tc>
          <w:tcPr>
            <w:tcW w:w="3116" w:type="dxa"/>
          </w:tcPr>
          <w:p w14:paraId="20CA4398" w14:textId="159A3A22" w:rsidR="00FD3A05" w:rsidRPr="00FD3A05" w:rsidRDefault="00FD3A05" w:rsidP="006518D6">
            <w:pPr>
              <w:pStyle w:val="Default"/>
              <w:spacing w:line="276" w:lineRule="auto"/>
              <w:jc w:val="center"/>
              <w:rPr>
                <w:b/>
                <w:szCs w:val="23"/>
              </w:rPr>
            </w:pPr>
            <w:r w:rsidRPr="00FD3A05">
              <w:rPr>
                <w:b/>
                <w:szCs w:val="23"/>
              </w:rPr>
              <w:t>8,000 (observed)</w:t>
            </w:r>
          </w:p>
        </w:tc>
        <w:tc>
          <w:tcPr>
            <w:tcW w:w="3117" w:type="dxa"/>
          </w:tcPr>
          <w:p w14:paraId="0A8FE661" w14:textId="7F0A3948" w:rsidR="00FD3A05" w:rsidRDefault="006518D6" w:rsidP="006518D6">
            <w:pPr>
              <w:pStyle w:val="Default"/>
              <w:spacing w:line="276" w:lineRule="auto"/>
              <w:jc w:val="center"/>
              <w:rPr>
                <w:szCs w:val="23"/>
              </w:rPr>
            </w:pPr>
            <w:r w:rsidRPr="006518D6">
              <w:rPr>
                <w:szCs w:val="23"/>
              </w:rPr>
              <w:t>31996000</w:t>
            </w:r>
          </w:p>
        </w:tc>
        <w:tc>
          <w:tcPr>
            <w:tcW w:w="3117" w:type="dxa"/>
          </w:tcPr>
          <w:p w14:paraId="4D85C7A4" w14:textId="047347A5" w:rsidR="00FD3A05" w:rsidRDefault="006518D6" w:rsidP="006518D6">
            <w:pPr>
              <w:pStyle w:val="Default"/>
              <w:spacing w:line="276" w:lineRule="auto"/>
              <w:jc w:val="center"/>
              <w:rPr>
                <w:szCs w:val="23"/>
              </w:rPr>
            </w:pPr>
            <w:r w:rsidRPr="006518D6">
              <w:rPr>
                <w:szCs w:val="23"/>
              </w:rPr>
              <w:t>8.941316843032837</w:t>
            </w:r>
          </w:p>
        </w:tc>
      </w:tr>
      <w:tr w:rsidR="00FD3A05" w14:paraId="0A184D44" w14:textId="77777777" w:rsidTr="00FD3A05">
        <w:tc>
          <w:tcPr>
            <w:tcW w:w="3116" w:type="dxa"/>
          </w:tcPr>
          <w:p w14:paraId="22CBDC0B" w14:textId="58B4F2F5" w:rsidR="00FD3A05" w:rsidRPr="00FD3A05" w:rsidRDefault="00FD3A05" w:rsidP="006518D6">
            <w:pPr>
              <w:pStyle w:val="Default"/>
              <w:spacing w:line="276" w:lineRule="auto"/>
              <w:jc w:val="center"/>
              <w:rPr>
                <w:b/>
                <w:szCs w:val="23"/>
              </w:rPr>
            </w:pPr>
            <w:r w:rsidRPr="00FD3A05">
              <w:rPr>
                <w:b/>
                <w:szCs w:val="23"/>
              </w:rPr>
              <w:t>16,000 (observed)</w:t>
            </w:r>
          </w:p>
        </w:tc>
        <w:tc>
          <w:tcPr>
            <w:tcW w:w="3117" w:type="dxa"/>
          </w:tcPr>
          <w:p w14:paraId="01C550DD" w14:textId="45C2E125" w:rsidR="00FD3A05" w:rsidRDefault="006518D6" w:rsidP="006518D6">
            <w:pPr>
              <w:pStyle w:val="Default"/>
              <w:spacing w:line="276" w:lineRule="auto"/>
              <w:jc w:val="center"/>
              <w:rPr>
                <w:szCs w:val="23"/>
              </w:rPr>
            </w:pPr>
            <w:r w:rsidRPr="006518D6">
              <w:rPr>
                <w:szCs w:val="23"/>
              </w:rPr>
              <w:t>127992000</w:t>
            </w:r>
          </w:p>
        </w:tc>
        <w:tc>
          <w:tcPr>
            <w:tcW w:w="3117" w:type="dxa"/>
          </w:tcPr>
          <w:p w14:paraId="09BBF0FA" w14:textId="541F209A" w:rsidR="00FD3A05" w:rsidRDefault="006518D6" w:rsidP="006518D6">
            <w:pPr>
              <w:pStyle w:val="Default"/>
              <w:spacing w:line="276" w:lineRule="auto"/>
              <w:jc w:val="center"/>
              <w:rPr>
                <w:szCs w:val="23"/>
              </w:rPr>
            </w:pPr>
            <w:r w:rsidRPr="006518D6">
              <w:rPr>
                <w:szCs w:val="23"/>
              </w:rPr>
              <w:t>36.915199995040894</w:t>
            </w:r>
          </w:p>
        </w:tc>
      </w:tr>
      <w:tr w:rsidR="00FD3A05" w14:paraId="5CD338BF" w14:textId="77777777" w:rsidTr="00FD3A05">
        <w:tc>
          <w:tcPr>
            <w:tcW w:w="3116" w:type="dxa"/>
          </w:tcPr>
          <w:p w14:paraId="6158D4C7" w14:textId="30D97B38" w:rsidR="00FD3A05" w:rsidRPr="00FD3A05" w:rsidRDefault="00FD3A05" w:rsidP="006518D6">
            <w:pPr>
              <w:pStyle w:val="Default"/>
              <w:spacing w:line="276" w:lineRule="auto"/>
              <w:jc w:val="center"/>
              <w:rPr>
                <w:b/>
                <w:szCs w:val="23"/>
              </w:rPr>
            </w:pPr>
            <w:r w:rsidRPr="00FD3A05">
              <w:rPr>
                <w:b/>
                <w:szCs w:val="23"/>
              </w:rPr>
              <w:t>32,000 (observed)</w:t>
            </w:r>
          </w:p>
        </w:tc>
        <w:tc>
          <w:tcPr>
            <w:tcW w:w="3117" w:type="dxa"/>
          </w:tcPr>
          <w:p w14:paraId="27E7B1E3" w14:textId="4B063DAA" w:rsidR="00FD3A05" w:rsidRDefault="006518D6" w:rsidP="006518D6">
            <w:pPr>
              <w:pStyle w:val="Default"/>
              <w:spacing w:line="276" w:lineRule="auto"/>
              <w:jc w:val="center"/>
              <w:rPr>
                <w:szCs w:val="23"/>
              </w:rPr>
            </w:pPr>
            <w:r w:rsidRPr="006518D6">
              <w:rPr>
                <w:szCs w:val="23"/>
              </w:rPr>
              <w:t>511984000</w:t>
            </w:r>
          </w:p>
        </w:tc>
        <w:tc>
          <w:tcPr>
            <w:tcW w:w="3117" w:type="dxa"/>
          </w:tcPr>
          <w:p w14:paraId="7EA00B02" w14:textId="7EC4E28A" w:rsidR="00FD3A05" w:rsidRDefault="006518D6" w:rsidP="006518D6">
            <w:pPr>
              <w:pStyle w:val="Default"/>
              <w:spacing w:line="276" w:lineRule="auto"/>
              <w:jc w:val="center"/>
              <w:rPr>
                <w:szCs w:val="23"/>
              </w:rPr>
            </w:pPr>
            <w:r w:rsidRPr="006518D6">
              <w:rPr>
                <w:szCs w:val="23"/>
              </w:rPr>
              <w:t>143.6296398639679</w:t>
            </w:r>
          </w:p>
        </w:tc>
      </w:tr>
      <w:tr w:rsidR="00FD3A05" w14:paraId="73FE49BD" w14:textId="77777777" w:rsidTr="00FD3A05">
        <w:tc>
          <w:tcPr>
            <w:tcW w:w="3116" w:type="dxa"/>
          </w:tcPr>
          <w:p w14:paraId="2A72B5E3" w14:textId="00DF9A84" w:rsidR="00FD3A05" w:rsidRPr="00FD3A05" w:rsidRDefault="00FD3A05" w:rsidP="006518D6">
            <w:pPr>
              <w:pStyle w:val="Default"/>
              <w:spacing w:line="276" w:lineRule="auto"/>
              <w:jc w:val="center"/>
              <w:rPr>
                <w:b/>
                <w:szCs w:val="23"/>
              </w:rPr>
            </w:pPr>
            <w:r w:rsidRPr="00FD3A05">
              <w:rPr>
                <w:b/>
                <w:szCs w:val="23"/>
              </w:rPr>
              <w:t>100,000 (estimated)</w:t>
            </w:r>
          </w:p>
        </w:tc>
        <w:tc>
          <w:tcPr>
            <w:tcW w:w="3117" w:type="dxa"/>
          </w:tcPr>
          <w:p w14:paraId="0DB89D82" w14:textId="0C21CCD1" w:rsidR="00FD3A05" w:rsidRDefault="002A4D3F" w:rsidP="006518D6">
            <w:pPr>
              <w:pStyle w:val="Default"/>
              <w:spacing w:line="276" w:lineRule="auto"/>
              <w:jc w:val="center"/>
              <w:rPr>
                <w:szCs w:val="23"/>
              </w:rPr>
            </w:pPr>
            <w:r w:rsidRPr="002A4D3F">
              <w:rPr>
                <w:szCs w:val="23"/>
              </w:rPr>
              <w:t>4999950000</w:t>
            </w:r>
          </w:p>
        </w:tc>
        <w:tc>
          <w:tcPr>
            <w:tcW w:w="3117" w:type="dxa"/>
          </w:tcPr>
          <w:p w14:paraId="7E7F481C" w14:textId="36D92DED" w:rsidR="00FD3A05" w:rsidRDefault="002A4D3F" w:rsidP="002A4D3F">
            <w:pPr>
              <w:pStyle w:val="Default"/>
              <w:tabs>
                <w:tab w:val="left" w:pos="1240"/>
                <w:tab w:val="center" w:pos="1450"/>
              </w:tabs>
              <w:spacing w:line="276" w:lineRule="auto"/>
              <w:rPr>
                <w:szCs w:val="23"/>
              </w:rPr>
            </w:pPr>
            <w:r>
              <w:rPr>
                <w:szCs w:val="23"/>
              </w:rPr>
              <w:tab/>
              <w:t>~</w:t>
            </w:r>
            <w:r>
              <w:rPr>
                <w:szCs w:val="23"/>
              </w:rPr>
              <w:tab/>
              <w:t>512</w:t>
            </w:r>
          </w:p>
        </w:tc>
      </w:tr>
      <w:tr w:rsidR="00FD3A05" w14:paraId="57738D1E" w14:textId="77777777" w:rsidTr="00FD3A05">
        <w:tc>
          <w:tcPr>
            <w:tcW w:w="3116" w:type="dxa"/>
          </w:tcPr>
          <w:p w14:paraId="7D5FC354" w14:textId="3C79BE87" w:rsidR="00FD3A05" w:rsidRPr="00FD3A05" w:rsidRDefault="00FD3A05" w:rsidP="006518D6">
            <w:pPr>
              <w:pStyle w:val="Default"/>
              <w:spacing w:line="276" w:lineRule="auto"/>
              <w:jc w:val="center"/>
              <w:rPr>
                <w:b/>
                <w:szCs w:val="23"/>
              </w:rPr>
            </w:pPr>
            <w:r w:rsidRPr="00FD3A05">
              <w:rPr>
                <w:b/>
                <w:szCs w:val="23"/>
              </w:rPr>
              <w:t>500,000 (estimated)</w:t>
            </w:r>
          </w:p>
        </w:tc>
        <w:tc>
          <w:tcPr>
            <w:tcW w:w="3117" w:type="dxa"/>
          </w:tcPr>
          <w:p w14:paraId="5DD56E77" w14:textId="0DB92C79" w:rsidR="00FD3A05" w:rsidRDefault="002A4D3F" w:rsidP="006518D6">
            <w:pPr>
              <w:pStyle w:val="Default"/>
              <w:spacing w:line="276" w:lineRule="auto"/>
              <w:jc w:val="center"/>
              <w:rPr>
                <w:szCs w:val="23"/>
              </w:rPr>
            </w:pPr>
            <w:r w:rsidRPr="002A4D3F">
              <w:rPr>
                <w:szCs w:val="23"/>
              </w:rPr>
              <w:t>124999750000</w:t>
            </w:r>
          </w:p>
        </w:tc>
        <w:tc>
          <w:tcPr>
            <w:tcW w:w="3117" w:type="dxa"/>
          </w:tcPr>
          <w:p w14:paraId="5FFBBC4C" w14:textId="44C3A960" w:rsidR="00FD3A05" w:rsidRDefault="002A4D3F" w:rsidP="006518D6">
            <w:pPr>
              <w:pStyle w:val="Default"/>
              <w:spacing w:line="276" w:lineRule="auto"/>
              <w:jc w:val="center"/>
              <w:rPr>
                <w:szCs w:val="23"/>
              </w:rPr>
            </w:pPr>
            <w:r>
              <w:rPr>
                <w:szCs w:val="23"/>
              </w:rPr>
              <w:t>~2048</w:t>
            </w:r>
          </w:p>
        </w:tc>
      </w:tr>
      <w:tr w:rsidR="00FD3A05" w14:paraId="769E03AA" w14:textId="77777777" w:rsidTr="00FD3A05">
        <w:tc>
          <w:tcPr>
            <w:tcW w:w="3116" w:type="dxa"/>
          </w:tcPr>
          <w:p w14:paraId="06F9AC1E" w14:textId="2883C90D" w:rsidR="00FD3A05" w:rsidRPr="00FD3A05" w:rsidRDefault="00FD3A05" w:rsidP="006518D6">
            <w:pPr>
              <w:pStyle w:val="Default"/>
              <w:spacing w:line="276" w:lineRule="auto"/>
              <w:jc w:val="center"/>
              <w:rPr>
                <w:b/>
                <w:szCs w:val="23"/>
              </w:rPr>
            </w:pPr>
            <w:r w:rsidRPr="00FD3A05">
              <w:rPr>
                <w:b/>
                <w:szCs w:val="23"/>
              </w:rPr>
              <w:t>1,000,000 (estimated)</w:t>
            </w:r>
          </w:p>
        </w:tc>
        <w:tc>
          <w:tcPr>
            <w:tcW w:w="3117" w:type="dxa"/>
          </w:tcPr>
          <w:p w14:paraId="334CA3CF" w14:textId="7C40D093" w:rsidR="00FD3A05" w:rsidRDefault="002A4D3F" w:rsidP="006518D6">
            <w:pPr>
              <w:pStyle w:val="Default"/>
              <w:spacing w:line="276" w:lineRule="auto"/>
              <w:jc w:val="center"/>
              <w:rPr>
                <w:szCs w:val="23"/>
              </w:rPr>
            </w:pPr>
            <w:r w:rsidRPr="002A4D3F">
              <w:rPr>
                <w:szCs w:val="23"/>
              </w:rPr>
              <w:t>499999500000</w:t>
            </w:r>
          </w:p>
        </w:tc>
        <w:tc>
          <w:tcPr>
            <w:tcW w:w="3117" w:type="dxa"/>
          </w:tcPr>
          <w:p w14:paraId="1E351CC9" w14:textId="21459E45" w:rsidR="00FD3A05" w:rsidRDefault="002A4D3F" w:rsidP="006518D6">
            <w:pPr>
              <w:pStyle w:val="Default"/>
              <w:spacing w:line="276" w:lineRule="auto"/>
              <w:jc w:val="center"/>
              <w:rPr>
                <w:szCs w:val="23"/>
              </w:rPr>
            </w:pPr>
            <w:r>
              <w:rPr>
                <w:szCs w:val="23"/>
              </w:rPr>
              <w:t>~8192</w:t>
            </w:r>
          </w:p>
        </w:tc>
      </w:tr>
      <w:tr w:rsidR="00FD3A05" w14:paraId="37B6A3BC" w14:textId="77777777" w:rsidTr="00FD3A05">
        <w:tc>
          <w:tcPr>
            <w:tcW w:w="3116" w:type="dxa"/>
          </w:tcPr>
          <w:p w14:paraId="26FF76E3" w14:textId="10AAF49D" w:rsidR="00FD3A05" w:rsidRPr="00FD3A05" w:rsidRDefault="00FD3A05" w:rsidP="006518D6">
            <w:pPr>
              <w:pStyle w:val="Default"/>
              <w:spacing w:line="276" w:lineRule="auto"/>
              <w:jc w:val="center"/>
              <w:rPr>
                <w:b/>
                <w:szCs w:val="23"/>
              </w:rPr>
            </w:pPr>
            <w:r w:rsidRPr="00FD3A05">
              <w:rPr>
                <w:b/>
                <w:szCs w:val="23"/>
              </w:rPr>
              <w:t>10,000,000 (estimated)</w:t>
            </w:r>
          </w:p>
        </w:tc>
        <w:tc>
          <w:tcPr>
            <w:tcW w:w="3117" w:type="dxa"/>
          </w:tcPr>
          <w:p w14:paraId="3180AC1F" w14:textId="4E116221" w:rsidR="00FD3A05" w:rsidRDefault="002A4D3F" w:rsidP="006518D6">
            <w:pPr>
              <w:pStyle w:val="Default"/>
              <w:spacing w:line="276" w:lineRule="auto"/>
              <w:jc w:val="center"/>
              <w:rPr>
                <w:szCs w:val="23"/>
              </w:rPr>
            </w:pPr>
            <w:r w:rsidRPr="002A4D3F">
              <w:rPr>
                <w:szCs w:val="23"/>
              </w:rPr>
              <w:t>49999995000000</w:t>
            </w:r>
          </w:p>
        </w:tc>
        <w:tc>
          <w:tcPr>
            <w:tcW w:w="3117" w:type="dxa"/>
          </w:tcPr>
          <w:p w14:paraId="3057E9F2" w14:textId="06D5811B" w:rsidR="00FD3A05" w:rsidRDefault="002A4D3F" w:rsidP="006518D6">
            <w:pPr>
              <w:pStyle w:val="Default"/>
              <w:spacing w:line="276" w:lineRule="auto"/>
              <w:jc w:val="center"/>
              <w:rPr>
                <w:szCs w:val="23"/>
              </w:rPr>
            </w:pPr>
            <w:r>
              <w:rPr>
                <w:szCs w:val="23"/>
              </w:rPr>
              <w:t>~32768</w:t>
            </w:r>
          </w:p>
        </w:tc>
      </w:tr>
    </w:tbl>
    <w:p w14:paraId="53D95AB2" w14:textId="35602D5B" w:rsidR="00FD3A05" w:rsidRDefault="00FD3A05" w:rsidP="007B28CA">
      <w:pPr>
        <w:pStyle w:val="Default"/>
        <w:spacing w:line="276" w:lineRule="auto"/>
        <w:rPr>
          <w:szCs w:val="23"/>
        </w:rPr>
      </w:pPr>
    </w:p>
    <w:tbl>
      <w:tblPr>
        <w:tblStyle w:val="TableGrid"/>
        <w:tblW w:w="0" w:type="auto"/>
        <w:tblLook w:val="04A0" w:firstRow="1" w:lastRow="0" w:firstColumn="1" w:lastColumn="0" w:noHBand="0" w:noVBand="1"/>
      </w:tblPr>
      <w:tblGrid>
        <w:gridCol w:w="3116"/>
        <w:gridCol w:w="3117"/>
        <w:gridCol w:w="3117"/>
      </w:tblGrid>
      <w:tr w:rsidR="0018252A" w:rsidRPr="00FD3A05" w14:paraId="582E858E" w14:textId="77777777" w:rsidTr="003238BD">
        <w:tc>
          <w:tcPr>
            <w:tcW w:w="9350" w:type="dxa"/>
            <w:gridSpan w:val="3"/>
          </w:tcPr>
          <w:p w14:paraId="5B57F3BD" w14:textId="665926B4" w:rsidR="0018252A" w:rsidRPr="00FD3A05" w:rsidRDefault="002B4920" w:rsidP="003238BD">
            <w:pPr>
              <w:pStyle w:val="Default"/>
              <w:spacing w:line="276" w:lineRule="auto"/>
              <w:jc w:val="center"/>
              <w:rPr>
                <w:b/>
                <w:szCs w:val="23"/>
              </w:rPr>
            </w:pPr>
            <w:r>
              <w:rPr>
                <w:b/>
                <w:szCs w:val="23"/>
              </w:rPr>
              <w:t>Insertion</w:t>
            </w:r>
            <w:r w:rsidR="0018252A" w:rsidRPr="00FD3A05">
              <w:rPr>
                <w:b/>
                <w:szCs w:val="23"/>
              </w:rPr>
              <w:t xml:space="preserve"> Sort</w:t>
            </w:r>
          </w:p>
        </w:tc>
      </w:tr>
      <w:tr w:rsidR="0018252A" w:rsidRPr="00FD3A05" w14:paraId="3C23DA20" w14:textId="77777777" w:rsidTr="003238BD">
        <w:tc>
          <w:tcPr>
            <w:tcW w:w="3116" w:type="dxa"/>
          </w:tcPr>
          <w:p w14:paraId="0BC68802" w14:textId="77777777" w:rsidR="0018252A" w:rsidRPr="00FD3A05" w:rsidRDefault="0018252A" w:rsidP="002A4D3F">
            <w:pPr>
              <w:pStyle w:val="Default"/>
              <w:spacing w:line="276" w:lineRule="auto"/>
              <w:jc w:val="center"/>
              <w:rPr>
                <w:b/>
                <w:szCs w:val="23"/>
              </w:rPr>
            </w:pPr>
            <w:r w:rsidRPr="00FD3A05">
              <w:rPr>
                <w:b/>
                <w:szCs w:val="23"/>
              </w:rPr>
              <w:t>List Size</w:t>
            </w:r>
          </w:p>
        </w:tc>
        <w:tc>
          <w:tcPr>
            <w:tcW w:w="3117" w:type="dxa"/>
          </w:tcPr>
          <w:p w14:paraId="5A5C6C06" w14:textId="77777777" w:rsidR="0018252A" w:rsidRPr="00FD3A05" w:rsidRDefault="0018252A" w:rsidP="002A4D3F">
            <w:pPr>
              <w:pStyle w:val="Default"/>
              <w:spacing w:line="276" w:lineRule="auto"/>
              <w:jc w:val="center"/>
              <w:rPr>
                <w:b/>
                <w:szCs w:val="23"/>
              </w:rPr>
            </w:pPr>
            <w:r w:rsidRPr="00FD3A05">
              <w:rPr>
                <w:b/>
                <w:szCs w:val="23"/>
              </w:rPr>
              <w:t>Comparisons</w:t>
            </w:r>
          </w:p>
        </w:tc>
        <w:tc>
          <w:tcPr>
            <w:tcW w:w="3117" w:type="dxa"/>
          </w:tcPr>
          <w:p w14:paraId="26A8FDF8" w14:textId="77777777" w:rsidR="0018252A" w:rsidRPr="00FD3A05" w:rsidRDefault="0018252A" w:rsidP="002A4D3F">
            <w:pPr>
              <w:pStyle w:val="Default"/>
              <w:spacing w:line="276" w:lineRule="auto"/>
              <w:jc w:val="center"/>
              <w:rPr>
                <w:b/>
                <w:szCs w:val="23"/>
              </w:rPr>
            </w:pPr>
            <w:r w:rsidRPr="00FD3A05">
              <w:rPr>
                <w:b/>
                <w:szCs w:val="23"/>
              </w:rPr>
              <w:t>Time (seconds)</w:t>
            </w:r>
          </w:p>
        </w:tc>
      </w:tr>
      <w:tr w:rsidR="0018252A" w14:paraId="2BA9BD34" w14:textId="77777777" w:rsidTr="003238BD">
        <w:tc>
          <w:tcPr>
            <w:tcW w:w="3116" w:type="dxa"/>
          </w:tcPr>
          <w:p w14:paraId="4673DEF5" w14:textId="77777777" w:rsidR="0018252A" w:rsidRPr="00FD3A05" w:rsidRDefault="0018252A" w:rsidP="002A4D3F">
            <w:pPr>
              <w:pStyle w:val="Default"/>
              <w:spacing w:line="276" w:lineRule="auto"/>
              <w:jc w:val="center"/>
              <w:rPr>
                <w:b/>
                <w:szCs w:val="23"/>
              </w:rPr>
            </w:pPr>
            <w:r w:rsidRPr="00FD3A05">
              <w:rPr>
                <w:b/>
                <w:szCs w:val="23"/>
              </w:rPr>
              <w:t>1,000 (observed)</w:t>
            </w:r>
          </w:p>
        </w:tc>
        <w:tc>
          <w:tcPr>
            <w:tcW w:w="3117" w:type="dxa"/>
          </w:tcPr>
          <w:p w14:paraId="663D34F8" w14:textId="1DD46FDA" w:rsidR="0018252A" w:rsidRDefault="00BB13B8" w:rsidP="002A4D3F">
            <w:pPr>
              <w:pStyle w:val="Default"/>
              <w:spacing w:line="276" w:lineRule="auto"/>
              <w:jc w:val="center"/>
              <w:rPr>
                <w:szCs w:val="23"/>
              </w:rPr>
            </w:pPr>
            <w:r w:rsidRPr="00BB13B8">
              <w:rPr>
                <w:szCs w:val="23"/>
              </w:rPr>
              <w:t>241969</w:t>
            </w:r>
          </w:p>
        </w:tc>
        <w:tc>
          <w:tcPr>
            <w:tcW w:w="3117" w:type="dxa"/>
          </w:tcPr>
          <w:p w14:paraId="5525F15F" w14:textId="5A0A37A1" w:rsidR="0018252A" w:rsidRDefault="00BB13B8" w:rsidP="002A4D3F">
            <w:pPr>
              <w:pStyle w:val="Default"/>
              <w:spacing w:line="276" w:lineRule="auto"/>
              <w:jc w:val="center"/>
              <w:rPr>
                <w:szCs w:val="23"/>
              </w:rPr>
            </w:pPr>
            <w:r w:rsidRPr="00BB13B8">
              <w:rPr>
                <w:szCs w:val="23"/>
              </w:rPr>
              <w:t>0.050013065338134766</w:t>
            </w:r>
          </w:p>
        </w:tc>
      </w:tr>
      <w:tr w:rsidR="0018252A" w14:paraId="7D8E1F79" w14:textId="77777777" w:rsidTr="003238BD">
        <w:tc>
          <w:tcPr>
            <w:tcW w:w="3116" w:type="dxa"/>
          </w:tcPr>
          <w:p w14:paraId="29CC38C0" w14:textId="77777777" w:rsidR="0018252A" w:rsidRPr="00FD3A05" w:rsidRDefault="0018252A" w:rsidP="002A4D3F">
            <w:pPr>
              <w:pStyle w:val="Default"/>
              <w:spacing w:line="276" w:lineRule="auto"/>
              <w:jc w:val="center"/>
              <w:rPr>
                <w:b/>
                <w:szCs w:val="23"/>
              </w:rPr>
            </w:pPr>
            <w:r w:rsidRPr="00FD3A05">
              <w:rPr>
                <w:b/>
                <w:szCs w:val="23"/>
              </w:rPr>
              <w:t>2,000 (observed)</w:t>
            </w:r>
          </w:p>
        </w:tc>
        <w:tc>
          <w:tcPr>
            <w:tcW w:w="3117" w:type="dxa"/>
          </w:tcPr>
          <w:p w14:paraId="1AA9F4D2" w14:textId="51F2EB36" w:rsidR="0018252A" w:rsidRDefault="00BB13B8" w:rsidP="002A4D3F">
            <w:pPr>
              <w:pStyle w:val="Default"/>
              <w:spacing w:line="276" w:lineRule="auto"/>
              <w:jc w:val="center"/>
              <w:rPr>
                <w:szCs w:val="23"/>
              </w:rPr>
            </w:pPr>
            <w:r w:rsidRPr="00BB13B8">
              <w:rPr>
                <w:szCs w:val="23"/>
              </w:rPr>
              <w:t>994282</w:t>
            </w:r>
          </w:p>
        </w:tc>
        <w:tc>
          <w:tcPr>
            <w:tcW w:w="3117" w:type="dxa"/>
          </w:tcPr>
          <w:p w14:paraId="0521D251" w14:textId="43F483A6" w:rsidR="0018252A" w:rsidRDefault="00BB13B8" w:rsidP="002A4D3F">
            <w:pPr>
              <w:pStyle w:val="Default"/>
              <w:spacing w:line="276" w:lineRule="auto"/>
              <w:jc w:val="center"/>
              <w:rPr>
                <w:szCs w:val="23"/>
              </w:rPr>
            </w:pPr>
            <w:r w:rsidRPr="00BB13B8">
              <w:rPr>
                <w:szCs w:val="23"/>
              </w:rPr>
              <w:t>0.20342397689819336</w:t>
            </w:r>
          </w:p>
        </w:tc>
      </w:tr>
      <w:tr w:rsidR="0018252A" w14:paraId="79508A2A" w14:textId="77777777" w:rsidTr="003238BD">
        <w:tc>
          <w:tcPr>
            <w:tcW w:w="3116" w:type="dxa"/>
          </w:tcPr>
          <w:p w14:paraId="505A720C" w14:textId="77777777" w:rsidR="0018252A" w:rsidRPr="00FD3A05" w:rsidRDefault="0018252A" w:rsidP="002A4D3F">
            <w:pPr>
              <w:pStyle w:val="Default"/>
              <w:spacing w:line="276" w:lineRule="auto"/>
              <w:jc w:val="center"/>
              <w:rPr>
                <w:b/>
                <w:szCs w:val="23"/>
              </w:rPr>
            </w:pPr>
            <w:r w:rsidRPr="00FD3A05">
              <w:rPr>
                <w:b/>
                <w:szCs w:val="23"/>
              </w:rPr>
              <w:t>4,000 (observed)</w:t>
            </w:r>
          </w:p>
        </w:tc>
        <w:tc>
          <w:tcPr>
            <w:tcW w:w="3117" w:type="dxa"/>
          </w:tcPr>
          <w:p w14:paraId="38D61166" w14:textId="542FA49C" w:rsidR="0018252A" w:rsidRDefault="00BB13B8" w:rsidP="00BB13B8">
            <w:pPr>
              <w:pStyle w:val="Default"/>
              <w:tabs>
                <w:tab w:val="left" w:pos="1939"/>
              </w:tabs>
              <w:spacing w:line="276" w:lineRule="auto"/>
              <w:jc w:val="center"/>
              <w:rPr>
                <w:szCs w:val="23"/>
              </w:rPr>
            </w:pPr>
            <w:r w:rsidRPr="00BB13B8">
              <w:rPr>
                <w:szCs w:val="23"/>
              </w:rPr>
              <w:t>4009852</w:t>
            </w:r>
          </w:p>
        </w:tc>
        <w:tc>
          <w:tcPr>
            <w:tcW w:w="3117" w:type="dxa"/>
          </w:tcPr>
          <w:p w14:paraId="07664422" w14:textId="4FCF99A1" w:rsidR="0018252A" w:rsidRDefault="00BB13B8" w:rsidP="002A4D3F">
            <w:pPr>
              <w:pStyle w:val="Default"/>
              <w:spacing w:line="276" w:lineRule="auto"/>
              <w:jc w:val="center"/>
              <w:rPr>
                <w:szCs w:val="23"/>
              </w:rPr>
            </w:pPr>
            <w:r w:rsidRPr="00BB13B8">
              <w:rPr>
                <w:szCs w:val="23"/>
              </w:rPr>
              <w:t>0.8217380046844482</w:t>
            </w:r>
          </w:p>
        </w:tc>
      </w:tr>
      <w:tr w:rsidR="0018252A" w14:paraId="65AF0FD8" w14:textId="77777777" w:rsidTr="003238BD">
        <w:tc>
          <w:tcPr>
            <w:tcW w:w="3116" w:type="dxa"/>
          </w:tcPr>
          <w:p w14:paraId="21D167D8" w14:textId="77777777" w:rsidR="0018252A" w:rsidRPr="00FD3A05" w:rsidRDefault="0018252A" w:rsidP="002A4D3F">
            <w:pPr>
              <w:pStyle w:val="Default"/>
              <w:spacing w:line="276" w:lineRule="auto"/>
              <w:jc w:val="center"/>
              <w:rPr>
                <w:b/>
                <w:szCs w:val="23"/>
              </w:rPr>
            </w:pPr>
            <w:r w:rsidRPr="00FD3A05">
              <w:rPr>
                <w:b/>
                <w:szCs w:val="23"/>
              </w:rPr>
              <w:t>8,000 (observed)</w:t>
            </w:r>
          </w:p>
        </w:tc>
        <w:tc>
          <w:tcPr>
            <w:tcW w:w="3117" w:type="dxa"/>
          </w:tcPr>
          <w:p w14:paraId="7989833C" w14:textId="59E6028A" w:rsidR="0018252A" w:rsidRDefault="00BB13B8" w:rsidP="002A4D3F">
            <w:pPr>
              <w:pStyle w:val="Default"/>
              <w:spacing w:line="276" w:lineRule="auto"/>
              <w:jc w:val="center"/>
              <w:rPr>
                <w:szCs w:val="23"/>
              </w:rPr>
            </w:pPr>
            <w:r w:rsidRPr="00BB13B8">
              <w:rPr>
                <w:szCs w:val="23"/>
              </w:rPr>
              <w:t>16024529</w:t>
            </w:r>
          </w:p>
        </w:tc>
        <w:tc>
          <w:tcPr>
            <w:tcW w:w="3117" w:type="dxa"/>
          </w:tcPr>
          <w:p w14:paraId="2B7C96B9" w14:textId="4ADDB8C7" w:rsidR="0018252A" w:rsidRDefault="00BB13B8" w:rsidP="002A4D3F">
            <w:pPr>
              <w:pStyle w:val="Default"/>
              <w:spacing w:line="276" w:lineRule="auto"/>
              <w:jc w:val="center"/>
              <w:rPr>
                <w:szCs w:val="23"/>
              </w:rPr>
            </w:pPr>
            <w:r w:rsidRPr="00BB13B8">
              <w:rPr>
                <w:szCs w:val="23"/>
              </w:rPr>
              <w:t>3.2249701023101807</w:t>
            </w:r>
          </w:p>
        </w:tc>
      </w:tr>
      <w:tr w:rsidR="0018252A" w14:paraId="718F9797" w14:textId="77777777" w:rsidTr="003238BD">
        <w:tc>
          <w:tcPr>
            <w:tcW w:w="3116" w:type="dxa"/>
          </w:tcPr>
          <w:p w14:paraId="07FFCD1B" w14:textId="77777777" w:rsidR="0018252A" w:rsidRPr="00FD3A05" w:rsidRDefault="0018252A" w:rsidP="002A4D3F">
            <w:pPr>
              <w:pStyle w:val="Default"/>
              <w:spacing w:line="276" w:lineRule="auto"/>
              <w:jc w:val="center"/>
              <w:rPr>
                <w:b/>
                <w:szCs w:val="23"/>
              </w:rPr>
            </w:pPr>
            <w:r w:rsidRPr="00FD3A05">
              <w:rPr>
                <w:b/>
                <w:szCs w:val="23"/>
              </w:rPr>
              <w:t>16,000 (observed)</w:t>
            </w:r>
          </w:p>
        </w:tc>
        <w:tc>
          <w:tcPr>
            <w:tcW w:w="3117" w:type="dxa"/>
          </w:tcPr>
          <w:p w14:paraId="7B6C2D0B" w14:textId="1549CC90" w:rsidR="0018252A" w:rsidRDefault="00BB13B8" w:rsidP="00BB13B8">
            <w:pPr>
              <w:pStyle w:val="Default"/>
              <w:tabs>
                <w:tab w:val="left" w:pos="1925"/>
              </w:tabs>
              <w:spacing w:line="276" w:lineRule="auto"/>
              <w:jc w:val="center"/>
              <w:rPr>
                <w:szCs w:val="23"/>
              </w:rPr>
            </w:pPr>
            <w:r w:rsidRPr="00BB13B8">
              <w:rPr>
                <w:szCs w:val="23"/>
              </w:rPr>
              <w:t>64151892</w:t>
            </w:r>
          </w:p>
        </w:tc>
        <w:tc>
          <w:tcPr>
            <w:tcW w:w="3117" w:type="dxa"/>
          </w:tcPr>
          <w:p w14:paraId="0008ED98" w14:textId="5AEA5408" w:rsidR="0018252A" w:rsidRDefault="00BB13B8" w:rsidP="002A4D3F">
            <w:pPr>
              <w:pStyle w:val="Default"/>
              <w:spacing w:line="276" w:lineRule="auto"/>
              <w:jc w:val="center"/>
              <w:rPr>
                <w:szCs w:val="23"/>
              </w:rPr>
            </w:pPr>
            <w:r w:rsidRPr="00BB13B8">
              <w:rPr>
                <w:szCs w:val="23"/>
              </w:rPr>
              <w:t>12.34569501876831</w:t>
            </w:r>
          </w:p>
        </w:tc>
      </w:tr>
      <w:tr w:rsidR="0018252A" w14:paraId="35805C17" w14:textId="77777777" w:rsidTr="003238BD">
        <w:tc>
          <w:tcPr>
            <w:tcW w:w="3116" w:type="dxa"/>
          </w:tcPr>
          <w:p w14:paraId="2CB75E9D" w14:textId="77777777" w:rsidR="0018252A" w:rsidRPr="00FD3A05" w:rsidRDefault="0018252A" w:rsidP="002A4D3F">
            <w:pPr>
              <w:pStyle w:val="Default"/>
              <w:spacing w:line="276" w:lineRule="auto"/>
              <w:jc w:val="center"/>
              <w:rPr>
                <w:b/>
                <w:szCs w:val="23"/>
              </w:rPr>
            </w:pPr>
            <w:r w:rsidRPr="00FD3A05">
              <w:rPr>
                <w:b/>
                <w:szCs w:val="23"/>
              </w:rPr>
              <w:t>32,000 (observed)</w:t>
            </w:r>
          </w:p>
        </w:tc>
        <w:tc>
          <w:tcPr>
            <w:tcW w:w="3117" w:type="dxa"/>
          </w:tcPr>
          <w:p w14:paraId="11B57DBC" w14:textId="2B921914" w:rsidR="0018252A" w:rsidRDefault="00BB13B8" w:rsidP="002A4D3F">
            <w:pPr>
              <w:pStyle w:val="Default"/>
              <w:spacing w:line="276" w:lineRule="auto"/>
              <w:jc w:val="center"/>
              <w:rPr>
                <w:szCs w:val="23"/>
              </w:rPr>
            </w:pPr>
            <w:r w:rsidRPr="00BB13B8">
              <w:rPr>
                <w:szCs w:val="23"/>
              </w:rPr>
              <w:t>258233371</w:t>
            </w:r>
          </w:p>
        </w:tc>
        <w:tc>
          <w:tcPr>
            <w:tcW w:w="3117" w:type="dxa"/>
          </w:tcPr>
          <w:p w14:paraId="7AA560D2" w14:textId="35E29452" w:rsidR="0018252A" w:rsidRDefault="00BB13B8" w:rsidP="002A4D3F">
            <w:pPr>
              <w:pStyle w:val="Default"/>
              <w:spacing w:line="276" w:lineRule="auto"/>
              <w:jc w:val="center"/>
              <w:rPr>
                <w:szCs w:val="23"/>
              </w:rPr>
            </w:pPr>
            <w:r w:rsidRPr="00BB13B8">
              <w:rPr>
                <w:szCs w:val="23"/>
              </w:rPr>
              <w:t>53.42255902290344</w:t>
            </w:r>
          </w:p>
        </w:tc>
      </w:tr>
      <w:tr w:rsidR="0018252A" w14:paraId="51EBF17B" w14:textId="77777777" w:rsidTr="003238BD">
        <w:tc>
          <w:tcPr>
            <w:tcW w:w="3116" w:type="dxa"/>
          </w:tcPr>
          <w:p w14:paraId="1859A551" w14:textId="77777777" w:rsidR="0018252A" w:rsidRPr="00FD3A05" w:rsidRDefault="0018252A" w:rsidP="002A4D3F">
            <w:pPr>
              <w:pStyle w:val="Default"/>
              <w:spacing w:line="276" w:lineRule="auto"/>
              <w:jc w:val="center"/>
              <w:rPr>
                <w:b/>
                <w:szCs w:val="23"/>
              </w:rPr>
            </w:pPr>
            <w:r w:rsidRPr="00FD3A05">
              <w:rPr>
                <w:b/>
                <w:szCs w:val="23"/>
              </w:rPr>
              <w:t>100,000 (estimated)</w:t>
            </w:r>
          </w:p>
        </w:tc>
        <w:tc>
          <w:tcPr>
            <w:tcW w:w="3117" w:type="dxa"/>
          </w:tcPr>
          <w:p w14:paraId="4227C86D" w14:textId="5A8801D4" w:rsidR="0018252A" w:rsidRDefault="009268FA" w:rsidP="009268FA">
            <w:pPr>
              <w:pStyle w:val="Default"/>
              <w:tabs>
                <w:tab w:val="left" w:pos="2196"/>
              </w:tabs>
              <w:spacing w:line="276" w:lineRule="auto"/>
              <w:jc w:val="center"/>
              <w:rPr>
                <w:szCs w:val="23"/>
              </w:rPr>
            </w:pPr>
            <w:r w:rsidRPr="009268FA">
              <w:rPr>
                <w:szCs w:val="23"/>
              </w:rPr>
              <w:t>2499975000</w:t>
            </w:r>
          </w:p>
        </w:tc>
        <w:tc>
          <w:tcPr>
            <w:tcW w:w="3117" w:type="dxa"/>
          </w:tcPr>
          <w:p w14:paraId="0B40D9B0" w14:textId="7B856FD7" w:rsidR="0018252A" w:rsidRDefault="009268FA" w:rsidP="002A4D3F">
            <w:pPr>
              <w:pStyle w:val="Default"/>
              <w:spacing w:line="276" w:lineRule="auto"/>
              <w:jc w:val="center"/>
              <w:rPr>
                <w:szCs w:val="23"/>
              </w:rPr>
            </w:pPr>
            <w:r>
              <w:rPr>
                <w:szCs w:val="23"/>
              </w:rPr>
              <w:t>~170</w:t>
            </w:r>
          </w:p>
        </w:tc>
      </w:tr>
      <w:tr w:rsidR="0018252A" w14:paraId="40B57EF6" w14:textId="77777777" w:rsidTr="003238BD">
        <w:tc>
          <w:tcPr>
            <w:tcW w:w="3116" w:type="dxa"/>
          </w:tcPr>
          <w:p w14:paraId="639BCC88" w14:textId="77777777" w:rsidR="0018252A" w:rsidRPr="00FD3A05" w:rsidRDefault="0018252A" w:rsidP="002A4D3F">
            <w:pPr>
              <w:pStyle w:val="Default"/>
              <w:spacing w:line="276" w:lineRule="auto"/>
              <w:jc w:val="center"/>
              <w:rPr>
                <w:b/>
                <w:szCs w:val="23"/>
              </w:rPr>
            </w:pPr>
            <w:r w:rsidRPr="00FD3A05">
              <w:rPr>
                <w:b/>
                <w:szCs w:val="23"/>
              </w:rPr>
              <w:t>500,000 (estimated)</w:t>
            </w:r>
          </w:p>
        </w:tc>
        <w:tc>
          <w:tcPr>
            <w:tcW w:w="3117" w:type="dxa"/>
          </w:tcPr>
          <w:p w14:paraId="6B0256DE" w14:textId="241817BD" w:rsidR="0018252A" w:rsidRDefault="009268FA" w:rsidP="009268FA">
            <w:pPr>
              <w:pStyle w:val="Default"/>
              <w:tabs>
                <w:tab w:val="left" w:pos="2110"/>
              </w:tabs>
              <w:spacing w:line="276" w:lineRule="auto"/>
              <w:jc w:val="center"/>
              <w:rPr>
                <w:szCs w:val="23"/>
              </w:rPr>
            </w:pPr>
            <w:r w:rsidRPr="009268FA">
              <w:rPr>
                <w:szCs w:val="23"/>
              </w:rPr>
              <w:t>62499875000</w:t>
            </w:r>
          </w:p>
        </w:tc>
        <w:tc>
          <w:tcPr>
            <w:tcW w:w="3117" w:type="dxa"/>
          </w:tcPr>
          <w:p w14:paraId="53CB7E34" w14:textId="7D79BE52" w:rsidR="0018252A" w:rsidRDefault="009268FA" w:rsidP="002A4D3F">
            <w:pPr>
              <w:pStyle w:val="Default"/>
              <w:spacing w:line="276" w:lineRule="auto"/>
              <w:jc w:val="center"/>
              <w:rPr>
                <w:szCs w:val="23"/>
              </w:rPr>
            </w:pPr>
            <w:r>
              <w:rPr>
                <w:szCs w:val="23"/>
              </w:rPr>
              <w:t>~682</w:t>
            </w:r>
          </w:p>
        </w:tc>
      </w:tr>
      <w:tr w:rsidR="0018252A" w14:paraId="2CE4D3FF" w14:textId="77777777" w:rsidTr="003238BD">
        <w:tc>
          <w:tcPr>
            <w:tcW w:w="3116" w:type="dxa"/>
          </w:tcPr>
          <w:p w14:paraId="0DD476B1" w14:textId="77777777" w:rsidR="0018252A" w:rsidRPr="00FD3A05" w:rsidRDefault="0018252A" w:rsidP="002A4D3F">
            <w:pPr>
              <w:pStyle w:val="Default"/>
              <w:spacing w:line="276" w:lineRule="auto"/>
              <w:jc w:val="center"/>
              <w:rPr>
                <w:b/>
                <w:szCs w:val="23"/>
              </w:rPr>
            </w:pPr>
            <w:r w:rsidRPr="00FD3A05">
              <w:rPr>
                <w:b/>
                <w:szCs w:val="23"/>
              </w:rPr>
              <w:t>1,000,000 (estimated)</w:t>
            </w:r>
          </w:p>
        </w:tc>
        <w:tc>
          <w:tcPr>
            <w:tcW w:w="3117" w:type="dxa"/>
          </w:tcPr>
          <w:p w14:paraId="2ADA172E" w14:textId="70A5B9BE" w:rsidR="0018252A" w:rsidRDefault="009268FA" w:rsidP="002A4D3F">
            <w:pPr>
              <w:pStyle w:val="Default"/>
              <w:spacing w:line="276" w:lineRule="auto"/>
              <w:jc w:val="center"/>
              <w:rPr>
                <w:szCs w:val="23"/>
              </w:rPr>
            </w:pPr>
            <w:r w:rsidRPr="009268FA">
              <w:rPr>
                <w:szCs w:val="23"/>
              </w:rPr>
              <w:t>249999750000</w:t>
            </w:r>
          </w:p>
        </w:tc>
        <w:tc>
          <w:tcPr>
            <w:tcW w:w="3117" w:type="dxa"/>
          </w:tcPr>
          <w:p w14:paraId="0BB80001" w14:textId="31D42643" w:rsidR="0018252A" w:rsidRDefault="009268FA" w:rsidP="002A4D3F">
            <w:pPr>
              <w:pStyle w:val="Default"/>
              <w:spacing w:line="276" w:lineRule="auto"/>
              <w:jc w:val="center"/>
              <w:rPr>
                <w:szCs w:val="23"/>
              </w:rPr>
            </w:pPr>
            <w:r>
              <w:rPr>
                <w:szCs w:val="23"/>
              </w:rPr>
              <w:t>~2730</w:t>
            </w:r>
          </w:p>
        </w:tc>
      </w:tr>
      <w:tr w:rsidR="0018252A" w14:paraId="242E0972" w14:textId="77777777" w:rsidTr="003238BD">
        <w:tc>
          <w:tcPr>
            <w:tcW w:w="3116" w:type="dxa"/>
          </w:tcPr>
          <w:p w14:paraId="61A5A8DD" w14:textId="77777777" w:rsidR="0018252A" w:rsidRPr="00FD3A05" w:rsidRDefault="0018252A" w:rsidP="002A4D3F">
            <w:pPr>
              <w:pStyle w:val="Default"/>
              <w:spacing w:line="276" w:lineRule="auto"/>
              <w:jc w:val="center"/>
              <w:rPr>
                <w:b/>
                <w:szCs w:val="23"/>
              </w:rPr>
            </w:pPr>
            <w:r w:rsidRPr="00FD3A05">
              <w:rPr>
                <w:b/>
                <w:szCs w:val="23"/>
              </w:rPr>
              <w:t>10,000,000 (estimated)</w:t>
            </w:r>
          </w:p>
        </w:tc>
        <w:tc>
          <w:tcPr>
            <w:tcW w:w="3117" w:type="dxa"/>
          </w:tcPr>
          <w:p w14:paraId="2B4C0E36" w14:textId="236F34C0" w:rsidR="0018252A" w:rsidRDefault="009268FA" w:rsidP="002A4D3F">
            <w:pPr>
              <w:pStyle w:val="Default"/>
              <w:spacing w:line="276" w:lineRule="auto"/>
              <w:jc w:val="center"/>
              <w:rPr>
                <w:szCs w:val="23"/>
              </w:rPr>
            </w:pPr>
            <w:r w:rsidRPr="009268FA">
              <w:rPr>
                <w:szCs w:val="23"/>
              </w:rPr>
              <w:t>24999997500000</w:t>
            </w:r>
          </w:p>
        </w:tc>
        <w:tc>
          <w:tcPr>
            <w:tcW w:w="3117" w:type="dxa"/>
          </w:tcPr>
          <w:p w14:paraId="1FCA04FC" w14:textId="51D8969A" w:rsidR="0018252A" w:rsidRDefault="009268FA" w:rsidP="002A4D3F">
            <w:pPr>
              <w:pStyle w:val="Default"/>
              <w:spacing w:line="276" w:lineRule="auto"/>
              <w:jc w:val="center"/>
              <w:rPr>
                <w:szCs w:val="23"/>
              </w:rPr>
            </w:pPr>
            <w:r>
              <w:rPr>
                <w:szCs w:val="23"/>
              </w:rPr>
              <w:t>~10922</w:t>
            </w:r>
          </w:p>
        </w:tc>
      </w:tr>
    </w:tbl>
    <w:p w14:paraId="45B8BDD8" w14:textId="052EBA56" w:rsidR="0018252A" w:rsidRDefault="0018252A" w:rsidP="007B28CA">
      <w:pPr>
        <w:pStyle w:val="Default"/>
        <w:spacing w:line="276" w:lineRule="auto"/>
        <w:rPr>
          <w:szCs w:val="23"/>
        </w:rPr>
      </w:pPr>
    </w:p>
    <w:p w14:paraId="6CAF1AC7" w14:textId="5526908E" w:rsidR="002B4920" w:rsidRDefault="002B4920" w:rsidP="002B4920">
      <w:pPr>
        <w:pStyle w:val="Default"/>
        <w:numPr>
          <w:ilvl w:val="0"/>
          <w:numId w:val="2"/>
        </w:numPr>
        <w:spacing w:line="276" w:lineRule="auto"/>
        <w:rPr>
          <w:szCs w:val="23"/>
        </w:rPr>
      </w:pPr>
      <w:r>
        <w:rPr>
          <w:szCs w:val="23"/>
        </w:rPr>
        <w:t>Which sort do you think is better?  Why?</w:t>
      </w:r>
    </w:p>
    <w:p w14:paraId="256FA686" w14:textId="54CA7B2E" w:rsidR="002B4920" w:rsidRDefault="009268FA" w:rsidP="009268FA">
      <w:pPr>
        <w:pStyle w:val="Default"/>
        <w:spacing w:line="276" w:lineRule="auto"/>
        <w:ind w:left="360"/>
        <w:rPr>
          <w:szCs w:val="23"/>
        </w:rPr>
      </w:pPr>
      <w:r>
        <w:rPr>
          <w:szCs w:val="23"/>
        </w:rPr>
        <w:t>Insertion sort is better because it makes less comparisons, operates quicker, and computes the same result.</w:t>
      </w:r>
    </w:p>
    <w:p w14:paraId="048318ED" w14:textId="77777777" w:rsidR="002B4920" w:rsidRDefault="002B4920" w:rsidP="002B4920">
      <w:pPr>
        <w:pStyle w:val="Default"/>
        <w:spacing w:line="276" w:lineRule="auto"/>
        <w:rPr>
          <w:szCs w:val="23"/>
        </w:rPr>
      </w:pPr>
    </w:p>
    <w:p w14:paraId="02379498" w14:textId="77777777" w:rsidR="006F2824" w:rsidRDefault="002B4920" w:rsidP="002B4920">
      <w:pPr>
        <w:pStyle w:val="Default"/>
        <w:numPr>
          <w:ilvl w:val="0"/>
          <w:numId w:val="2"/>
        </w:numPr>
        <w:spacing w:line="276" w:lineRule="auto"/>
        <w:rPr>
          <w:szCs w:val="23"/>
        </w:rPr>
      </w:pPr>
      <w:r>
        <w:rPr>
          <w:szCs w:val="23"/>
        </w:rPr>
        <w:t>Which sort is better when sorting a list that is already sorted (or mostly sorted)?  Why?</w:t>
      </w:r>
    </w:p>
    <w:p w14:paraId="5DE9FDEB" w14:textId="26616A4B" w:rsidR="002B4920" w:rsidRPr="006F2824" w:rsidRDefault="009268FA" w:rsidP="006F2824">
      <w:pPr>
        <w:pStyle w:val="Default"/>
        <w:spacing w:line="276" w:lineRule="auto"/>
        <w:ind w:left="720"/>
        <w:rPr>
          <w:szCs w:val="23"/>
        </w:rPr>
      </w:pPr>
      <w:r w:rsidRPr="006F2824">
        <w:rPr>
          <w:szCs w:val="23"/>
        </w:rPr>
        <w:t xml:space="preserve">Insertion sort can have a Big-O of O(n) when a list is already sorted, whereas selection sort always has </w:t>
      </w:r>
      <w:r w:rsidR="006F2824" w:rsidRPr="006F2824">
        <w:rPr>
          <w:szCs w:val="23"/>
        </w:rPr>
        <w:t>a Big-O of O(n</w:t>
      </w:r>
      <w:r w:rsidR="006F2824" w:rsidRPr="006F2824">
        <w:rPr>
          <w:szCs w:val="23"/>
          <w:vertAlign w:val="superscript"/>
        </w:rPr>
        <w:t>2</w:t>
      </w:r>
      <w:r w:rsidR="006F2824" w:rsidRPr="006F2824">
        <w:rPr>
          <w:szCs w:val="23"/>
        </w:rPr>
        <w:t>) no matter the input list.</w:t>
      </w:r>
    </w:p>
    <w:p w14:paraId="6FEC62BF" w14:textId="77777777" w:rsidR="002B4920" w:rsidRDefault="002B4920" w:rsidP="002B4920">
      <w:pPr>
        <w:pStyle w:val="Default"/>
        <w:spacing w:line="276" w:lineRule="auto"/>
        <w:rPr>
          <w:szCs w:val="23"/>
        </w:rPr>
      </w:pPr>
    </w:p>
    <w:p w14:paraId="0D90C59F" w14:textId="585ED7A1" w:rsidR="002B4920" w:rsidRDefault="002B4920" w:rsidP="002B4920">
      <w:pPr>
        <w:pStyle w:val="Default"/>
        <w:numPr>
          <w:ilvl w:val="0"/>
          <w:numId w:val="2"/>
        </w:numPr>
        <w:spacing w:line="276" w:lineRule="auto"/>
        <w:rPr>
          <w:szCs w:val="23"/>
        </w:rPr>
      </w:pPr>
      <w:r>
        <w:rPr>
          <w:szCs w:val="23"/>
        </w:rPr>
        <w:t xml:space="preserve">You probably found that insertion sort had about half as many comparisons as selection sort.  Why?  Why are the times for insertion sort not half what they are for selection sort?  </w:t>
      </w:r>
    </w:p>
    <w:p w14:paraId="68296A85" w14:textId="6CBCF4A8" w:rsidR="006F2824" w:rsidRPr="00F17B57" w:rsidRDefault="006F2824" w:rsidP="006F2824">
      <w:pPr>
        <w:pStyle w:val="Default"/>
        <w:spacing w:line="276" w:lineRule="auto"/>
        <w:ind w:left="720"/>
        <w:rPr>
          <w:szCs w:val="23"/>
        </w:rPr>
      </w:pPr>
      <w:r>
        <w:rPr>
          <w:szCs w:val="23"/>
        </w:rPr>
        <w:t xml:space="preserve">Insertion sort does not have to iterate through the whole list for each insertion, or “pass”, to insert a new value; it only looks the necessary values of the sorted list for insertion and rarely looks at the whole list, so the times for insertion sort are more variable to the relative position of unsorted items and therefore cannot be regarded as taking half the </w:t>
      </w:r>
      <w:r>
        <w:rPr>
          <w:szCs w:val="23"/>
        </w:rPr>
        <w:lastRenderedPageBreak/>
        <w:t xml:space="preserve">time as selection sort. Each pass of a selection sort must iterate through the items that have not been sorted in order to find the minimum value to swap in the correct position. Additionally, if a shifting insertion is implemented, the computation time can be optimized in an insertion sort to further reduce operation time.  </w:t>
      </w:r>
    </w:p>
    <w:sectPr w:rsidR="006F2824" w:rsidRPr="00F17B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3BBF3" w14:textId="77777777" w:rsidR="006137C7" w:rsidRDefault="006137C7" w:rsidP="00F17B57">
      <w:pPr>
        <w:spacing w:after="0" w:line="240" w:lineRule="auto"/>
      </w:pPr>
      <w:r>
        <w:separator/>
      </w:r>
    </w:p>
  </w:endnote>
  <w:endnote w:type="continuationSeparator" w:id="0">
    <w:p w14:paraId="66CAA4A5" w14:textId="77777777" w:rsidR="006137C7" w:rsidRDefault="006137C7" w:rsidP="00F1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CE156" w14:textId="77777777" w:rsidR="006137C7" w:rsidRDefault="006137C7" w:rsidP="00F17B57">
      <w:pPr>
        <w:spacing w:after="0" w:line="240" w:lineRule="auto"/>
      </w:pPr>
      <w:r>
        <w:separator/>
      </w:r>
    </w:p>
  </w:footnote>
  <w:footnote w:type="continuationSeparator" w:id="0">
    <w:p w14:paraId="25CAF861" w14:textId="77777777" w:rsidR="006137C7" w:rsidRDefault="006137C7" w:rsidP="00F17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EA88B" w14:textId="769382C0" w:rsidR="00F17B57" w:rsidRPr="00F17B57" w:rsidRDefault="00F17B57">
    <w:pPr>
      <w:pStyle w:val="Header"/>
      <w:rPr>
        <w:rFonts w:ascii="Times New Roman" w:hAnsi="Times New Roman" w:cs="Times New Roman"/>
        <w:sz w:val="24"/>
        <w:szCs w:val="24"/>
      </w:rPr>
    </w:pPr>
    <w:r w:rsidRPr="00F17B57">
      <w:rPr>
        <w:rFonts w:ascii="Times New Roman" w:hAnsi="Times New Roman" w:cs="Times New Roman"/>
        <w:sz w:val="24"/>
        <w:szCs w:val="24"/>
      </w:rPr>
      <w:tab/>
      <w:t>Lab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DDE0F"/>
    <w:multiLevelType w:val="hybridMultilevel"/>
    <w:tmpl w:val="2364B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263903"/>
    <w:multiLevelType w:val="hybridMultilevel"/>
    <w:tmpl w:val="DF2E6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ADD"/>
    <w:rsid w:val="00031B5F"/>
    <w:rsid w:val="0018252A"/>
    <w:rsid w:val="002A4D3F"/>
    <w:rsid w:val="002B4920"/>
    <w:rsid w:val="00446DCB"/>
    <w:rsid w:val="00485B5D"/>
    <w:rsid w:val="004F6A1D"/>
    <w:rsid w:val="006137C7"/>
    <w:rsid w:val="006518D6"/>
    <w:rsid w:val="00682ADD"/>
    <w:rsid w:val="006B4862"/>
    <w:rsid w:val="006F2824"/>
    <w:rsid w:val="00710A3E"/>
    <w:rsid w:val="007B28CA"/>
    <w:rsid w:val="00873C83"/>
    <w:rsid w:val="008B4F91"/>
    <w:rsid w:val="009268FA"/>
    <w:rsid w:val="00B713E9"/>
    <w:rsid w:val="00B9728D"/>
    <w:rsid w:val="00BB13B8"/>
    <w:rsid w:val="00BB4014"/>
    <w:rsid w:val="00CE4B34"/>
    <w:rsid w:val="00DE589F"/>
    <w:rsid w:val="00DE7FEA"/>
    <w:rsid w:val="00F17B57"/>
    <w:rsid w:val="00F41599"/>
    <w:rsid w:val="00FD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2E23C"/>
  <w15:chartTrackingRefBased/>
  <w15:docId w15:val="{89202850-EA20-4C84-AA7E-77371B07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2A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17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B57"/>
  </w:style>
  <w:style w:type="paragraph" w:styleId="Footer">
    <w:name w:val="footer"/>
    <w:basedOn w:val="Normal"/>
    <w:link w:val="FooterChar"/>
    <w:uiPriority w:val="99"/>
    <w:unhideWhenUsed/>
    <w:rsid w:val="00F17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B57"/>
  </w:style>
  <w:style w:type="character" w:customStyle="1" w:styleId="mi">
    <w:name w:val="mi"/>
    <w:basedOn w:val="DefaultParagraphFont"/>
    <w:rsid w:val="00F17B57"/>
  </w:style>
  <w:style w:type="table" w:styleId="TableGrid">
    <w:name w:val="Table Grid"/>
    <w:basedOn w:val="TableNormal"/>
    <w:uiPriority w:val="39"/>
    <w:rsid w:val="00FD3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Parkinson</dc:creator>
  <cp:keywords/>
  <dc:description/>
  <cp:lastModifiedBy>Daniel C. Jones</cp:lastModifiedBy>
  <cp:revision>2</cp:revision>
  <dcterms:created xsi:type="dcterms:W3CDTF">2020-05-07T20:31:00Z</dcterms:created>
  <dcterms:modified xsi:type="dcterms:W3CDTF">2020-05-07T20:31:00Z</dcterms:modified>
</cp:coreProperties>
</file>