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-3162" w:topFromText="0" w:vertAnchor="text"/>
        <w:tblW w:w="10209" w:type="dxa"/>
        <w:jc w:val="left"/>
        <w:tblInd w:w="30" w:type="dxa"/>
        <w:tblBorders>
          <w:top w:val="single" w:sz="12" w:space="0" w:color="00000A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27" w:type="dxa"/>
          <w:bottom w:w="0" w:type="dxa"/>
          <w:right w:w="30" w:type="dxa"/>
        </w:tblCellMar>
        <w:tblLook w:val="04a0" w:noVBand="1" w:noHBand="0" w:lastColumn="0" w:firstColumn="1" w:lastRow="0" w:firstRow="1"/>
      </w:tblPr>
      <w:tblGrid>
        <w:gridCol w:w="1364"/>
        <w:gridCol w:w="1193"/>
        <w:gridCol w:w="1192"/>
        <w:gridCol w:w="1193"/>
        <w:gridCol w:w="1192"/>
        <w:gridCol w:w="1678"/>
        <w:gridCol w:w="2"/>
        <w:gridCol w:w="937"/>
        <w:gridCol w:w="1457"/>
      </w:tblGrid>
      <w:tr>
        <w:trPr>
          <w:trHeight w:val="159" w:hRule="atLeast"/>
        </w:trPr>
        <w:tc>
          <w:tcPr>
            <w:tcW w:w="7814" w:type="dxa"/>
            <w:gridSpan w:val="7"/>
            <w:tcBorders>
              <w:top w:val="single" w:sz="12" w:space="0" w:color="00000A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ind w:left="2160" w:hanging="0"/>
              <w:jc w:val="center"/>
              <w:rPr>
                <w:rFonts w:ascii="Sylfaen" w:hAnsi="Sylfaen" w:cs="AcadNusx"/>
                <w:b/>
                <w:b/>
                <w:bCs/>
                <w:color w:val="000000"/>
              </w:rPr>
            </w:pPr>
            <w:r>
              <w:drawing>
                <wp:anchor behindDoc="0" distT="29210" distB="29210" distL="149225" distR="136525" simplePos="0" locked="0" layoutInCell="1" allowOverlap="1" relativeHeight="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133350</wp:posOffset>
                  </wp:positionV>
                  <wp:extent cx="1225550" cy="834390"/>
                  <wp:effectExtent l="0" t="0" r="0" b="0"/>
                  <wp:wrapNone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83439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C1D7F7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cadNusx" w:ascii="Sylfaen" w:hAnsi="Sylfaen"/>
                <w:b/>
                <w:bCs/>
                <w:color w:val="000000"/>
              </w:rPr>
              <w:t>ს</w:t>
            </w:r>
            <w:r>
              <w:rPr>
                <w:rFonts w:cs="AcadNusx" w:ascii="Sylfaen" w:hAnsi="Sylfaen"/>
                <w:b/>
                <w:bCs/>
                <w:color w:val="000000"/>
              </w:rPr>
              <w:t xml:space="preserve">სიპ საქართველოს სოფლის მეურნეობის </w:t>
            </w:r>
          </w:p>
          <w:p>
            <w:pPr>
              <w:pStyle w:val="Normal"/>
              <w:ind w:left="2160" w:hanging="0"/>
              <w:jc w:val="center"/>
              <w:rPr>
                <w:rFonts w:ascii="AcadNusx" w:hAnsi="AcadNusx" w:cs="AcadNusx"/>
                <w:b/>
                <w:b/>
                <w:bCs/>
                <w:color w:val="000000"/>
                <w:lang w:val="en-US"/>
              </w:rPr>
            </w:pPr>
            <w:r>
              <w:rPr>
                <w:rFonts w:cs="AcadNusx" w:ascii="Sylfaen" w:hAnsi="Sylfaen"/>
                <w:b/>
                <w:bCs/>
                <w:color w:val="000000"/>
              </w:rPr>
              <w:t>სამინისტროს ლაბორატორია</w:t>
            </w:r>
          </w:p>
        </w:tc>
        <w:tc>
          <w:tcPr>
            <w:tcW w:w="2394" w:type="dxa"/>
            <w:gridSpan w:val="2"/>
            <w:tcBorders>
              <w:top w:val="single" w:sz="12" w:space="0" w:color="00000A"/>
              <w:left w:val="single" w:sz="2" w:space="0" w:color="000001"/>
              <w:bottom w:val="single" w:sz="2" w:space="0" w:color="000001"/>
              <w:right w:val="single" w:sz="12" w:space="0" w:color="00000A"/>
              <w:insideH w:val="single" w:sz="2" w:space="0" w:color="000001"/>
              <w:insideV w:val="single" w:sz="12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Sylfaen" w:hAnsi="Sylfaen" w:cs="AcadNusx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დამტკიცებულია</w:t>
            </w:r>
          </w:p>
        </w:tc>
      </w:tr>
      <w:tr>
        <w:trPr>
          <w:trHeight w:val="263" w:hRule="atLeast"/>
        </w:trPr>
        <w:tc>
          <w:tcPr>
            <w:tcW w:w="1364" w:type="dxa"/>
            <w:tcBorders>
              <w:left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67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239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A"/>
              <w:insideH w:val="single" w:sz="2" w:space="0" w:color="000001"/>
              <w:insideV w:val="single" w:sz="12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Sylfaen" w:hAnsi="Sylfaen" w:cs="AcadNusx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საიდენტიფიკაციო #</w:t>
            </w:r>
          </w:p>
          <w:p>
            <w:pPr>
              <w:pStyle w:val="Normal"/>
              <w:rPr>
                <w:rFonts w:ascii="AcadNusx" w:hAnsi="AcadNusx" w:cs="AcadNusx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  <w:lang w:val="en-US"/>
              </w:rPr>
              <w:t>F-068-2016-G</w:t>
            </w:r>
            <w:r>
              <w:rPr>
                <w:rFonts w:cs="AcadNusx" w:ascii="AcadNusx" w:hAnsi="AcadNusx"/>
                <w:b/>
                <w:bCs/>
                <w:color w:val="000000"/>
                <w:sz w:val="22"/>
                <w:szCs w:val="22"/>
                <w:lang w:val="en-US"/>
              </w:rPr>
              <w:t xml:space="preserve">         </w:t>
            </w:r>
          </w:p>
        </w:tc>
      </w:tr>
      <w:tr>
        <w:trPr>
          <w:trHeight w:val="106" w:hRule="atLeast"/>
        </w:trPr>
        <w:tc>
          <w:tcPr>
            <w:tcW w:w="13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19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1678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cs="Calibri" w:ascii="Calibri" w:hAnsi="Calibri"/>
                <w:color w:val="000000"/>
                <w:lang w:val="en-US"/>
              </w:rPr>
            </w:r>
          </w:p>
        </w:tc>
        <w:tc>
          <w:tcPr>
            <w:tcW w:w="239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A"/>
              <w:insideH w:val="single" w:sz="2" w:space="0" w:color="000001"/>
              <w:insideV w:val="single" w:sz="12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Sylfaen" w:hAnsi="Sylfaen" w:cs="AcadNusx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 xml:space="preserve">თარიღი: 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  <w:lang w:val="en-US"/>
              </w:rPr>
              <w:t>06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.05.2016 წ</w:t>
            </w:r>
          </w:p>
        </w:tc>
      </w:tr>
      <w:tr>
        <w:trPr>
          <w:trHeight w:val="453" w:hRule="atLeast"/>
        </w:trPr>
        <w:tc>
          <w:tcPr>
            <w:tcW w:w="7814" w:type="dxa"/>
            <w:gridSpan w:val="7"/>
            <w:tcBorders>
              <w:top w:val="single" w:sz="2" w:space="0" w:color="000001"/>
              <w:left w:val="single" w:sz="2" w:space="0" w:color="000001"/>
              <w:bottom w:val="single" w:sz="12" w:space="0" w:color="00000A"/>
              <w:right w:val="single" w:sz="2" w:space="0" w:color="000001"/>
              <w:insideH w:val="single" w:sz="12" w:space="0" w:color="00000A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cadNusx" w:hAnsi="AcadNusx" w:cs="AcadNusx"/>
                <w:b/>
                <w:b/>
                <w:bCs/>
                <w:color w:val="000000"/>
                <w:lang w:val="sv-SE"/>
              </w:rPr>
            </w:pPr>
            <w:r>
              <w:rPr>
                <w:rFonts w:cs="AcadNusx" w:ascii="AcadNusx" w:hAnsi="AcadNusx"/>
                <w:b/>
                <w:bCs/>
                <w:color w:val="000000"/>
                <w:lang w:val="sv-SE"/>
              </w:rPr>
            </w:r>
          </w:p>
          <w:p>
            <w:pPr>
              <w:pStyle w:val="Normal"/>
              <w:jc w:val="center"/>
              <w:rPr>
                <w:rFonts w:ascii="Sylfaen" w:hAnsi="Sylfaen" w:cs="AcadNusx"/>
                <w:b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cs="AcadNusx" w:ascii="AcadNusx" w:hAnsi="AcadNusx"/>
                <w:b/>
                <w:bCs/>
                <w:color w:val="000000"/>
                <w:lang w:val="sv-SE"/>
              </w:rPr>
              <w:t xml:space="preserve"> 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ქ. თბილისი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ვასო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გოძიაშვილის ქ. #49</w:t>
            </w: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  <w:lang w:val="sv-SE"/>
              </w:rPr>
              <w:t xml:space="preserve">.   +995 32 2 530968 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sv-SE"/>
              </w:rPr>
            </w:pPr>
            <w:r>
              <w:rPr>
                <w:rFonts w:cs="Arial" w:ascii="Sylfaen" w:hAnsi="Sylfaen"/>
                <w:b/>
                <w:bCs/>
                <w:color w:val="000000"/>
                <w:sz w:val="22"/>
                <w:szCs w:val="22"/>
                <w:lang w:val="sv-SE"/>
              </w:rPr>
              <w:t xml:space="preserve">           </w:t>
            </w:r>
            <w:r>
              <w:rPr>
                <w:rFonts w:cs="Arial" w:ascii="Sylfaen" w:hAnsi="Sylfaen"/>
                <w:b/>
                <w:bCs/>
                <w:color w:val="000000"/>
                <w:sz w:val="22"/>
                <w:szCs w:val="22"/>
                <w:lang w:val="sv-SE"/>
              </w:rPr>
              <w:t>www.lma.gov.ge</w:t>
            </w:r>
          </w:p>
        </w:tc>
        <w:tc>
          <w:tcPr>
            <w:tcW w:w="937" w:type="dxa"/>
            <w:tcBorders>
              <w:top w:val="single" w:sz="2" w:space="0" w:color="000001"/>
              <w:left w:val="single" w:sz="2" w:space="0" w:color="000001"/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Sylfaen" w:hAnsi="Sylfaen" w:cs="AcadNusx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 xml:space="preserve">ვერსია </w:t>
            </w:r>
          </w:p>
        </w:tc>
        <w:tc>
          <w:tcPr>
            <w:tcW w:w="1457" w:type="dxa"/>
            <w:tcBorders>
              <w:top w:val="single" w:sz="2" w:space="0" w:color="000001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cadNusx" w:hAnsi="AcadNusx" w:cs="AcadNusx"/>
                <w:b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cs="AcadNusx" w:ascii="Sylfaen" w:hAnsi="Sylfaen"/>
                <w:b/>
                <w:bCs/>
                <w:color w:val="000000"/>
                <w:sz w:val="22"/>
                <w:szCs w:val="22"/>
              </w:rPr>
              <w:t>02</w:t>
            </w:r>
          </w:p>
        </w:tc>
      </w:tr>
    </w:tbl>
    <w:p>
      <w:pPr>
        <w:pStyle w:val="Normal"/>
        <w:tabs>
          <w:tab w:val="left" w:pos="3462" w:leader="none"/>
        </w:tabs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tabs>
          <w:tab w:val="left" w:pos="3462" w:leader="none"/>
        </w:tabs>
        <w:rPr>
          <w:rFonts w:ascii="Sylfaen" w:hAnsi="Sylfaen"/>
        </w:rPr>
      </w:pPr>
      <w:r>
        <w:rPr>
          <w:rFonts w:ascii="Sylfaen" w:hAnsi="Sylfaen"/>
        </w:rPr>
        <w:t xml:space="preserve">                      </w:t>
      </w:r>
    </w:p>
    <w:p>
      <w:pPr>
        <w:pStyle w:val="Normal"/>
        <w:tabs>
          <w:tab w:val="left" w:pos="3462" w:leader="none"/>
        </w:tabs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tabs>
          <w:tab w:val="left" w:pos="3462" w:leader="none"/>
        </w:tabs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tabs>
          <w:tab w:val="left" w:pos="3462" w:leader="none"/>
        </w:tabs>
        <w:jc w:val="center"/>
        <w:rPr/>
      </w:pPr>
      <w:r>
        <w:rPr>
          <w:rFonts w:ascii="Sylfaen" w:hAnsi="Sylfaen"/>
          <w:sz w:val="40"/>
          <w:szCs w:val="40"/>
        </w:rPr>
        <w:t xml:space="preserve">აქტი </w:t>
      </w:r>
      <w:r>
        <w:rPr>
          <w:rFonts w:ascii="Sylfaen" w:hAnsi="Sylfaen"/>
          <w:sz w:val="40"/>
          <w:szCs w:val="40"/>
        </w:rPr>
        <w:t>#001</w:t>
      </w:r>
      <w:r>
        <w:rPr>
          <w:rFonts w:ascii="Sylfaen" w:hAnsi="Sylfaen"/>
          <w:sz w:val="40"/>
          <w:szCs w:val="40"/>
        </w:rPr>
        <w:t>2</w:t>
      </w:r>
    </w:p>
    <w:p>
      <w:pPr>
        <w:pStyle w:val="Normal"/>
        <w:tabs>
          <w:tab w:val="left" w:pos="6541" w:leader="none"/>
        </w:tabs>
        <w:jc w:val="right"/>
        <w:rPr/>
      </w:pPr>
      <w:r>
        <w:rPr>
          <w:rFonts w:ascii="Sylfaen" w:hAnsi="Sylfaen"/>
          <w:sz w:val="40"/>
          <w:szCs w:val="40"/>
        </w:rPr>
        <w:t xml:space="preserve">                                                      </w:t>
      </w:r>
      <w:r>
        <w:rPr>
          <w:rFonts w:ascii="Sylfaen" w:hAnsi="Sylfaen"/>
        </w:rPr>
        <w:t>2</w:t>
      </w:r>
      <w:r>
        <w:rPr>
          <w:rFonts w:ascii="Sylfaen" w:hAnsi="Sylfaen"/>
        </w:rPr>
        <w:t>0</w:t>
      </w:r>
      <w:r>
        <w:rPr>
          <w:rFonts w:ascii="Sylfaen" w:hAnsi="Sylfaen"/>
          <w:sz w:val="40"/>
          <w:szCs w:val="40"/>
        </w:rPr>
        <w:t xml:space="preserve"> </w:t>
      </w:r>
      <w:r>
        <w:rPr>
          <w:rFonts w:ascii="Sylfaen" w:hAnsi="Sylfaen"/>
        </w:rPr>
        <w:t>მაისი 2</w:t>
      </w:r>
      <w:r>
        <w:rPr>
          <w:rFonts w:ascii="Sylfaen" w:hAnsi="Sylfaen"/>
        </w:rPr>
        <w:t>01</w:t>
      </w:r>
      <w:r>
        <w:rPr>
          <w:rFonts w:ascii="Sylfaen" w:hAnsi="Sylfaen"/>
        </w:rPr>
        <w:t>7</w:t>
      </w:r>
      <w:r>
        <w:rPr>
          <w:rFonts w:ascii="Sylfaen" w:hAnsi="Sylfaen"/>
        </w:rPr>
        <w:t>წ.</w:t>
      </w:r>
    </w:p>
    <w:p>
      <w:pPr>
        <w:pStyle w:val="Normal"/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tabs>
          <w:tab w:val="left" w:pos="1547" w:leader="none"/>
        </w:tabs>
        <w:jc w:val="both"/>
        <w:rPr/>
      </w:pPr>
      <w:r>
        <w:rPr>
          <w:rFonts w:ascii="Sylfaen" w:hAnsi="Sylfaen"/>
          <w:sz w:val="40"/>
          <w:szCs w:val="40"/>
        </w:rPr>
        <w:tab/>
      </w:r>
      <w:bookmarkStart w:id="0" w:name="__DdeLink__501_1712277763"/>
      <w:r>
        <w:rPr>
          <w:rFonts w:ascii="Sylfaen" w:hAnsi="Sylfaen"/>
          <w:sz w:val="28"/>
          <w:szCs w:val="28"/>
        </w:rPr>
        <w:t xml:space="preserve">საქართველოს სოფლის მეურნეობის სამინისტროს ლაბორატორიის ნიმუშების რეგისტრაციის და სტატისტიკური დამუშავების განყოფილების მთ.სპეციალისტი  ნანა მელაძე ერთის მხრივ და მეორე მხრივ შ.პ.ს. ,,კავკასია 2“-ის წარმომადგენელი ემზარ ძამაშვილი ვადგენთ აქტს მასზედ, </w:t>
      </w:r>
      <w:bookmarkStart w:id="1" w:name="_GoBack"/>
      <w:bookmarkEnd w:id="1"/>
      <w:bookmarkEnd w:id="0"/>
      <w:r>
        <w:rPr>
          <w:rFonts w:ascii="Sylfaen" w:hAnsi="Sylfaen"/>
          <w:sz w:val="28"/>
          <w:szCs w:val="28"/>
        </w:rPr>
        <w:t>რომ ემზარ ძამაშვილმა ლაბორატორიაში შემოიტანა წრპ-ს (ცხვარი) სისხლის  სინჯი  957(ცხრაას ორმოცდა ჩვიდმეტი) ბრუცელოზზე და თურქულის არასტრუქტურულ ცილებზე გამოსაკვლევად.</w:t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</w:r>
    </w:p>
    <w:p>
      <w:pPr>
        <w:pStyle w:val="Normal"/>
        <w:rPr/>
      </w:pPr>
      <w:r>
        <w:rPr>
          <w:rFonts w:ascii="Sylfaen" w:hAnsi="Sylfaen"/>
          <w:sz w:val="28"/>
          <w:szCs w:val="28"/>
        </w:rPr>
        <w:t>აქტის სისწორეს ვადასტურებთ ხელმოწერით:</w:t>
      </w:r>
    </w:p>
    <w:p>
      <w:pPr>
        <w:pStyle w:val="Normal"/>
        <w:rPr>
          <w:rFonts w:ascii="Sylfaen" w:hAnsi="Sylfaen"/>
          <w:sz w:val="28"/>
          <w:szCs w:val="28"/>
        </w:rPr>
      </w:pPr>
      <w:r>
        <w:rPr/>
      </w:r>
    </w:p>
    <w:p>
      <w:pPr>
        <w:pStyle w:val="Normal"/>
        <w:rPr>
          <w:rFonts w:ascii="Sylfaen" w:hAnsi="Sylfaen"/>
          <w:sz w:val="28"/>
          <w:szCs w:val="28"/>
        </w:rPr>
      </w:pPr>
      <w:r>
        <w:rPr/>
      </w:r>
    </w:p>
    <w:p>
      <w:pPr>
        <w:pStyle w:val="Normal"/>
        <w:rPr>
          <w:rFonts w:ascii="Sylfaen" w:hAnsi="Sylfae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3747770</wp:posOffset>
            </wp:positionH>
            <wp:positionV relativeFrom="paragraph">
              <wp:posOffset>33020</wp:posOffset>
            </wp:positionV>
            <wp:extent cx="1905000" cy="485775"/>
            <wp:effectExtent l="0" t="0" r="0" b="0"/>
            <wp:wrapNone/>
            <wp:docPr id="2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AcadNusx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050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ka-G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139b"/>
    <w:rPr>
      <w:rFonts w:ascii="Segoe UI" w:hAnsi="Segoe UI" w:eastAsia="Times New Roman" w:cs="Segoe UI"/>
      <w:sz w:val="18"/>
      <w:szCs w:val="18"/>
      <w:lang w:val="ka-G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139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LibreOffice/5.1.6.2$Linux_X86_64 LibreOffice_project/10m0$Build-2</Application>
  <Pages>1</Pages>
  <Words>81</Words>
  <Characters>600</Characters>
  <CharactersWithSpaces>774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2016-08-26T05:21:00Z</dcterms:created>
  <dc:creator>ნანა მელაძე</dc:creator>
  <dc:description/>
  <dc:language>en-US</dc:language>
  <cp:lastModifiedBy/>
  <cp:lastPrinted>2016-08-26T05:25:00Z</cp:lastPrinted>
  <dcterms:modified xsi:type="dcterms:W3CDTF">2017-05-24T00:13:14Z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