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D28E" w14:textId="3547F552" w:rsidR="004F23C4" w:rsidRPr="000D02EC" w:rsidRDefault="000D02EC" w:rsidP="000D02E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0D02EC">
        <w:rPr>
          <w:rFonts w:ascii="Times New Roman" w:eastAsia="Times New Roman" w:hAnsi="Times New Roman" w:cs="Times New Roman"/>
          <w:sz w:val="32"/>
          <w:szCs w:val="36"/>
        </w:rPr>
        <w:t>References</w:t>
      </w:r>
    </w:p>
    <w:p w14:paraId="17C61EC9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r w:rsidRPr="000D02EC">
        <w:t>Chhabra@SameerChhabra94, B. (2018, June 28). The best music streaming options for Canadians. Retrieved December 08, 2020, from https://mobilesyrup.com/2018/06/23/comparison-streaming-music-services-apps/</w:t>
      </w:r>
    </w:p>
    <w:p w14:paraId="2697C563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r w:rsidRPr="000D02EC">
        <w:t>Daniels, K. (2020, February 25). Prince's estate plans to release a series of archival titles from the early 2000s. Retrieved December 08, 2020, from https://www.nydailynews.com/snyde/ny-prince-estate-releasing-archival-albums-from-the-2000s-20200224-pt7be7xwajctbbywhpbjamnf44-story.html</w:t>
      </w:r>
    </w:p>
    <w:p w14:paraId="277C1B91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r w:rsidRPr="000D02EC">
        <w:t>Ettinger, Z. (2020, September 13). Taylor Swift said she 'loves' a fan's idea to turn her song 'The Last Great American Dynasty' into a movie. Retrieved December 08, 2020, from https://www.insider.com/taylor-swift-said-loves-idea-turning-song-movie-2020-9</w:t>
      </w:r>
    </w:p>
    <w:p w14:paraId="5F3A50C8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r w:rsidRPr="000D02EC">
        <w:t>Fleisher, A. (2020, December 04). Confused by Music Copyright? Here Are 5 Things You Definitely Need to Know. Retrieved December 08, 2020, from https://www.digitalmusicnews.com/2018/03/11/music-copyright-basics/</w:t>
      </w:r>
    </w:p>
    <w:p w14:paraId="5B39F0F5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r w:rsidRPr="000D02EC">
        <w:t>Haskins, J. (2020, September 03). How to Copyright a Song. Retrieved December 08, 2020, from https://www.legalzoom.com/articles/how-to-copyright-a-song</w:t>
      </w:r>
    </w:p>
    <w:p w14:paraId="58DDBAD9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proofErr w:type="spellStart"/>
      <w:r w:rsidRPr="000D02EC">
        <w:t>Kacala</w:t>
      </w:r>
      <w:proofErr w:type="spellEnd"/>
      <w:r w:rsidRPr="000D02EC">
        <w:t>, A. (2020, October 25). Adele pokes fun at her weight loss on 'Saturday Night Live'. Retrieved December 08, 2020, from https://www.today.com/popculture/adele-pokes-fun-her-weight-loss-saturday-night-live-t196009</w:t>
      </w:r>
    </w:p>
    <w:p w14:paraId="4D55FA7C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proofErr w:type="spellStart"/>
      <w:r w:rsidRPr="000D02EC">
        <w:t>Koransky</w:t>
      </w:r>
      <w:proofErr w:type="spellEnd"/>
      <w:r w:rsidRPr="000D02EC">
        <w:t>, J. (2016). Digital Dilemmas: The Music Industry Confronts Licensing for On-Demand Streaming Services. Retrieved December 08, 2020, from https://www.americanbar.org/groups/intellectual_property_law/publications/landslide/2015-16/january-february/digital-dilemmas-music-industry-confronts-licensing-on-demand-streaming-services/</w:t>
      </w:r>
    </w:p>
    <w:p w14:paraId="76775736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r w:rsidRPr="000D02EC">
        <w:t>Music Graphics. (2020). Music Graphics 9 - 720 X 540. Retrieved December 08, 2020, from https://webcomicms.net/clipart-9118275-music-graphics</w:t>
      </w:r>
    </w:p>
    <w:p w14:paraId="5B59AF99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proofErr w:type="spellStart"/>
      <w:r w:rsidRPr="000D02EC">
        <w:lastRenderedPageBreak/>
        <w:t>Noch</w:t>
      </w:r>
      <w:proofErr w:type="spellEnd"/>
      <w:r w:rsidRPr="000D02EC">
        <w:t>, J. (2019, December 19). Music Streaming Services Refuse to Pay Songwriters While Profiting from Their Music. Retrieved December 08, 2020, from https://www.businesswire.com/news/home/20191219005798/en/Music-Streaming-Services-Refuse-to-Pay-Songwriters-While-Profiting-from-Their-Music</w:t>
      </w:r>
    </w:p>
    <w:p w14:paraId="1AB25986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proofErr w:type="spellStart"/>
      <w:r w:rsidRPr="000D02EC">
        <w:t>Noch</w:t>
      </w:r>
      <w:proofErr w:type="spellEnd"/>
      <w:r w:rsidRPr="000D02EC">
        <w:t>, J. (2019, December 19). Music Streaming Services Refuse to Pay Songwriters While Profiting from Their Music. Retrieved December 08, 2020, from https://www.businesswire.com/news/home/20191219005798/en/Music-Streaming-Services-Refuse-to-Pay-Songwriters-While-Profiting-from-Their-Music</w:t>
      </w:r>
    </w:p>
    <w:p w14:paraId="47213475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proofErr w:type="spellStart"/>
      <w:r w:rsidRPr="000D02EC">
        <w:t>Pastukhov</w:t>
      </w:r>
      <w:proofErr w:type="spellEnd"/>
      <w:r w:rsidRPr="000D02EC">
        <w:t>, D. (2019, June 19). Market Intelligence for the Music Industry. Retrieved December 08, 2020, from https://soundcharts.com/blog/music-streaming-rates-payouts</w:t>
      </w:r>
    </w:p>
    <w:p w14:paraId="5FE650FB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r w:rsidRPr="000D02EC">
        <w:t>Siew, A. (2017, January 11). Singtel ties up with Tidal to stream lossless hi-fi music on the go. Retrieved December 08, 2020, from https://www.techgoondu.com/2016/12/02/singtel-tie-tidal-stream-lossless-hi-fi-music-go/</w:t>
      </w:r>
    </w:p>
    <w:p w14:paraId="21BD9D47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r w:rsidRPr="000D02EC">
        <w:t xml:space="preserve">Squarespace. (2020). Electronic Music Set Vector </w:t>
      </w:r>
      <w:proofErr w:type="spellStart"/>
      <w:r w:rsidRPr="000D02EC">
        <w:t>Vector</w:t>
      </w:r>
      <w:proofErr w:type="spellEnd"/>
      <w:r w:rsidRPr="000D02EC">
        <w:t xml:space="preserve"> Art &amp; Graphics. Retrieved December 08, 2020, from https://www.freevector.com/electronic-music-set-vector-26422</w:t>
      </w:r>
    </w:p>
    <w:p w14:paraId="02477C72" w14:textId="77777777" w:rsidR="000D02EC" w:rsidRPr="000D02EC" w:rsidRDefault="000D02EC" w:rsidP="000D02EC">
      <w:pPr>
        <w:pStyle w:val="NormalWeb"/>
        <w:spacing w:line="360" w:lineRule="auto"/>
        <w:ind w:left="567" w:hanging="567"/>
      </w:pPr>
      <w:r w:rsidRPr="000D02EC">
        <w:t>Wallpaper-House.com. (2020). Retrieved December 08, 2020, from https://wallpaper-house.com/wallpaper-id-91595.php</w:t>
      </w:r>
    </w:p>
    <w:p w14:paraId="626D32D5" w14:textId="77777777" w:rsidR="004F23C4" w:rsidRDefault="004F23C4" w:rsidP="004F23C4">
      <w:pPr>
        <w:jc w:val="right"/>
      </w:pPr>
    </w:p>
    <w:sectPr w:rsidR="004F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C4"/>
    <w:rsid w:val="000D02EC"/>
    <w:rsid w:val="002E09F8"/>
    <w:rsid w:val="004005AE"/>
    <w:rsid w:val="004F23C4"/>
    <w:rsid w:val="00FC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BB61"/>
  <w15:chartTrackingRefBased/>
  <w15:docId w15:val="{B628F93D-71B5-4A08-A398-04F3383F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3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David</dc:creator>
  <cp:keywords/>
  <dc:description/>
  <cp:lastModifiedBy>Joseph, David</cp:lastModifiedBy>
  <cp:revision>1</cp:revision>
  <dcterms:created xsi:type="dcterms:W3CDTF">2020-12-08T15:34:00Z</dcterms:created>
  <dcterms:modified xsi:type="dcterms:W3CDTF">2020-12-08T16:08:00Z</dcterms:modified>
</cp:coreProperties>
</file>