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007C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rStyle w:val="Titre1Car"/>
          <w:sz w:val="22"/>
          <w:szCs w:val="22"/>
        </w:rPr>
        <w:t xml:space="preserve">Voici mon analyse stratégique complète pour faire passer </w:t>
      </w:r>
      <w:proofErr w:type="spellStart"/>
      <w:r w:rsidRPr="00C72E36">
        <w:rPr>
          <w:rStyle w:val="Titre1Car"/>
          <w:sz w:val="22"/>
          <w:szCs w:val="22"/>
        </w:rPr>
        <w:t>CashPilot</w:t>
      </w:r>
      <w:proofErr w:type="spellEnd"/>
      <w:r w:rsidRPr="00C72E36">
        <w:rPr>
          <w:rStyle w:val="Titre1Car"/>
          <w:sz w:val="22"/>
          <w:szCs w:val="22"/>
        </w:rPr>
        <w:t xml:space="preserve"> au niveau supérieur !</w:t>
      </w:r>
      <w:r w:rsidRPr="00C72E36">
        <w:rPr>
          <w:sz w:val="12"/>
          <w:szCs w:val="12"/>
        </w:rPr>
        <w:t xml:space="preserve"> </w:t>
      </w:r>
      <w:r w:rsidRPr="00C72E36">
        <w:rPr>
          <w:rFonts w:ascii="Segoe UI Emoji" w:hAnsi="Segoe UI Emoji" w:cs="Segoe UI Emoji"/>
          <w:sz w:val="18"/>
          <w:szCs w:val="18"/>
        </w:rPr>
        <w:t>🚀</w:t>
      </w:r>
    </w:p>
    <w:p w14:paraId="30B85CAE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pict w14:anchorId="3E384046">
          <v:rect id="_x0000_i1049" style="width:0;height:1.5pt" o:hralign="center" o:hrstd="t" o:hr="t" fillcolor="#a0a0a0" stroked="f"/>
        </w:pict>
      </w:r>
    </w:p>
    <w:p w14:paraId="2BC84B90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C72E36">
        <w:rPr>
          <w:b/>
          <w:bCs/>
          <w:sz w:val="18"/>
          <w:szCs w:val="18"/>
        </w:rPr>
        <w:t xml:space="preserve"> Analyse Concurrentielle &amp; </w:t>
      </w:r>
      <w:proofErr w:type="spellStart"/>
      <w:r w:rsidRPr="00C72E36">
        <w:rPr>
          <w:b/>
          <w:bCs/>
          <w:sz w:val="18"/>
          <w:szCs w:val="18"/>
        </w:rPr>
        <w:t>Features</w:t>
      </w:r>
      <w:proofErr w:type="spellEnd"/>
      <w:r w:rsidRPr="00C72E36">
        <w:rPr>
          <w:b/>
          <w:bCs/>
          <w:sz w:val="18"/>
          <w:szCs w:val="18"/>
        </w:rPr>
        <w:t xml:space="preserve"> "Game Changer"</w:t>
      </w:r>
    </w:p>
    <w:p w14:paraId="3E07B0AC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b/>
          <w:bCs/>
          <w:sz w:val="18"/>
          <w:szCs w:val="18"/>
        </w:rPr>
        <w:t xml:space="preserve">Forces actuelles de </w:t>
      </w:r>
      <w:proofErr w:type="spellStart"/>
      <w:r w:rsidRPr="00C72E36">
        <w:rPr>
          <w:b/>
          <w:bCs/>
          <w:sz w:val="18"/>
          <w:szCs w:val="18"/>
        </w:rPr>
        <w:t>CashPilot</w:t>
      </w:r>
      <w:proofErr w:type="spellEnd"/>
    </w:p>
    <w:p w14:paraId="48119CC3" w14:textId="77777777" w:rsidR="00C72E36" w:rsidRPr="00C72E36" w:rsidRDefault="00C72E36" w:rsidP="00C72E36">
      <w:pPr>
        <w:numPr>
          <w:ilvl w:val="0"/>
          <w:numId w:val="1"/>
        </w:numPr>
        <w:rPr>
          <w:sz w:val="18"/>
          <w:szCs w:val="18"/>
        </w:rPr>
      </w:pPr>
      <w:r w:rsidRPr="00C72E36">
        <w:rPr>
          <w:b/>
          <w:bCs/>
          <w:sz w:val="18"/>
          <w:szCs w:val="18"/>
        </w:rPr>
        <w:t>All-in-one</w:t>
      </w:r>
      <w:r w:rsidRPr="00C72E36">
        <w:rPr>
          <w:sz w:val="18"/>
          <w:szCs w:val="18"/>
        </w:rPr>
        <w:t xml:space="preserve"> : Compta, facturation, RH, CRM, matériel, stock, projets — aucun concurrent ne couvre autant</w:t>
      </w:r>
    </w:p>
    <w:p w14:paraId="66B7BC5B" w14:textId="77777777" w:rsidR="00C72E36" w:rsidRPr="00C72E36" w:rsidRDefault="00C72E36" w:rsidP="00C72E36">
      <w:pPr>
        <w:numPr>
          <w:ilvl w:val="0"/>
          <w:numId w:val="1"/>
        </w:numPr>
        <w:rPr>
          <w:sz w:val="18"/>
          <w:szCs w:val="18"/>
        </w:rPr>
      </w:pPr>
      <w:r w:rsidRPr="00C72E36">
        <w:rPr>
          <w:b/>
          <w:bCs/>
          <w:sz w:val="18"/>
          <w:szCs w:val="18"/>
        </w:rPr>
        <w:t>449 outils MCP</w:t>
      </w:r>
      <w:r w:rsidRPr="00C72E36">
        <w:rPr>
          <w:sz w:val="18"/>
          <w:szCs w:val="18"/>
        </w:rPr>
        <w:t xml:space="preserve"> : Un fossé technologique unique (IA native)</w:t>
      </w:r>
    </w:p>
    <w:p w14:paraId="31C1CEE5" w14:textId="77777777" w:rsidR="00C72E36" w:rsidRPr="00C72E36" w:rsidRDefault="00C72E36" w:rsidP="00C72E36">
      <w:pPr>
        <w:numPr>
          <w:ilvl w:val="0"/>
          <w:numId w:val="1"/>
        </w:numPr>
        <w:rPr>
          <w:sz w:val="18"/>
          <w:szCs w:val="18"/>
        </w:rPr>
      </w:pPr>
      <w:r w:rsidRPr="00C72E36">
        <w:rPr>
          <w:b/>
          <w:bCs/>
          <w:sz w:val="18"/>
          <w:szCs w:val="18"/>
        </w:rPr>
        <w:t>Architecture multi-sociétés</w:t>
      </w:r>
      <w:r w:rsidRPr="00C72E36">
        <w:rPr>
          <w:sz w:val="18"/>
          <w:szCs w:val="18"/>
        </w:rPr>
        <w:t xml:space="preserve"> : Portfolio de sociétés avec consolidation</w:t>
      </w:r>
    </w:p>
    <w:p w14:paraId="732AE6E1" w14:textId="77777777" w:rsidR="00C72E36" w:rsidRPr="00C72E36" w:rsidRDefault="00C72E36" w:rsidP="00C72E36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C72E36">
        <w:rPr>
          <w:b/>
          <w:bCs/>
          <w:sz w:val="18"/>
          <w:szCs w:val="18"/>
        </w:rPr>
        <w:t>Tri-zone</w:t>
      </w:r>
      <w:proofErr w:type="spellEnd"/>
      <w:r w:rsidRPr="00C72E36">
        <w:rPr>
          <w:sz w:val="18"/>
          <w:szCs w:val="18"/>
        </w:rPr>
        <w:t xml:space="preserve"> : France, Belgique, OHADA — marché mal desservi par les concurrents</w:t>
      </w:r>
    </w:p>
    <w:p w14:paraId="4FE82EB6" w14:textId="77777777" w:rsidR="00C72E36" w:rsidRPr="00C72E36" w:rsidRDefault="00C72E36" w:rsidP="00C72E36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C72E36">
        <w:rPr>
          <w:b/>
          <w:bCs/>
          <w:sz w:val="18"/>
          <w:szCs w:val="18"/>
        </w:rPr>
        <w:t>Peppol</w:t>
      </w:r>
      <w:proofErr w:type="spellEnd"/>
      <w:r w:rsidRPr="00C72E36">
        <w:rPr>
          <w:b/>
          <w:bCs/>
          <w:sz w:val="18"/>
          <w:szCs w:val="18"/>
        </w:rPr>
        <w:t xml:space="preserve"> en cours</w:t>
      </w:r>
      <w:r w:rsidRPr="00C72E36">
        <w:rPr>
          <w:sz w:val="18"/>
          <w:szCs w:val="18"/>
        </w:rPr>
        <w:t xml:space="preserve"> : Anticipation des mandats européens 2026-2028</w:t>
      </w:r>
    </w:p>
    <w:p w14:paraId="1954E864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b/>
          <w:bCs/>
          <w:sz w:val="18"/>
          <w:szCs w:val="18"/>
        </w:rPr>
        <w:t>Faiblesses identifiées vs concurrents</w:t>
      </w:r>
    </w:p>
    <w:p w14:paraId="696409DC" w14:textId="77777777" w:rsidR="00C72E36" w:rsidRPr="00C72E36" w:rsidRDefault="00C72E36" w:rsidP="00C72E36">
      <w:pPr>
        <w:numPr>
          <w:ilvl w:val="0"/>
          <w:numId w:val="2"/>
        </w:numPr>
        <w:rPr>
          <w:sz w:val="18"/>
          <w:szCs w:val="18"/>
        </w:rPr>
      </w:pPr>
      <w:r w:rsidRPr="00C72E36">
        <w:rPr>
          <w:sz w:val="18"/>
          <w:szCs w:val="18"/>
        </w:rPr>
        <w:t xml:space="preserve">Pas de </w:t>
      </w:r>
      <w:proofErr w:type="spellStart"/>
      <w:r w:rsidRPr="00C72E36">
        <w:rPr>
          <w:sz w:val="18"/>
          <w:szCs w:val="18"/>
        </w:rPr>
        <w:t>banking</w:t>
      </w:r>
      <w:proofErr w:type="spellEnd"/>
      <w:r w:rsidRPr="00C72E36">
        <w:rPr>
          <w:sz w:val="18"/>
          <w:szCs w:val="18"/>
        </w:rPr>
        <w:t xml:space="preserve"> intégré (</w:t>
      </w:r>
      <w:proofErr w:type="spellStart"/>
      <w:r w:rsidRPr="00C72E36">
        <w:rPr>
          <w:sz w:val="18"/>
          <w:szCs w:val="18"/>
        </w:rPr>
        <w:t>Qonto</w:t>
      </w:r>
      <w:proofErr w:type="spellEnd"/>
      <w:r w:rsidRPr="00C72E36">
        <w:rPr>
          <w:sz w:val="18"/>
          <w:szCs w:val="18"/>
        </w:rPr>
        <w:t>, Pennylane le font)</w:t>
      </w:r>
    </w:p>
    <w:p w14:paraId="3DDB2C57" w14:textId="77777777" w:rsidR="00C72E36" w:rsidRPr="00C72E36" w:rsidRDefault="00C72E36" w:rsidP="00C72E36">
      <w:pPr>
        <w:numPr>
          <w:ilvl w:val="0"/>
          <w:numId w:val="2"/>
        </w:numPr>
        <w:rPr>
          <w:sz w:val="18"/>
          <w:szCs w:val="18"/>
        </w:rPr>
      </w:pPr>
      <w:r w:rsidRPr="00C72E36">
        <w:rPr>
          <w:sz w:val="18"/>
          <w:szCs w:val="18"/>
        </w:rPr>
        <w:t>Pas de PDP/certification fiscale</w:t>
      </w:r>
    </w:p>
    <w:p w14:paraId="1C40E345" w14:textId="77777777" w:rsidR="00C72E36" w:rsidRPr="00C72E36" w:rsidRDefault="00C72E36" w:rsidP="00C72E36">
      <w:pPr>
        <w:numPr>
          <w:ilvl w:val="0"/>
          <w:numId w:val="2"/>
        </w:numPr>
        <w:rPr>
          <w:sz w:val="18"/>
          <w:szCs w:val="18"/>
        </w:rPr>
      </w:pPr>
      <w:r w:rsidRPr="00C72E36">
        <w:rPr>
          <w:sz w:val="18"/>
          <w:szCs w:val="18"/>
        </w:rPr>
        <w:t>Pas de portail comptable</w:t>
      </w:r>
    </w:p>
    <w:p w14:paraId="005B837F" w14:textId="77777777" w:rsidR="00C72E36" w:rsidRPr="00C72E36" w:rsidRDefault="00C72E36" w:rsidP="00C72E36">
      <w:pPr>
        <w:numPr>
          <w:ilvl w:val="0"/>
          <w:numId w:val="2"/>
        </w:numPr>
        <w:rPr>
          <w:sz w:val="18"/>
          <w:szCs w:val="18"/>
        </w:rPr>
      </w:pPr>
      <w:r w:rsidRPr="00C72E36">
        <w:rPr>
          <w:sz w:val="18"/>
          <w:szCs w:val="18"/>
        </w:rPr>
        <w:t>Pas de mobile money / WhatsApp (marché africain)</w:t>
      </w:r>
    </w:p>
    <w:p w14:paraId="51D03FCE" w14:textId="77777777" w:rsidR="00C72E36" w:rsidRPr="00C72E36" w:rsidRDefault="00C72E36" w:rsidP="00C72E36">
      <w:pPr>
        <w:numPr>
          <w:ilvl w:val="0"/>
          <w:numId w:val="2"/>
        </w:numPr>
        <w:rPr>
          <w:sz w:val="18"/>
          <w:szCs w:val="18"/>
        </w:rPr>
      </w:pPr>
      <w:r w:rsidRPr="00C72E36">
        <w:rPr>
          <w:sz w:val="18"/>
          <w:szCs w:val="18"/>
        </w:rPr>
        <w:t>Pas de mode offline</w:t>
      </w:r>
    </w:p>
    <w:p w14:paraId="3D2CA32B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pict w14:anchorId="0F06A057">
          <v:rect id="_x0000_i1050" style="width:0;height:1.5pt" o:hralign="center" o:hrstd="t" o:hr="t" fillcolor="#a0a0a0" stroked="f"/>
        </w:pict>
      </w:r>
    </w:p>
    <w:p w14:paraId="747C8EF8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rFonts w:ascii="Segoe UI Emoji" w:hAnsi="Segoe UI Emoji" w:cs="Segoe UI Emoji"/>
          <w:b/>
          <w:bCs/>
          <w:sz w:val="18"/>
          <w:szCs w:val="18"/>
        </w:rPr>
        <w:t>🏆</w:t>
      </w:r>
      <w:r w:rsidRPr="00C72E36">
        <w:rPr>
          <w:b/>
          <w:bCs/>
          <w:sz w:val="18"/>
          <w:szCs w:val="18"/>
        </w:rPr>
        <w:t xml:space="preserve"> 15 </w:t>
      </w:r>
      <w:proofErr w:type="spellStart"/>
      <w:r w:rsidRPr="00C72E36">
        <w:rPr>
          <w:b/>
          <w:bCs/>
          <w:sz w:val="18"/>
          <w:szCs w:val="18"/>
        </w:rPr>
        <w:t>Features</w:t>
      </w:r>
      <w:proofErr w:type="spellEnd"/>
      <w:r w:rsidRPr="00C72E36">
        <w:rPr>
          <w:b/>
          <w:bCs/>
          <w:sz w:val="18"/>
          <w:szCs w:val="18"/>
        </w:rPr>
        <w:t xml:space="preserve"> "Game Changer" — Classées par priorité stratégique</w:t>
      </w:r>
    </w:p>
    <w:p w14:paraId="6985C4F0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rFonts w:ascii="Segoe UI Emoji" w:hAnsi="Segoe UI Emoji" w:cs="Segoe UI Emoji"/>
          <w:b/>
          <w:bCs/>
          <w:sz w:val="18"/>
          <w:szCs w:val="18"/>
        </w:rPr>
        <w:t>🔴</w:t>
      </w:r>
      <w:r w:rsidRPr="00C72E36">
        <w:rPr>
          <w:b/>
          <w:bCs/>
          <w:sz w:val="18"/>
          <w:szCs w:val="18"/>
        </w:rPr>
        <w:t xml:space="preserve"> P0 — Avantage concurrentiel immédiat (3-6 mois)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"/>
        <w:gridCol w:w="1801"/>
        <w:gridCol w:w="1730"/>
        <w:gridCol w:w="5648"/>
      </w:tblGrid>
      <w:tr w:rsidR="00C72E36" w:rsidRPr="00C72E36" w14:paraId="5673D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12D56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9529A4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C72E36">
              <w:rPr>
                <w:b/>
                <w:bCs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B338C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4A559D4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Pourquoi c'est un Game Changer</w:t>
            </w:r>
          </w:p>
        </w:tc>
      </w:tr>
      <w:tr w:rsidR="00C72E36" w:rsidRPr="00C72E36" w14:paraId="3D72A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5C27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210907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SYSCOHADA Auto-Compliance</w:t>
            </w:r>
          </w:p>
        </w:tc>
        <w:tc>
          <w:tcPr>
            <w:tcW w:w="0" w:type="auto"/>
            <w:vAlign w:val="center"/>
            <w:hideMark/>
          </w:tcPr>
          <w:p w14:paraId="6564289C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Afrique francophone (300M+ personnes)</w:t>
            </w:r>
          </w:p>
        </w:tc>
        <w:tc>
          <w:tcPr>
            <w:tcW w:w="0" w:type="auto"/>
            <w:vAlign w:val="center"/>
            <w:hideMark/>
          </w:tcPr>
          <w:p w14:paraId="4E76C50F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Aucun SaaS cloud ne le fait</w:t>
            </w:r>
            <w:r w:rsidRPr="00C72E36">
              <w:rPr>
                <w:sz w:val="18"/>
                <w:szCs w:val="18"/>
              </w:rPr>
              <w:t xml:space="preserve">. </w:t>
            </w:r>
            <w:r w:rsidRPr="00C72E36">
              <w:rPr>
                <w:sz w:val="18"/>
                <w:szCs w:val="18"/>
                <w:lang w:val="en-US"/>
              </w:rPr>
              <w:t xml:space="preserve">Pennylane/Indy = France only. Sage = </w:t>
            </w:r>
            <w:proofErr w:type="gramStart"/>
            <w:r w:rsidRPr="00C72E36">
              <w:rPr>
                <w:sz w:val="18"/>
                <w:szCs w:val="18"/>
                <w:lang w:val="en-US"/>
              </w:rPr>
              <w:t>on-premise</w:t>
            </w:r>
            <w:proofErr w:type="gramEnd"/>
            <w:r w:rsidRPr="00C72E3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72E36">
              <w:rPr>
                <w:sz w:val="18"/>
                <w:szCs w:val="18"/>
                <w:lang w:val="en-US"/>
              </w:rPr>
              <w:t>cher</w:t>
            </w:r>
            <w:proofErr w:type="spellEnd"/>
            <w:r w:rsidRPr="00C72E36">
              <w:rPr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C72E36">
              <w:rPr>
                <w:sz w:val="18"/>
                <w:szCs w:val="18"/>
              </w:rPr>
              <w:t>CashPilot</w:t>
            </w:r>
            <w:proofErr w:type="spellEnd"/>
            <w:r w:rsidRPr="00C72E36">
              <w:rPr>
                <w:sz w:val="18"/>
                <w:szCs w:val="18"/>
              </w:rPr>
              <w:t xml:space="preserve"> serait le PREMIER SaaS cloud OHADA-compliant</w:t>
            </w:r>
          </w:p>
        </w:tc>
      </w:tr>
      <w:tr w:rsidR="00C72E36" w:rsidRPr="00C72E36" w14:paraId="7AD3D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0D02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91070E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 xml:space="preserve">Mobile Money + WhatsApp </w:t>
            </w:r>
            <w:proofErr w:type="spellStart"/>
            <w:r w:rsidRPr="00C72E36">
              <w:rPr>
                <w:b/>
                <w:bCs/>
                <w:sz w:val="18"/>
                <w:szCs w:val="18"/>
              </w:rPr>
              <w:t>Invoicing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86B58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Afrique + marchés émergents</w:t>
            </w:r>
          </w:p>
        </w:tc>
        <w:tc>
          <w:tcPr>
            <w:tcW w:w="0" w:type="auto"/>
            <w:vAlign w:val="center"/>
            <w:hideMark/>
          </w:tcPr>
          <w:p w14:paraId="4DCADED7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70% des transactions africaines sont Mobile Money. Envoyer une facture par WhatsApp et recevoir le paiement par Orange Money/M-Pesa = révolutionnaire</w:t>
            </w:r>
          </w:p>
        </w:tc>
      </w:tr>
      <w:tr w:rsidR="00C72E36" w:rsidRPr="00C72E36" w14:paraId="178F1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26F2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CD4AD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Agent IA CFO</w:t>
            </w:r>
          </w:p>
        </w:tc>
        <w:tc>
          <w:tcPr>
            <w:tcW w:w="0" w:type="auto"/>
            <w:vAlign w:val="center"/>
            <w:hideMark/>
          </w:tcPr>
          <w:p w14:paraId="3E77C49E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Tous marchés</w:t>
            </w:r>
          </w:p>
        </w:tc>
        <w:tc>
          <w:tcPr>
            <w:tcW w:w="0" w:type="auto"/>
            <w:vAlign w:val="center"/>
            <w:hideMark/>
          </w:tcPr>
          <w:p w14:paraId="13BEBE16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Un "directeur financier virtuel" qui analyse, conseille, prévoit. Pas juste de la catégorisation (Indy/Pennylane) mais des recommandations stratégiques en langage naturel via les 449 outils MCP</w:t>
            </w:r>
          </w:p>
        </w:tc>
      </w:tr>
    </w:tbl>
    <w:p w14:paraId="68C8509D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rFonts w:ascii="Segoe UI Emoji" w:hAnsi="Segoe UI Emoji" w:cs="Segoe UI Emoji"/>
          <w:b/>
          <w:bCs/>
          <w:sz w:val="18"/>
          <w:szCs w:val="18"/>
        </w:rPr>
        <w:t>🟠</w:t>
      </w:r>
      <w:r w:rsidRPr="00C72E36">
        <w:rPr>
          <w:b/>
          <w:bCs/>
          <w:sz w:val="18"/>
          <w:szCs w:val="18"/>
        </w:rPr>
        <w:t xml:space="preserve"> P1 — Différenciation forte (6-12 mois)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"/>
        <w:gridCol w:w="2325"/>
        <w:gridCol w:w="1587"/>
        <w:gridCol w:w="5267"/>
      </w:tblGrid>
      <w:tr w:rsidR="00C72E36" w:rsidRPr="00C72E36" w14:paraId="5C310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9737F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60AE85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C72E36">
              <w:rPr>
                <w:b/>
                <w:bCs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406EC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95A6713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Pourquoi c'est un Game Changer</w:t>
            </w:r>
          </w:p>
        </w:tc>
      </w:tr>
      <w:tr w:rsidR="00C72E36" w:rsidRPr="00C72E36" w14:paraId="3F2F4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1A1A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6B5386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Mode Offline-First</w:t>
            </w:r>
          </w:p>
        </w:tc>
        <w:tc>
          <w:tcPr>
            <w:tcW w:w="0" w:type="auto"/>
            <w:vAlign w:val="center"/>
            <w:hideMark/>
          </w:tcPr>
          <w:p w14:paraId="1A703418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Afrique + zones rurales</w:t>
            </w:r>
          </w:p>
        </w:tc>
        <w:tc>
          <w:tcPr>
            <w:tcW w:w="0" w:type="auto"/>
            <w:vAlign w:val="center"/>
            <w:hideMark/>
          </w:tcPr>
          <w:p w14:paraId="5D8B2C4C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 xml:space="preserve">Connexion instable = réalité quotidienne. PWA avec </w:t>
            </w:r>
            <w:proofErr w:type="spellStart"/>
            <w:r w:rsidRPr="00C72E36">
              <w:rPr>
                <w:sz w:val="18"/>
                <w:szCs w:val="18"/>
              </w:rPr>
              <w:t>sync</w:t>
            </w:r>
            <w:proofErr w:type="spellEnd"/>
            <w:r w:rsidRPr="00C72E36">
              <w:rPr>
                <w:sz w:val="18"/>
                <w:szCs w:val="18"/>
              </w:rPr>
              <w:t xml:space="preserve"> automatique. Aucun concurrent cloud ne le propose</w:t>
            </w:r>
          </w:p>
        </w:tc>
      </w:tr>
      <w:tr w:rsidR="00C72E36" w:rsidRPr="00C72E36" w14:paraId="47565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CBD2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D41F208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proofErr w:type="spellStart"/>
            <w:r w:rsidRPr="00C72E36">
              <w:rPr>
                <w:b/>
                <w:bCs/>
                <w:sz w:val="18"/>
                <w:szCs w:val="18"/>
              </w:rPr>
              <w:t>Cash Flow</w:t>
            </w:r>
            <w:proofErr w:type="spellEnd"/>
            <w:r w:rsidRPr="00C72E36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72E36">
              <w:rPr>
                <w:b/>
                <w:bCs/>
                <w:sz w:val="18"/>
                <w:szCs w:val="18"/>
              </w:rPr>
              <w:t>Forecasting</w:t>
            </w:r>
            <w:proofErr w:type="spellEnd"/>
            <w:r w:rsidRPr="00C72E36">
              <w:rPr>
                <w:b/>
                <w:bCs/>
                <w:sz w:val="18"/>
                <w:szCs w:val="18"/>
              </w:rPr>
              <w:t xml:space="preserve"> IA</w:t>
            </w:r>
          </w:p>
        </w:tc>
        <w:tc>
          <w:tcPr>
            <w:tcW w:w="0" w:type="auto"/>
            <w:vAlign w:val="center"/>
            <w:hideMark/>
          </w:tcPr>
          <w:p w14:paraId="75EF0654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PME/TPE</w:t>
            </w:r>
          </w:p>
        </w:tc>
        <w:tc>
          <w:tcPr>
            <w:tcW w:w="0" w:type="auto"/>
            <w:vAlign w:val="center"/>
            <w:hideMark/>
          </w:tcPr>
          <w:p w14:paraId="6DD2B428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Prédiction à 30/60/90 jours avec scénarios. Alerte "vous serez en découvert dans 23 jours". Stripe le fait pour les gros, pas pour les TPE</w:t>
            </w:r>
          </w:p>
        </w:tc>
      </w:tr>
      <w:tr w:rsidR="00C72E36" w:rsidRPr="00C72E36" w14:paraId="4F5C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2F52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514A08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Portail Comptable</w:t>
            </w:r>
          </w:p>
        </w:tc>
        <w:tc>
          <w:tcPr>
            <w:tcW w:w="0" w:type="auto"/>
            <w:vAlign w:val="center"/>
            <w:hideMark/>
          </w:tcPr>
          <w:p w14:paraId="05920EAB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France/Belgique</w:t>
            </w:r>
          </w:p>
        </w:tc>
        <w:tc>
          <w:tcPr>
            <w:tcW w:w="0" w:type="auto"/>
            <w:vAlign w:val="center"/>
            <w:hideMark/>
          </w:tcPr>
          <w:p w14:paraId="4F49700A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 xml:space="preserve">Accès dédié pour l'expert-comptable. Pennylane l'a mais c'est leur USP. </w:t>
            </w:r>
            <w:proofErr w:type="spellStart"/>
            <w:r w:rsidRPr="00C72E36">
              <w:rPr>
                <w:sz w:val="18"/>
                <w:szCs w:val="18"/>
              </w:rPr>
              <w:t>CashPilot</w:t>
            </w:r>
            <w:proofErr w:type="spellEnd"/>
            <w:r w:rsidRPr="00C72E36">
              <w:rPr>
                <w:sz w:val="18"/>
                <w:szCs w:val="18"/>
              </w:rPr>
              <w:t xml:space="preserve"> l'aurait EN PLUS de tout le reste</w:t>
            </w:r>
          </w:p>
        </w:tc>
      </w:tr>
      <w:tr w:rsidR="00C72E36" w:rsidRPr="00C72E36" w14:paraId="3140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FD9A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D9C508" w14:textId="77777777" w:rsidR="00C72E36" w:rsidRPr="00C72E36" w:rsidRDefault="00C72E36" w:rsidP="00C72E36">
            <w:pPr>
              <w:rPr>
                <w:sz w:val="18"/>
                <w:szCs w:val="18"/>
                <w:lang w:val="en-US"/>
              </w:rPr>
            </w:pPr>
            <w:r w:rsidRPr="00C72E36">
              <w:rPr>
                <w:b/>
                <w:bCs/>
                <w:sz w:val="18"/>
                <w:szCs w:val="18"/>
                <w:lang w:val="en-US"/>
              </w:rPr>
              <w:t>Embedded Banking (Open Banking PSD2/PSD3)</w:t>
            </w:r>
          </w:p>
        </w:tc>
        <w:tc>
          <w:tcPr>
            <w:tcW w:w="0" w:type="auto"/>
            <w:vAlign w:val="center"/>
            <w:hideMark/>
          </w:tcPr>
          <w:p w14:paraId="76686D57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14:paraId="1F378D9B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 xml:space="preserve">Connexion bancaire directe, virements depuis </w:t>
            </w:r>
            <w:proofErr w:type="spellStart"/>
            <w:r w:rsidRPr="00C72E36">
              <w:rPr>
                <w:sz w:val="18"/>
                <w:szCs w:val="18"/>
              </w:rPr>
              <w:t>CashPilot</w:t>
            </w:r>
            <w:proofErr w:type="spellEnd"/>
            <w:r w:rsidRPr="00C72E36">
              <w:rPr>
                <w:sz w:val="18"/>
                <w:szCs w:val="18"/>
              </w:rPr>
              <w:t xml:space="preserve">, rapprochement temps réel. Comme </w:t>
            </w:r>
            <w:proofErr w:type="spellStart"/>
            <w:r w:rsidRPr="00C72E36">
              <w:rPr>
                <w:sz w:val="18"/>
                <w:szCs w:val="18"/>
              </w:rPr>
              <w:t>Qonto</w:t>
            </w:r>
            <w:proofErr w:type="spellEnd"/>
            <w:r w:rsidRPr="00C72E36">
              <w:rPr>
                <w:sz w:val="18"/>
                <w:szCs w:val="18"/>
              </w:rPr>
              <w:t xml:space="preserve"> mais intégré à la </w:t>
            </w:r>
            <w:proofErr w:type="spellStart"/>
            <w:r w:rsidRPr="00C72E36">
              <w:rPr>
                <w:sz w:val="18"/>
                <w:szCs w:val="18"/>
              </w:rPr>
              <w:t>compta+RH+CRM</w:t>
            </w:r>
            <w:proofErr w:type="spellEnd"/>
          </w:p>
        </w:tc>
      </w:tr>
    </w:tbl>
    <w:p w14:paraId="07502559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rFonts w:ascii="Segoe UI Emoji" w:hAnsi="Segoe UI Emoji" w:cs="Segoe UI Emoji"/>
          <w:b/>
          <w:bCs/>
          <w:sz w:val="18"/>
          <w:szCs w:val="18"/>
        </w:rPr>
        <w:t>🟡</w:t>
      </w:r>
      <w:r w:rsidRPr="00C72E36">
        <w:rPr>
          <w:b/>
          <w:bCs/>
          <w:sz w:val="18"/>
          <w:szCs w:val="18"/>
        </w:rPr>
        <w:t xml:space="preserve"> P2 — Consolidation marché (12-18 mois)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267"/>
        <w:gridCol w:w="1501"/>
        <w:gridCol w:w="5311"/>
      </w:tblGrid>
      <w:tr w:rsidR="00C72E36" w:rsidRPr="00C72E36" w14:paraId="28EA4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57843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4D36D44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C72E36">
              <w:rPr>
                <w:b/>
                <w:bCs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3BC1E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624B2BF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Pourquoi c'est un Game Changer</w:t>
            </w:r>
          </w:p>
        </w:tc>
      </w:tr>
      <w:tr w:rsidR="00C72E36" w:rsidRPr="00C72E36" w14:paraId="059A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C7D3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1DB137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Dashboard Consolidation Multi-Sociétés</w:t>
            </w:r>
          </w:p>
        </w:tc>
        <w:tc>
          <w:tcPr>
            <w:tcW w:w="0" w:type="auto"/>
            <w:vAlign w:val="center"/>
            <w:hideMark/>
          </w:tcPr>
          <w:p w14:paraId="48242A00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Holdings/Groupes</w:t>
            </w:r>
          </w:p>
        </w:tc>
        <w:tc>
          <w:tcPr>
            <w:tcW w:w="0" w:type="auto"/>
            <w:vAlign w:val="center"/>
            <w:hideMark/>
          </w:tcPr>
          <w:p w14:paraId="2E6C237C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Vue consolidée P&amp;L, bilan, trésorerie de TOUTES les sociétés. Élimination inter-</w:t>
            </w:r>
            <w:proofErr w:type="spellStart"/>
            <w:r w:rsidRPr="00C72E36">
              <w:rPr>
                <w:sz w:val="18"/>
                <w:szCs w:val="18"/>
              </w:rPr>
              <w:t>company</w:t>
            </w:r>
            <w:proofErr w:type="spellEnd"/>
            <w:r w:rsidRPr="00C72E36">
              <w:rPr>
                <w:sz w:val="18"/>
                <w:szCs w:val="18"/>
              </w:rPr>
              <w:t xml:space="preserve"> automatique. Aucun concurrent TPE/PME ne le fait</w:t>
            </w:r>
          </w:p>
        </w:tc>
      </w:tr>
      <w:tr w:rsidR="00C72E36" w:rsidRPr="00C72E36" w14:paraId="329A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CCD5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17AFEA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Smart Dunning (Relances IA)</w:t>
            </w:r>
          </w:p>
        </w:tc>
        <w:tc>
          <w:tcPr>
            <w:tcW w:w="0" w:type="auto"/>
            <w:vAlign w:val="center"/>
            <w:hideMark/>
          </w:tcPr>
          <w:p w14:paraId="2CC4881D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Tous</w:t>
            </w:r>
          </w:p>
        </w:tc>
        <w:tc>
          <w:tcPr>
            <w:tcW w:w="0" w:type="auto"/>
            <w:vAlign w:val="center"/>
            <w:hideMark/>
          </w:tcPr>
          <w:p w14:paraId="0AA68DCA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Relances personnalisées par canal (</w:t>
            </w:r>
            <w:proofErr w:type="gramStart"/>
            <w:r w:rsidRPr="00C72E36">
              <w:rPr>
                <w:sz w:val="18"/>
                <w:szCs w:val="18"/>
              </w:rPr>
              <w:t>email</w:t>
            </w:r>
            <w:proofErr w:type="gramEnd"/>
            <w:r w:rsidRPr="00C72E36">
              <w:rPr>
                <w:sz w:val="18"/>
                <w:szCs w:val="18"/>
              </w:rPr>
              <w:t xml:space="preserve">, SMS, WhatsApp) avec </w:t>
            </w:r>
            <w:proofErr w:type="gramStart"/>
            <w:r w:rsidRPr="00C72E36">
              <w:rPr>
                <w:sz w:val="18"/>
                <w:szCs w:val="18"/>
              </w:rPr>
              <w:t>timing</w:t>
            </w:r>
            <w:proofErr w:type="gramEnd"/>
            <w:r w:rsidRPr="00C72E36">
              <w:rPr>
                <w:sz w:val="18"/>
                <w:szCs w:val="18"/>
              </w:rPr>
              <w:t xml:space="preserve"> optimisé par IA. Taux de recouvrement +30%</w:t>
            </w:r>
          </w:p>
        </w:tc>
      </w:tr>
      <w:tr w:rsidR="00C72E36" w:rsidRPr="00C72E36" w14:paraId="01C8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249E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149D69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proofErr w:type="spellStart"/>
            <w:r w:rsidRPr="00C72E36">
              <w:rPr>
                <w:b/>
                <w:bCs/>
                <w:sz w:val="18"/>
                <w:szCs w:val="18"/>
              </w:rPr>
              <w:t>Employee</w:t>
            </w:r>
            <w:proofErr w:type="spellEnd"/>
            <w:r w:rsidRPr="00C72E36">
              <w:rPr>
                <w:b/>
                <w:bCs/>
                <w:sz w:val="18"/>
                <w:szCs w:val="18"/>
              </w:rPr>
              <w:t xml:space="preserve"> Self-Service Portal</w:t>
            </w:r>
          </w:p>
        </w:tc>
        <w:tc>
          <w:tcPr>
            <w:tcW w:w="0" w:type="auto"/>
            <w:vAlign w:val="center"/>
            <w:hideMark/>
          </w:tcPr>
          <w:p w14:paraId="7CE7A114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5D1B7799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 xml:space="preserve">Les employés gèrent congés, fiches de paie, notes de frais depuis leur mobile. </w:t>
            </w:r>
            <w:proofErr w:type="spellStart"/>
            <w:r w:rsidRPr="00C72E36">
              <w:rPr>
                <w:sz w:val="18"/>
                <w:szCs w:val="18"/>
              </w:rPr>
              <w:t>CashPilot</w:t>
            </w:r>
            <w:proofErr w:type="spellEnd"/>
            <w:r w:rsidRPr="00C72E36">
              <w:rPr>
                <w:sz w:val="18"/>
                <w:szCs w:val="18"/>
              </w:rPr>
              <w:t xml:space="preserve"> devient le "</w:t>
            </w:r>
            <w:proofErr w:type="spellStart"/>
            <w:r w:rsidRPr="00C72E36">
              <w:rPr>
                <w:sz w:val="18"/>
                <w:szCs w:val="18"/>
              </w:rPr>
              <w:t>Workday</w:t>
            </w:r>
            <w:proofErr w:type="spellEnd"/>
            <w:r w:rsidRPr="00C72E36">
              <w:rPr>
                <w:sz w:val="18"/>
                <w:szCs w:val="18"/>
              </w:rPr>
              <w:t xml:space="preserve"> des PME"</w:t>
            </w:r>
          </w:p>
        </w:tc>
      </w:tr>
      <w:tr w:rsidR="00C72E36" w:rsidRPr="00C72E36" w14:paraId="71F4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BBF0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08E08C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Rapprochement Bancaire IA</w:t>
            </w:r>
          </w:p>
        </w:tc>
        <w:tc>
          <w:tcPr>
            <w:tcW w:w="0" w:type="auto"/>
            <w:vAlign w:val="center"/>
            <w:hideMark/>
          </w:tcPr>
          <w:p w14:paraId="159B3D18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Compta</w:t>
            </w:r>
          </w:p>
        </w:tc>
        <w:tc>
          <w:tcPr>
            <w:tcW w:w="0" w:type="auto"/>
            <w:vAlign w:val="center"/>
            <w:hideMark/>
          </w:tcPr>
          <w:p w14:paraId="7F837A36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Auto-</w:t>
            </w:r>
            <w:proofErr w:type="spellStart"/>
            <w:r w:rsidRPr="00C72E36">
              <w:rPr>
                <w:sz w:val="18"/>
                <w:szCs w:val="18"/>
              </w:rPr>
              <w:t>matching</w:t>
            </w:r>
            <w:proofErr w:type="spellEnd"/>
            <w:r w:rsidRPr="00C72E36">
              <w:rPr>
                <w:sz w:val="18"/>
                <w:szCs w:val="18"/>
              </w:rPr>
              <w:t xml:space="preserve"> intelligent à 95%+ (vs règles basiques actuelles). Apprentissage des patterns de l'entreprise</w:t>
            </w:r>
          </w:p>
        </w:tc>
      </w:tr>
    </w:tbl>
    <w:p w14:paraId="484D31E1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rFonts w:ascii="Segoe UI Emoji" w:hAnsi="Segoe UI Emoji" w:cs="Segoe UI Emoji"/>
          <w:b/>
          <w:bCs/>
          <w:sz w:val="18"/>
          <w:szCs w:val="18"/>
        </w:rPr>
        <w:t>🟢</w:t>
      </w:r>
      <w:r w:rsidRPr="00C72E36">
        <w:rPr>
          <w:b/>
          <w:bCs/>
          <w:sz w:val="18"/>
          <w:szCs w:val="18"/>
        </w:rPr>
        <w:t xml:space="preserve"> P3 — Domination marché (18-24 mois)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999"/>
        <w:gridCol w:w="2061"/>
        <w:gridCol w:w="5019"/>
      </w:tblGrid>
      <w:tr w:rsidR="00C72E36" w:rsidRPr="00C72E36" w14:paraId="70049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F731B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86FC201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C72E36">
              <w:rPr>
                <w:b/>
                <w:bCs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2691F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A378C0C" w14:textId="77777777" w:rsidR="00C72E36" w:rsidRPr="00C72E36" w:rsidRDefault="00C72E36" w:rsidP="00C72E36">
            <w:pPr>
              <w:rPr>
                <w:b/>
                <w:bCs/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Pourquoi c'est un Game Changer</w:t>
            </w:r>
          </w:p>
        </w:tc>
      </w:tr>
      <w:tr w:rsidR="00C72E36" w:rsidRPr="00C72E36" w14:paraId="535A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D062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352F05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Télédéclaration Fiscale</w:t>
            </w:r>
          </w:p>
        </w:tc>
        <w:tc>
          <w:tcPr>
            <w:tcW w:w="0" w:type="auto"/>
            <w:vAlign w:val="center"/>
            <w:hideMark/>
          </w:tcPr>
          <w:p w14:paraId="6B59B08D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France/Belgique/OHADA</w:t>
            </w:r>
          </w:p>
        </w:tc>
        <w:tc>
          <w:tcPr>
            <w:tcW w:w="0" w:type="auto"/>
            <w:vAlign w:val="center"/>
            <w:hideMark/>
          </w:tcPr>
          <w:p w14:paraId="6AD6F3FA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 xml:space="preserve">Déclaration TVA, IS, IR directement depuis </w:t>
            </w:r>
            <w:proofErr w:type="spellStart"/>
            <w:r w:rsidRPr="00C72E36">
              <w:rPr>
                <w:sz w:val="18"/>
                <w:szCs w:val="18"/>
              </w:rPr>
              <w:t>CashPilot</w:t>
            </w:r>
            <w:proofErr w:type="spellEnd"/>
            <w:r w:rsidRPr="00C72E36">
              <w:rPr>
                <w:sz w:val="18"/>
                <w:szCs w:val="18"/>
              </w:rPr>
              <w:t>. Plus besoin de quitter l'outil</w:t>
            </w:r>
          </w:p>
        </w:tc>
      </w:tr>
      <w:tr w:rsidR="00C72E36" w:rsidRPr="00C72E36" w14:paraId="672FA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E53E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73D4EB2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proofErr w:type="spellStart"/>
            <w:r w:rsidRPr="00C72E36">
              <w:rPr>
                <w:b/>
                <w:bCs/>
                <w:sz w:val="18"/>
                <w:szCs w:val="18"/>
              </w:rPr>
              <w:t>Regulatory</w:t>
            </w:r>
            <w:proofErr w:type="spellEnd"/>
            <w:r w:rsidRPr="00C72E36">
              <w:rPr>
                <w:b/>
                <w:bCs/>
                <w:sz w:val="18"/>
                <w:szCs w:val="18"/>
              </w:rPr>
              <w:t xml:space="preserve"> Intelligence</w:t>
            </w:r>
          </w:p>
        </w:tc>
        <w:tc>
          <w:tcPr>
            <w:tcW w:w="0" w:type="auto"/>
            <w:vAlign w:val="center"/>
            <w:hideMark/>
          </w:tcPr>
          <w:p w14:paraId="4600CDF8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Multi-juridiction</w:t>
            </w:r>
          </w:p>
        </w:tc>
        <w:tc>
          <w:tcPr>
            <w:tcW w:w="0" w:type="auto"/>
            <w:vAlign w:val="center"/>
            <w:hideMark/>
          </w:tcPr>
          <w:p w14:paraId="27EA6BA0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Veille réglementaire automatique par pays. "Nouvelle obligation au Sénégal" → alerte + mise en conformité assistée</w:t>
            </w:r>
          </w:p>
        </w:tc>
      </w:tr>
      <w:tr w:rsidR="00C72E36" w:rsidRPr="00C72E36" w14:paraId="63AD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8AC9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7D056F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Automatisation Inter-Company</w:t>
            </w:r>
          </w:p>
        </w:tc>
        <w:tc>
          <w:tcPr>
            <w:tcW w:w="0" w:type="auto"/>
            <w:vAlign w:val="center"/>
            <w:hideMark/>
          </w:tcPr>
          <w:p w14:paraId="11462096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Groupes</w:t>
            </w:r>
          </w:p>
        </w:tc>
        <w:tc>
          <w:tcPr>
            <w:tcW w:w="0" w:type="auto"/>
            <w:vAlign w:val="center"/>
            <w:hideMark/>
          </w:tcPr>
          <w:p w14:paraId="4A5CC2E1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Factures inter-sociétés auto-générées, prix de transfert, éliminations comptables automatiques</w:t>
            </w:r>
          </w:p>
        </w:tc>
      </w:tr>
      <w:tr w:rsidR="00C72E36" w:rsidRPr="00C72E36" w14:paraId="22B7C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9D13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A19FDF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b/>
                <w:bCs/>
                <w:sz w:val="18"/>
                <w:szCs w:val="18"/>
              </w:rPr>
              <w:t>Open API + Marketplace</w:t>
            </w:r>
          </w:p>
        </w:tc>
        <w:tc>
          <w:tcPr>
            <w:tcW w:w="0" w:type="auto"/>
            <w:vAlign w:val="center"/>
            <w:hideMark/>
          </w:tcPr>
          <w:p w14:paraId="477EE9CE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>Écosystème</w:t>
            </w:r>
          </w:p>
        </w:tc>
        <w:tc>
          <w:tcPr>
            <w:tcW w:w="0" w:type="auto"/>
            <w:vAlign w:val="center"/>
            <w:hideMark/>
          </w:tcPr>
          <w:p w14:paraId="6ADC5BB9" w14:textId="77777777" w:rsidR="00C72E36" w:rsidRPr="00C72E36" w:rsidRDefault="00C72E36" w:rsidP="00C72E36">
            <w:pPr>
              <w:rPr>
                <w:sz w:val="18"/>
                <w:szCs w:val="18"/>
              </w:rPr>
            </w:pPr>
            <w:r w:rsidRPr="00C72E36">
              <w:rPr>
                <w:sz w:val="18"/>
                <w:szCs w:val="18"/>
              </w:rPr>
              <w:t xml:space="preserve">API publique + marketplace d'extensions tierces. </w:t>
            </w:r>
            <w:proofErr w:type="spellStart"/>
            <w:r w:rsidRPr="00C72E36">
              <w:rPr>
                <w:sz w:val="18"/>
                <w:szCs w:val="18"/>
              </w:rPr>
              <w:t>CashPilot</w:t>
            </w:r>
            <w:proofErr w:type="spellEnd"/>
            <w:r w:rsidRPr="00C72E36">
              <w:rPr>
                <w:sz w:val="18"/>
                <w:szCs w:val="18"/>
              </w:rPr>
              <w:t xml:space="preserve"> devient une plateforme, pas juste un produit</w:t>
            </w:r>
          </w:p>
        </w:tc>
      </w:tr>
    </w:tbl>
    <w:p w14:paraId="7FEF118C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pict w14:anchorId="0C41D418">
          <v:rect id="_x0000_i1051" style="width:0;height:1.5pt" o:hralign="center" o:hrstd="t" o:hr="t" fillcolor="#a0a0a0" stroked="f"/>
        </w:pict>
      </w:r>
    </w:p>
    <w:p w14:paraId="118112B6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C72E36">
        <w:rPr>
          <w:b/>
          <w:bCs/>
          <w:sz w:val="18"/>
          <w:szCs w:val="18"/>
        </w:rPr>
        <w:t xml:space="preserve"> Matrice Stratégique</w:t>
      </w:r>
    </w:p>
    <w:p w14:paraId="1FB7847F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t xml:space="preserve">                    IMPACT ÉLEVÉ</w:t>
      </w:r>
    </w:p>
    <w:p w14:paraId="5E62AE56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t xml:space="preserve">                        │</w:t>
      </w:r>
    </w:p>
    <w:p w14:paraId="0AC70DE9" w14:textId="77777777" w:rsidR="00C72E36" w:rsidRPr="00C72E36" w:rsidRDefault="00C72E36" w:rsidP="00C72E36">
      <w:pPr>
        <w:rPr>
          <w:sz w:val="18"/>
          <w:szCs w:val="18"/>
          <w:lang w:val="en-US"/>
        </w:rPr>
      </w:pPr>
      <w:r w:rsidRPr="00C72E36">
        <w:rPr>
          <w:sz w:val="18"/>
          <w:szCs w:val="18"/>
        </w:rPr>
        <w:t xml:space="preserve">     </w:t>
      </w:r>
      <w:r w:rsidRPr="00C72E36">
        <w:rPr>
          <w:sz w:val="18"/>
          <w:szCs w:val="18"/>
          <w:lang w:val="en-US"/>
        </w:rPr>
        <w:t>SYSCOHADA (1)      │     Agent IA CFO (3)</w:t>
      </w:r>
    </w:p>
    <w:p w14:paraId="116D5001" w14:textId="77777777" w:rsidR="00C72E36" w:rsidRPr="00C72E36" w:rsidRDefault="00C72E36" w:rsidP="00C72E36">
      <w:pPr>
        <w:rPr>
          <w:sz w:val="18"/>
          <w:szCs w:val="18"/>
          <w:lang w:val="en-US"/>
        </w:rPr>
      </w:pPr>
      <w:r w:rsidRPr="00C72E36">
        <w:rPr>
          <w:sz w:val="18"/>
          <w:szCs w:val="18"/>
          <w:lang w:val="en-US"/>
        </w:rPr>
        <w:t xml:space="preserve">     Mobile Money (2)   │     Cash Flow IA (5)</w:t>
      </w:r>
    </w:p>
    <w:p w14:paraId="29A2FE39" w14:textId="77777777" w:rsidR="00C72E36" w:rsidRPr="00C72E36" w:rsidRDefault="00C72E36" w:rsidP="00C72E36">
      <w:pPr>
        <w:rPr>
          <w:sz w:val="18"/>
          <w:szCs w:val="18"/>
          <w:lang w:val="en-US"/>
        </w:rPr>
      </w:pPr>
      <w:r w:rsidRPr="00C72E36">
        <w:rPr>
          <w:sz w:val="18"/>
          <w:szCs w:val="18"/>
          <w:lang w:val="en-US"/>
        </w:rPr>
        <w:t xml:space="preserve">     Offline Mode (4)   │     Embedded Banking (7)</w:t>
      </w:r>
    </w:p>
    <w:p w14:paraId="6CFF8B99" w14:textId="77777777" w:rsidR="00C72E36" w:rsidRPr="00C72E36" w:rsidRDefault="00C72E36" w:rsidP="00C72E36">
      <w:pPr>
        <w:rPr>
          <w:sz w:val="18"/>
          <w:szCs w:val="18"/>
          <w:lang w:val="en-US"/>
        </w:rPr>
      </w:pPr>
      <w:r w:rsidRPr="00C72E36">
        <w:rPr>
          <w:sz w:val="18"/>
          <w:szCs w:val="18"/>
          <w:lang w:val="en-US"/>
        </w:rPr>
        <w:lastRenderedPageBreak/>
        <w:t xml:space="preserve">                        │     Consolidation (8)</w:t>
      </w:r>
    </w:p>
    <w:p w14:paraId="229B63F2" w14:textId="77777777" w:rsidR="00C72E36" w:rsidRPr="00C72E36" w:rsidRDefault="00C72E36" w:rsidP="00C72E36">
      <w:pPr>
        <w:rPr>
          <w:sz w:val="18"/>
          <w:szCs w:val="18"/>
          <w:lang w:val="en-US"/>
        </w:rPr>
      </w:pPr>
      <w:r w:rsidRPr="00C72E36">
        <w:rPr>
          <w:sz w:val="18"/>
          <w:szCs w:val="18"/>
          <w:lang w:val="en-US"/>
        </w:rPr>
        <w:t xml:space="preserve">   ─────────────────────┼─────────────────────</w:t>
      </w:r>
    </w:p>
    <w:p w14:paraId="3E55FC07" w14:textId="77777777" w:rsidR="00C72E36" w:rsidRPr="00C72E36" w:rsidRDefault="00C72E36" w:rsidP="00C72E36">
      <w:pPr>
        <w:rPr>
          <w:sz w:val="18"/>
          <w:szCs w:val="18"/>
          <w:lang w:val="en-US"/>
        </w:rPr>
      </w:pPr>
      <w:r w:rsidRPr="00C72E36">
        <w:rPr>
          <w:sz w:val="18"/>
          <w:szCs w:val="18"/>
          <w:lang w:val="en-US"/>
        </w:rPr>
        <w:t xml:space="preserve">                        │     </w:t>
      </w:r>
      <w:proofErr w:type="spellStart"/>
      <w:r w:rsidRPr="00C72E36">
        <w:rPr>
          <w:sz w:val="18"/>
          <w:szCs w:val="18"/>
          <w:lang w:val="en-US"/>
        </w:rPr>
        <w:t>Portail</w:t>
      </w:r>
      <w:proofErr w:type="spellEnd"/>
      <w:r w:rsidRPr="00C72E36">
        <w:rPr>
          <w:sz w:val="18"/>
          <w:szCs w:val="18"/>
          <w:lang w:val="en-US"/>
        </w:rPr>
        <w:t xml:space="preserve"> </w:t>
      </w:r>
      <w:proofErr w:type="spellStart"/>
      <w:r w:rsidRPr="00C72E36">
        <w:rPr>
          <w:sz w:val="18"/>
          <w:szCs w:val="18"/>
          <w:lang w:val="en-US"/>
        </w:rPr>
        <w:t>Comptable</w:t>
      </w:r>
      <w:proofErr w:type="spellEnd"/>
      <w:r w:rsidRPr="00C72E36">
        <w:rPr>
          <w:sz w:val="18"/>
          <w:szCs w:val="18"/>
          <w:lang w:val="en-US"/>
        </w:rPr>
        <w:t xml:space="preserve"> (6)</w:t>
      </w:r>
    </w:p>
    <w:p w14:paraId="03B26C77" w14:textId="77777777" w:rsidR="00C72E36" w:rsidRPr="00C72E36" w:rsidRDefault="00C72E36" w:rsidP="00C72E36">
      <w:pPr>
        <w:rPr>
          <w:sz w:val="18"/>
          <w:szCs w:val="18"/>
          <w:lang w:val="en-US"/>
        </w:rPr>
      </w:pPr>
      <w:r w:rsidRPr="00C72E36">
        <w:rPr>
          <w:sz w:val="18"/>
          <w:szCs w:val="18"/>
          <w:lang w:val="en-US"/>
        </w:rPr>
        <w:t xml:space="preserve">     Smart Dunning (9</w:t>
      </w:r>
      <w:proofErr w:type="gramStart"/>
      <w:r w:rsidRPr="00C72E36">
        <w:rPr>
          <w:sz w:val="18"/>
          <w:szCs w:val="18"/>
          <w:lang w:val="en-US"/>
        </w:rPr>
        <w:t>)  │</w:t>
      </w:r>
      <w:proofErr w:type="gramEnd"/>
      <w:r w:rsidRPr="00C72E36">
        <w:rPr>
          <w:sz w:val="18"/>
          <w:szCs w:val="18"/>
          <w:lang w:val="en-US"/>
        </w:rPr>
        <w:t xml:space="preserve">     </w:t>
      </w:r>
      <w:proofErr w:type="spellStart"/>
      <w:r w:rsidRPr="00C72E36">
        <w:rPr>
          <w:sz w:val="18"/>
          <w:szCs w:val="18"/>
          <w:lang w:val="en-US"/>
        </w:rPr>
        <w:t>Télédéclaration</w:t>
      </w:r>
      <w:proofErr w:type="spellEnd"/>
      <w:r w:rsidRPr="00C72E36">
        <w:rPr>
          <w:sz w:val="18"/>
          <w:szCs w:val="18"/>
          <w:lang w:val="en-US"/>
        </w:rPr>
        <w:t xml:space="preserve"> (12)</w:t>
      </w:r>
    </w:p>
    <w:p w14:paraId="6EF7D57D" w14:textId="77777777" w:rsidR="00C72E36" w:rsidRPr="00C72E36" w:rsidRDefault="00C72E36" w:rsidP="00C72E36">
      <w:pPr>
        <w:rPr>
          <w:sz w:val="18"/>
          <w:szCs w:val="18"/>
          <w:lang w:val="en-US"/>
        </w:rPr>
      </w:pPr>
      <w:r w:rsidRPr="00C72E36">
        <w:rPr>
          <w:sz w:val="18"/>
          <w:szCs w:val="18"/>
          <w:lang w:val="en-US"/>
        </w:rPr>
        <w:t xml:space="preserve">     Employee </w:t>
      </w:r>
      <w:proofErr w:type="gramStart"/>
      <w:r w:rsidRPr="00C72E36">
        <w:rPr>
          <w:sz w:val="18"/>
          <w:szCs w:val="18"/>
          <w:lang w:val="en-US"/>
        </w:rPr>
        <w:t>Portal(10)│</w:t>
      </w:r>
      <w:proofErr w:type="gramEnd"/>
      <w:r w:rsidRPr="00C72E36">
        <w:rPr>
          <w:sz w:val="18"/>
          <w:szCs w:val="18"/>
          <w:lang w:val="en-US"/>
        </w:rPr>
        <w:t xml:space="preserve">     Open API (15)</w:t>
      </w:r>
    </w:p>
    <w:p w14:paraId="34C60875" w14:textId="77777777" w:rsidR="00C72E36" w:rsidRPr="00C72E36" w:rsidRDefault="00C72E36" w:rsidP="00C72E36">
      <w:pPr>
        <w:rPr>
          <w:sz w:val="18"/>
          <w:szCs w:val="18"/>
          <w:lang w:val="en-US"/>
        </w:rPr>
      </w:pPr>
      <w:r w:rsidRPr="00C72E36">
        <w:rPr>
          <w:sz w:val="18"/>
          <w:szCs w:val="18"/>
          <w:lang w:val="en-US"/>
        </w:rPr>
        <w:t xml:space="preserve">     Recon IA (11)      │     Regulatory Intel (13)</w:t>
      </w:r>
    </w:p>
    <w:p w14:paraId="2C3F47A6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  <w:lang w:val="en-US"/>
        </w:rPr>
        <w:t xml:space="preserve">                        </w:t>
      </w:r>
      <w:r w:rsidRPr="00C72E36">
        <w:rPr>
          <w:sz w:val="18"/>
          <w:szCs w:val="18"/>
        </w:rPr>
        <w:t>│     Inter-Company (14)</w:t>
      </w:r>
    </w:p>
    <w:p w14:paraId="12AC684D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t xml:space="preserve">                    IMPACT MODÉRÉ</w:t>
      </w:r>
    </w:p>
    <w:p w14:paraId="7B29FFE7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t xml:space="preserve">   </w:t>
      </w:r>
    </w:p>
    <w:p w14:paraId="154B2806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t xml:space="preserve">   EFFORT FAIBLE ───────┼──────── EFFORT ÉLEVÉ</w:t>
      </w:r>
    </w:p>
    <w:p w14:paraId="7F4B1F41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pict w14:anchorId="54724FD2">
          <v:rect id="_x0000_i1052" style="width:0;height:1.5pt" o:hralign="center" o:hrstd="t" o:hr="t" fillcolor="#a0a0a0" stroked="f"/>
        </w:pict>
      </w:r>
    </w:p>
    <w:p w14:paraId="7FFAFFD7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C72E36">
        <w:rPr>
          <w:b/>
          <w:bCs/>
          <w:sz w:val="18"/>
          <w:szCs w:val="18"/>
        </w:rPr>
        <w:t xml:space="preserve"> Ma Recommandation Stratégique</w:t>
      </w:r>
    </w:p>
    <w:p w14:paraId="5B35C56D" w14:textId="77777777" w:rsidR="00C72E36" w:rsidRPr="00C72E36" w:rsidRDefault="00C72E36" w:rsidP="00C72E36">
      <w:pPr>
        <w:rPr>
          <w:sz w:val="18"/>
          <w:szCs w:val="18"/>
        </w:rPr>
      </w:pPr>
      <w:r w:rsidRPr="00C72E36">
        <w:rPr>
          <w:b/>
          <w:bCs/>
          <w:sz w:val="18"/>
          <w:szCs w:val="18"/>
        </w:rPr>
        <w:t xml:space="preserve">Le positionnement ultime de </w:t>
      </w:r>
      <w:proofErr w:type="spellStart"/>
      <w:r w:rsidRPr="00C72E36">
        <w:rPr>
          <w:b/>
          <w:bCs/>
          <w:sz w:val="18"/>
          <w:szCs w:val="18"/>
        </w:rPr>
        <w:t>CashPilot</w:t>
      </w:r>
      <w:proofErr w:type="spellEnd"/>
      <w:r w:rsidRPr="00C72E36">
        <w:rPr>
          <w:sz w:val="18"/>
          <w:szCs w:val="18"/>
        </w:rPr>
        <w:t xml:space="preserve"> : </w:t>
      </w:r>
      <w:r w:rsidRPr="00C72E36">
        <w:rPr>
          <w:i/>
          <w:iCs/>
          <w:sz w:val="18"/>
          <w:szCs w:val="18"/>
        </w:rPr>
        <w:t>"Le premier ERP cloud all-in-one pour les PME francophones d'Europe ET d'Afrique"</w:t>
      </w:r>
    </w:p>
    <w:p w14:paraId="38E3DD36" w14:textId="77777777" w:rsidR="00C72E36" w:rsidRPr="00C72E36" w:rsidRDefault="00C72E36" w:rsidP="00C72E36">
      <w:pPr>
        <w:rPr>
          <w:b/>
          <w:bCs/>
          <w:sz w:val="18"/>
          <w:szCs w:val="18"/>
        </w:rPr>
      </w:pPr>
      <w:r w:rsidRPr="00C72E36">
        <w:rPr>
          <w:b/>
          <w:bCs/>
          <w:sz w:val="18"/>
          <w:szCs w:val="18"/>
        </w:rPr>
        <w:t>Sprint immédiat recommandé :</w:t>
      </w:r>
    </w:p>
    <w:p w14:paraId="18AA28B3" w14:textId="77777777" w:rsidR="00C72E36" w:rsidRPr="00C72E36" w:rsidRDefault="00C72E36" w:rsidP="00C72E36">
      <w:pPr>
        <w:numPr>
          <w:ilvl w:val="0"/>
          <w:numId w:val="3"/>
        </w:numPr>
        <w:rPr>
          <w:sz w:val="18"/>
          <w:szCs w:val="18"/>
        </w:rPr>
      </w:pPr>
      <w:r w:rsidRPr="00C72E36">
        <w:rPr>
          <w:b/>
          <w:bCs/>
          <w:sz w:val="18"/>
          <w:szCs w:val="18"/>
        </w:rPr>
        <w:t>Agent IA CFO</w:t>
      </w:r>
      <w:r w:rsidRPr="00C72E36">
        <w:rPr>
          <w:sz w:val="18"/>
          <w:szCs w:val="18"/>
        </w:rPr>
        <w:t xml:space="preserve"> (P0-3) — Exploite votre avantage MCP unique. Aucun concurrent n'a 449 outils IA intégrés</w:t>
      </w:r>
    </w:p>
    <w:p w14:paraId="52E82AD3" w14:textId="77777777" w:rsidR="00C72E36" w:rsidRPr="00C72E36" w:rsidRDefault="00C72E36" w:rsidP="00C72E36">
      <w:pPr>
        <w:numPr>
          <w:ilvl w:val="0"/>
          <w:numId w:val="3"/>
        </w:numPr>
        <w:rPr>
          <w:sz w:val="18"/>
          <w:szCs w:val="18"/>
        </w:rPr>
      </w:pPr>
      <w:r w:rsidRPr="00C72E36">
        <w:rPr>
          <w:b/>
          <w:bCs/>
          <w:sz w:val="18"/>
          <w:szCs w:val="18"/>
        </w:rPr>
        <w:t>SYSCOHADA</w:t>
      </w:r>
      <w:r w:rsidRPr="00C72E36">
        <w:rPr>
          <w:sz w:val="18"/>
          <w:szCs w:val="18"/>
        </w:rPr>
        <w:t xml:space="preserve"> (P0-1) — Marché de 300M de personnes, ZÉRO concurrent SaaS cloud</w:t>
      </w:r>
    </w:p>
    <w:p w14:paraId="2FBFCBA7" w14:textId="77777777" w:rsidR="00C72E36" w:rsidRPr="00C72E36" w:rsidRDefault="00C72E36" w:rsidP="00C72E36">
      <w:pPr>
        <w:numPr>
          <w:ilvl w:val="0"/>
          <w:numId w:val="3"/>
        </w:numPr>
        <w:rPr>
          <w:sz w:val="18"/>
          <w:szCs w:val="18"/>
        </w:rPr>
      </w:pPr>
      <w:r w:rsidRPr="00C72E36">
        <w:rPr>
          <w:b/>
          <w:bCs/>
          <w:sz w:val="18"/>
          <w:szCs w:val="18"/>
        </w:rPr>
        <w:t>Mobile Money + WhatsApp</w:t>
      </w:r>
      <w:r w:rsidRPr="00C72E36">
        <w:rPr>
          <w:sz w:val="18"/>
          <w:szCs w:val="18"/>
        </w:rPr>
        <w:t xml:space="preserve"> (P0-2) — Game changer absolu pour l'Afrique</w:t>
      </w:r>
    </w:p>
    <w:p w14:paraId="50C2B3D8" w14:textId="77777777" w:rsidR="0092176A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t xml:space="preserve">Ces 3 </w:t>
      </w:r>
      <w:proofErr w:type="spellStart"/>
      <w:r w:rsidRPr="00C72E36">
        <w:rPr>
          <w:sz w:val="18"/>
          <w:szCs w:val="18"/>
        </w:rPr>
        <w:t>features</w:t>
      </w:r>
      <w:proofErr w:type="spellEnd"/>
      <w:r w:rsidRPr="00C72E36">
        <w:rPr>
          <w:sz w:val="18"/>
          <w:szCs w:val="18"/>
        </w:rPr>
        <w:t xml:space="preserve"> combinées rendraient </w:t>
      </w:r>
      <w:proofErr w:type="spellStart"/>
      <w:r w:rsidRPr="00C72E36">
        <w:rPr>
          <w:sz w:val="18"/>
          <w:szCs w:val="18"/>
        </w:rPr>
        <w:t>CashPilot</w:t>
      </w:r>
      <w:proofErr w:type="spellEnd"/>
      <w:r w:rsidRPr="00C72E36">
        <w:rPr>
          <w:sz w:val="18"/>
          <w:szCs w:val="18"/>
        </w:rPr>
        <w:t xml:space="preserve"> </w:t>
      </w:r>
      <w:r w:rsidRPr="00C72E36">
        <w:rPr>
          <w:b/>
          <w:bCs/>
          <w:sz w:val="18"/>
          <w:szCs w:val="18"/>
        </w:rPr>
        <w:t>imbattable</w:t>
      </w:r>
      <w:r w:rsidRPr="00C72E36">
        <w:rPr>
          <w:sz w:val="18"/>
          <w:szCs w:val="18"/>
        </w:rPr>
        <w:t xml:space="preserve"> sur le marché francophone mondial. </w:t>
      </w:r>
    </w:p>
    <w:p w14:paraId="6BF487D4" w14:textId="7F0A7F4D" w:rsidR="00C72E36" w:rsidRPr="00C72E36" w:rsidRDefault="00C72E36" w:rsidP="00C72E36">
      <w:pPr>
        <w:rPr>
          <w:sz w:val="18"/>
          <w:szCs w:val="18"/>
        </w:rPr>
      </w:pPr>
      <w:r w:rsidRPr="00C72E36">
        <w:rPr>
          <w:sz w:val="18"/>
          <w:szCs w:val="18"/>
        </w:rPr>
        <w:t xml:space="preserve">Voulez-vous que je commence l'implémentation d'une de ces </w:t>
      </w:r>
      <w:proofErr w:type="spellStart"/>
      <w:r w:rsidRPr="00C72E36">
        <w:rPr>
          <w:sz w:val="18"/>
          <w:szCs w:val="18"/>
        </w:rPr>
        <w:t>features</w:t>
      </w:r>
      <w:proofErr w:type="spellEnd"/>
      <w:r w:rsidRPr="00C72E36">
        <w:rPr>
          <w:sz w:val="18"/>
          <w:szCs w:val="18"/>
        </w:rPr>
        <w:t xml:space="preserve"> ?</w:t>
      </w:r>
    </w:p>
    <w:p w14:paraId="2434EC9C" w14:textId="77777777" w:rsidR="00B5628B" w:rsidRPr="00C72E36" w:rsidRDefault="00B5628B">
      <w:pPr>
        <w:rPr>
          <w:sz w:val="18"/>
          <w:szCs w:val="18"/>
        </w:rPr>
      </w:pPr>
    </w:p>
    <w:sectPr w:rsidR="00B5628B" w:rsidRPr="00C72E3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91C5D"/>
    <w:multiLevelType w:val="multilevel"/>
    <w:tmpl w:val="A5A8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9360A"/>
    <w:multiLevelType w:val="multilevel"/>
    <w:tmpl w:val="97EC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233814"/>
    <w:multiLevelType w:val="multilevel"/>
    <w:tmpl w:val="3CF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14353">
    <w:abstractNumId w:val="2"/>
  </w:num>
  <w:num w:numId="2" w16cid:durableId="1706373185">
    <w:abstractNumId w:val="0"/>
  </w:num>
  <w:num w:numId="3" w16cid:durableId="987131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28B"/>
    <w:rsid w:val="001E4912"/>
    <w:rsid w:val="00841D80"/>
    <w:rsid w:val="0092176A"/>
    <w:rsid w:val="00B5628B"/>
    <w:rsid w:val="00C7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4281B"/>
  <w15:docId w15:val="{BCEDCD55-27ED-4FEB-9E8C-584F43F3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2E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72E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765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Georges Eric Djoufack</cp:lastModifiedBy>
  <cp:revision>4</cp:revision>
  <cp:lastPrinted>2026-03-15T21:52:00Z</cp:lastPrinted>
  <dcterms:created xsi:type="dcterms:W3CDTF">2026-03-15T21:50:00Z</dcterms:created>
  <dcterms:modified xsi:type="dcterms:W3CDTF">2026-03-15T22:03:00Z</dcterms:modified>
</cp:coreProperties>
</file>