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B98" w:rsidRPr="00FA30AD" w:rsidRDefault="000D2B98" w:rsidP="00745D23">
      <w:pPr>
        <w:rPr>
          <w:b/>
          <w:sz w:val="36"/>
          <w:lang w:val="en-US"/>
        </w:rPr>
      </w:pPr>
      <w:bookmarkStart w:id="0" w:name="_GoBack"/>
      <w:bookmarkEnd w:id="0"/>
      <w:r w:rsidRPr="00FA30AD">
        <w:rPr>
          <w:b/>
          <w:sz w:val="36"/>
          <w:lang w:val="en-US"/>
        </w:rPr>
        <w:t>Liste complète des publications</w:t>
      </w:r>
    </w:p>
    <w:p w:rsidR="000D2B98" w:rsidRDefault="000D2B98" w:rsidP="00745D23">
      <w:pPr>
        <w:rPr>
          <w:b/>
          <w:sz w:val="28"/>
          <w:lang w:val="en-US"/>
        </w:rPr>
      </w:pPr>
      <w:r w:rsidRPr="00FA30AD">
        <w:rPr>
          <w:b/>
          <w:sz w:val="28"/>
          <w:lang w:val="en-US"/>
        </w:rPr>
        <w:t>Damien Jourdain</w:t>
      </w:r>
      <w:r w:rsidR="00E370C5" w:rsidRPr="00FA30AD">
        <w:rPr>
          <w:b/>
          <w:sz w:val="28"/>
          <w:lang w:val="en-US"/>
        </w:rPr>
        <w:t>, Juin 2020</w:t>
      </w:r>
    </w:p>
    <w:p w:rsidR="006D709E" w:rsidRDefault="006D709E" w:rsidP="00745D23">
      <w:pPr>
        <w:rPr>
          <w:b/>
          <w:sz w:val="24"/>
          <w:lang w:val="en-US"/>
        </w:rPr>
      </w:pPr>
    </w:p>
    <w:p w:rsidR="006D709E" w:rsidRPr="006D709E" w:rsidRDefault="006D709E" w:rsidP="00745D23">
      <w:pPr>
        <w:rPr>
          <w:b/>
          <w:sz w:val="24"/>
          <w:lang w:val="en-US"/>
        </w:rPr>
      </w:pPr>
      <w:r>
        <w:rPr>
          <w:b/>
          <w:sz w:val="24"/>
          <w:lang w:val="en-US"/>
        </w:rPr>
        <w:t>RESUME STATISTIQUE - INDICATEURS</w:t>
      </w:r>
    </w:p>
    <w:tbl>
      <w:tblPr>
        <w:tblStyle w:val="Grilledutableau"/>
        <w:tblW w:w="7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1134"/>
      </w:tblGrid>
      <w:tr w:rsidR="00630E80" w:rsidTr="004E28FE">
        <w:tc>
          <w:tcPr>
            <w:tcW w:w="6232" w:type="dxa"/>
            <w:tcBorders>
              <w:top w:val="single" w:sz="4" w:space="0" w:color="auto"/>
            </w:tcBorders>
          </w:tcPr>
          <w:p w:rsidR="00630E80" w:rsidRDefault="00630E80" w:rsidP="006D709E">
            <w:pPr>
              <w:rPr>
                <w:lang w:val="en-US"/>
              </w:rPr>
            </w:pPr>
            <w:r>
              <w:rPr>
                <w:lang w:val="en-US"/>
              </w:rPr>
              <w:t>No</w:t>
            </w:r>
            <w:r w:rsidR="004E28FE">
              <w:rPr>
                <w:lang w:val="en-US"/>
              </w:rPr>
              <w:t>.</w:t>
            </w:r>
            <w:r>
              <w:rPr>
                <w:lang w:val="en-US"/>
              </w:rPr>
              <w:t xml:space="preserve"> d’article</w:t>
            </w:r>
            <w:r w:rsidR="00881CDA">
              <w:rPr>
                <w:lang w:val="en-US"/>
              </w:rPr>
              <w:t>s</w:t>
            </w:r>
            <w:r>
              <w:rPr>
                <w:lang w:val="en-US"/>
              </w:rPr>
              <w:t xml:space="preserve"> </w:t>
            </w:r>
            <w:r w:rsidR="006D709E">
              <w:rPr>
                <w:lang w:val="en-US"/>
              </w:rPr>
              <w:t>dans revues avec comité de lecture</w:t>
            </w:r>
          </w:p>
        </w:tc>
        <w:tc>
          <w:tcPr>
            <w:tcW w:w="1134" w:type="dxa"/>
            <w:tcBorders>
              <w:top w:val="single" w:sz="4" w:space="0" w:color="auto"/>
            </w:tcBorders>
          </w:tcPr>
          <w:p w:rsidR="00630E80" w:rsidRDefault="006D709E" w:rsidP="00C074BE">
            <w:pPr>
              <w:jc w:val="center"/>
              <w:rPr>
                <w:lang w:val="en-US"/>
              </w:rPr>
            </w:pPr>
            <w:r>
              <w:rPr>
                <w:lang w:val="en-US"/>
              </w:rPr>
              <w:t>29</w:t>
            </w:r>
          </w:p>
        </w:tc>
      </w:tr>
      <w:tr w:rsidR="00630E80" w:rsidTr="004E28FE">
        <w:tc>
          <w:tcPr>
            <w:tcW w:w="6232" w:type="dxa"/>
          </w:tcPr>
          <w:p w:rsidR="00630E80" w:rsidRPr="006D709E" w:rsidRDefault="004E28FE" w:rsidP="004E28FE">
            <w:pPr>
              <w:ind w:left="880"/>
              <w:jc w:val="left"/>
              <w:rPr>
                <w:sz w:val="20"/>
                <w:lang w:val="en-US"/>
              </w:rPr>
            </w:pPr>
            <w:r>
              <w:rPr>
                <w:sz w:val="20"/>
                <w:lang w:val="en-US"/>
              </w:rPr>
              <w:t>dont n</w:t>
            </w:r>
            <w:r w:rsidR="00630E80" w:rsidRPr="006D709E">
              <w:rPr>
                <w:sz w:val="20"/>
                <w:lang w:val="en-US"/>
              </w:rPr>
              <w:t>o</w:t>
            </w:r>
            <w:r>
              <w:rPr>
                <w:sz w:val="20"/>
                <w:lang w:val="en-US"/>
              </w:rPr>
              <w:t>.</w:t>
            </w:r>
            <w:r w:rsidR="00630E80" w:rsidRPr="006D709E">
              <w:rPr>
                <w:sz w:val="20"/>
                <w:lang w:val="en-US"/>
              </w:rPr>
              <w:t xml:space="preserve"> d’articles dans revue</w:t>
            </w:r>
            <w:r w:rsidR="00881CDA" w:rsidRPr="006D709E">
              <w:rPr>
                <w:sz w:val="20"/>
                <w:lang w:val="en-US"/>
              </w:rPr>
              <w:t>s</w:t>
            </w:r>
            <w:r w:rsidR="00630E80" w:rsidRPr="006D709E">
              <w:rPr>
                <w:sz w:val="20"/>
                <w:lang w:val="en-US"/>
              </w:rPr>
              <w:t xml:space="preserve"> </w:t>
            </w:r>
            <w:r w:rsidR="00881CDA" w:rsidRPr="006D709E">
              <w:rPr>
                <w:sz w:val="20"/>
                <w:lang w:val="en-US"/>
              </w:rPr>
              <w:t>à</w:t>
            </w:r>
            <w:r w:rsidR="00630E80" w:rsidRPr="006D709E">
              <w:rPr>
                <w:sz w:val="20"/>
                <w:lang w:val="en-US"/>
              </w:rPr>
              <w:t xml:space="preserve"> facteur d’impact</w:t>
            </w:r>
          </w:p>
        </w:tc>
        <w:tc>
          <w:tcPr>
            <w:tcW w:w="1134" w:type="dxa"/>
          </w:tcPr>
          <w:p w:rsidR="00630E80" w:rsidRDefault="006D709E" w:rsidP="00C074BE">
            <w:pPr>
              <w:jc w:val="center"/>
              <w:rPr>
                <w:lang w:val="en-US"/>
              </w:rPr>
            </w:pPr>
            <w:r>
              <w:rPr>
                <w:lang w:val="en-US"/>
              </w:rPr>
              <w:t>25</w:t>
            </w:r>
          </w:p>
        </w:tc>
      </w:tr>
      <w:tr w:rsidR="00630E80" w:rsidRPr="00F96A8F" w:rsidTr="004E28FE">
        <w:tc>
          <w:tcPr>
            <w:tcW w:w="6232" w:type="dxa"/>
          </w:tcPr>
          <w:p w:rsidR="00630E80" w:rsidRPr="00F96A8F" w:rsidRDefault="004E28FE" w:rsidP="004E28FE">
            <w:pPr>
              <w:ind w:left="880"/>
              <w:jc w:val="left"/>
              <w:rPr>
                <w:b/>
                <w:sz w:val="20"/>
                <w:lang w:val="en-US"/>
              </w:rPr>
            </w:pPr>
            <w:r w:rsidRPr="00F96A8F">
              <w:rPr>
                <w:b/>
                <w:sz w:val="20"/>
                <w:lang w:val="en-US"/>
              </w:rPr>
              <w:t>dont n</w:t>
            </w:r>
            <w:r w:rsidR="00630E80" w:rsidRPr="00F96A8F">
              <w:rPr>
                <w:b/>
                <w:sz w:val="20"/>
                <w:lang w:val="en-US"/>
              </w:rPr>
              <w:t>o</w:t>
            </w:r>
            <w:r w:rsidRPr="00F96A8F">
              <w:rPr>
                <w:b/>
                <w:sz w:val="20"/>
                <w:lang w:val="en-US"/>
              </w:rPr>
              <w:t>.</w:t>
            </w:r>
            <w:r w:rsidR="00630E80" w:rsidRPr="00F96A8F">
              <w:rPr>
                <w:b/>
                <w:sz w:val="20"/>
                <w:lang w:val="en-US"/>
              </w:rPr>
              <w:t xml:space="preserve"> d’articles dans revue</w:t>
            </w:r>
            <w:r w:rsidR="00881CDA" w:rsidRPr="00F96A8F">
              <w:rPr>
                <w:b/>
                <w:sz w:val="20"/>
                <w:lang w:val="en-US"/>
              </w:rPr>
              <w:t>s</w:t>
            </w:r>
            <w:r w:rsidR="00630E80" w:rsidRPr="00F96A8F">
              <w:rPr>
                <w:b/>
                <w:sz w:val="20"/>
                <w:lang w:val="en-US"/>
              </w:rPr>
              <w:t xml:space="preserve"> à facteur d’impact &gt;1</w:t>
            </w:r>
          </w:p>
        </w:tc>
        <w:tc>
          <w:tcPr>
            <w:tcW w:w="1134" w:type="dxa"/>
          </w:tcPr>
          <w:p w:rsidR="00630E80" w:rsidRPr="00F96A8F" w:rsidRDefault="006D709E" w:rsidP="00C074BE">
            <w:pPr>
              <w:jc w:val="center"/>
              <w:rPr>
                <w:b/>
                <w:lang w:val="en-US"/>
              </w:rPr>
            </w:pPr>
            <w:r w:rsidRPr="00F96A8F">
              <w:rPr>
                <w:b/>
                <w:lang w:val="en-US"/>
              </w:rPr>
              <w:t>18</w:t>
            </w:r>
          </w:p>
        </w:tc>
      </w:tr>
      <w:tr w:rsidR="00503D9A" w:rsidTr="004E28FE">
        <w:tc>
          <w:tcPr>
            <w:tcW w:w="6232" w:type="dxa"/>
          </w:tcPr>
          <w:p w:rsidR="00503D9A" w:rsidRDefault="004E28FE" w:rsidP="00630E80">
            <w:pPr>
              <w:rPr>
                <w:lang w:val="en-US"/>
              </w:rPr>
            </w:pPr>
            <w:r>
              <w:rPr>
                <w:lang w:val="en-US"/>
              </w:rPr>
              <w:t xml:space="preserve">No. </w:t>
            </w:r>
            <w:r w:rsidR="00503D9A">
              <w:rPr>
                <w:lang w:val="en-US"/>
              </w:rPr>
              <w:t>Chapitres d’ouvrages collectifs</w:t>
            </w:r>
          </w:p>
        </w:tc>
        <w:tc>
          <w:tcPr>
            <w:tcW w:w="1134" w:type="dxa"/>
          </w:tcPr>
          <w:p w:rsidR="00503D9A" w:rsidRDefault="006D709E" w:rsidP="00C074BE">
            <w:pPr>
              <w:jc w:val="center"/>
              <w:rPr>
                <w:lang w:val="en-US"/>
              </w:rPr>
            </w:pPr>
            <w:r>
              <w:rPr>
                <w:lang w:val="en-US"/>
              </w:rPr>
              <w:t>7</w:t>
            </w:r>
          </w:p>
        </w:tc>
      </w:tr>
      <w:tr w:rsidR="00503D9A" w:rsidTr="004E28FE">
        <w:tc>
          <w:tcPr>
            <w:tcW w:w="6232" w:type="dxa"/>
          </w:tcPr>
          <w:p w:rsidR="00503D9A" w:rsidRDefault="004E28FE" w:rsidP="00630E80">
            <w:pPr>
              <w:rPr>
                <w:lang w:val="en-US"/>
              </w:rPr>
            </w:pPr>
            <w:r>
              <w:rPr>
                <w:lang w:val="en-US"/>
              </w:rPr>
              <w:t xml:space="preserve">No. </w:t>
            </w:r>
            <w:r w:rsidR="00503D9A">
              <w:rPr>
                <w:lang w:val="en-US"/>
              </w:rPr>
              <w:t>Présentation congrés – International</w:t>
            </w:r>
          </w:p>
        </w:tc>
        <w:tc>
          <w:tcPr>
            <w:tcW w:w="1134" w:type="dxa"/>
          </w:tcPr>
          <w:p w:rsidR="00503D9A" w:rsidRDefault="006D709E" w:rsidP="00C074BE">
            <w:pPr>
              <w:jc w:val="center"/>
              <w:rPr>
                <w:lang w:val="en-US"/>
              </w:rPr>
            </w:pPr>
            <w:r>
              <w:rPr>
                <w:lang w:val="en-US"/>
              </w:rPr>
              <w:t>12</w:t>
            </w:r>
          </w:p>
        </w:tc>
      </w:tr>
      <w:tr w:rsidR="00503D9A" w:rsidTr="004E28FE">
        <w:tc>
          <w:tcPr>
            <w:tcW w:w="6232" w:type="dxa"/>
          </w:tcPr>
          <w:p w:rsidR="00503D9A" w:rsidRDefault="004E28FE" w:rsidP="00630E80">
            <w:pPr>
              <w:rPr>
                <w:lang w:val="en-US"/>
              </w:rPr>
            </w:pPr>
            <w:r>
              <w:rPr>
                <w:lang w:val="en-US"/>
              </w:rPr>
              <w:t xml:space="preserve">No. </w:t>
            </w:r>
            <w:r w:rsidR="00503D9A">
              <w:rPr>
                <w:lang w:val="en-US"/>
              </w:rPr>
              <w:t>Présentation congrès - France</w:t>
            </w:r>
          </w:p>
        </w:tc>
        <w:tc>
          <w:tcPr>
            <w:tcW w:w="1134" w:type="dxa"/>
          </w:tcPr>
          <w:p w:rsidR="00503D9A" w:rsidRDefault="006D709E" w:rsidP="00C074BE">
            <w:pPr>
              <w:jc w:val="center"/>
              <w:rPr>
                <w:lang w:val="en-US"/>
              </w:rPr>
            </w:pPr>
            <w:r>
              <w:rPr>
                <w:lang w:val="en-US"/>
              </w:rPr>
              <w:t>3</w:t>
            </w:r>
          </w:p>
        </w:tc>
      </w:tr>
      <w:tr w:rsidR="004A3704" w:rsidTr="004E28FE">
        <w:tc>
          <w:tcPr>
            <w:tcW w:w="6232" w:type="dxa"/>
            <w:tcBorders>
              <w:bottom w:val="single" w:sz="4" w:space="0" w:color="auto"/>
            </w:tcBorders>
          </w:tcPr>
          <w:p w:rsidR="004A3704" w:rsidRDefault="004E28FE" w:rsidP="00630E80">
            <w:pPr>
              <w:rPr>
                <w:lang w:val="en-US"/>
              </w:rPr>
            </w:pPr>
            <w:r>
              <w:rPr>
                <w:lang w:val="en-US"/>
              </w:rPr>
              <w:t xml:space="preserve">No. </w:t>
            </w:r>
            <w:r w:rsidR="004A3704">
              <w:rPr>
                <w:lang w:val="en-US"/>
              </w:rPr>
              <w:t>Documents - Rapports</w:t>
            </w:r>
          </w:p>
        </w:tc>
        <w:tc>
          <w:tcPr>
            <w:tcW w:w="1134" w:type="dxa"/>
            <w:tcBorders>
              <w:bottom w:val="single" w:sz="4" w:space="0" w:color="auto"/>
            </w:tcBorders>
          </w:tcPr>
          <w:p w:rsidR="004A3704" w:rsidRDefault="004E28FE" w:rsidP="00C074BE">
            <w:pPr>
              <w:jc w:val="center"/>
              <w:rPr>
                <w:lang w:val="en-US"/>
              </w:rPr>
            </w:pPr>
            <w:r>
              <w:rPr>
                <w:lang w:val="en-US"/>
              </w:rPr>
              <w:t>12</w:t>
            </w:r>
          </w:p>
        </w:tc>
      </w:tr>
      <w:tr w:rsidR="004E28FE" w:rsidRPr="00C074BE" w:rsidTr="004E28FE">
        <w:tc>
          <w:tcPr>
            <w:tcW w:w="6232" w:type="dxa"/>
            <w:tcBorders>
              <w:top w:val="single" w:sz="4" w:space="0" w:color="auto"/>
            </w:tcBorders>
          </w:tcPr>
          <w:p w:rsidR="004E28FE" w:rsidRPr="00C074BE" w:rsidRDefault="004E28FE" w:rsidP="00630E80">
            <w:pPr>
              <w:rPr>
                <w:b/>
                <w:lang w:val="en-US"/>
              </w:rPr>
            </w:pPr>
            <w:r w:rsidRPr="00C074BE">
              <w:rPr>
                <w:b/>
                <w:lang w:val="en-US"/>
              </w:rPr>
              <w:t>h index (Scopus)</w:t>
            </w:r>
          </w:p>
        </w:tc>
        <w:tc>
          <w:tcPr>
            <w:tcW w:w="1134" w:type="dxa"/>
            <w:tcBorders>
              <w:top w:val="single" w:sz="4" w:space="0" w:color="auto"/>
            </w:tcBorders>
          </w:tcPr>
          <w:p w:rsidR="004E28FE" w:rsidRPr="00C074BE" w:rsidRDefault="004E28FE" w:rsidP="00C074BE">
            <w:pPr>
              <w:jc w:val="center"/>
              <w:rPr>
                <w:b/>
                <w:lang w:val="en-US"/>
              </w:rPr>
            </w:pPr>
            <w:r w:rsidRPr="00C074BE">
              <w:rPr>
                <w:b/>
                <w:lang w:val="en-US"/>
              </w:rPr>
              <w:t>8</w:t>
            </w:r>
          </w:p>
        </w:tc>
      </w:tr>
      <w:tr w:rsidR="004E28FE" w:rsidTr="004E28FE">
        <w:tc>
          <w:tcPr>
            <w:tcW w:w="6232" w:type="dxa"/>
            <w:tcBorders>
              <w:bottom w:val="single" w:sz="4" w:space="0" w:color="auto"/>
            </w:tcBorders>
          </w:tcPr>
          <w:p w:rsidR="004E28FE" w:rsidRDefault="004E28FE" w:rsidP="00630E80">
            <w:pPr>
              <w:rPr>
                <w:lang w:val="en-US"/>
              </w:rPr>
            </w:pPr>
            <w:r>
              <w:rPr>
                <w:lang w:val="en-US"/>
              </w:rPr>
              <w:t>h index (Google scholar)</w:t>
            </w:r>
          </w:p>
        </w:tc>
        <w:tc>
          <w:tcPr>
            <w:tcW w:w="1134" w:type="dxa"/>
            <w:tcBorders>
              <w:bottom w:val="single" w:sz="4" w:space="0" w:color="auto"/>
            </w:tcBorders>
          </w:tcPr>
          <w:p w:rsidR="004E28FE" w:rsidRDefault="004E28FE" w:rsidP="00C074BE">
            <w:pPr>
              <w:jc w:val="center"/>
              <w:rPr>
                <w:lang w:val="en-US"/>
              </w:rPr>
            </w:pPr>
            <w:r>
              <w:rPr>
                <w:lang w:val="en-US"/>
              </w:rPr>
              <w:t>11</w:t>
            </w:r>
          </w:p>
        </w:tc>
      </w:tr>
    </w:tbl>
    <w:p w:rsidR="000D2B98" w:rsidRPr="00FA30AD" w:rsidRDefault="000D2B98" w:rsidP="00630E80">
      <w:pPr>
        <w:rPr>
          <w:lang w:val="en-US"/>
        </w:rPr>
      </w:pPr>
    </w:p>
    <w:p w:rsidR="00745D23" w:rsidRDefault="00745D23" w:rsidP="00745D23">
      <w:pPr>
        <w:rPr>
          <w:b/>
          <w:sz w:val="24"/>
          <w:lang w:val="en-US"/>
        </w:rPr>
      </w:pPr>
      <w:r w:rsidRPr="00FA30AD">
        <w:rPr>
          <w:b/>
          <w:sz w:val="24"/>
          <w:lang w:val="en-US"/>
        </w:rPr>
        <w:t>ARTICLES DANS REVUES SCIENTIFIQUES</w:t>
      </w:r>
    </w:p>
    <w:p w:rsidR="00745D23" w:rsidRPr="006D709E" w:rsidRDefault="00745D23" w:rsidP="006D709E">
      <w:pPr>
        <w:pStyle w:val="Paragraphedeliste"/>
        <w:numPr>
          <w:ilvl w:val="0"/>
          <w:numId w:val="1"/>
        </w:numPr>
        <w:rPr>
          <w:lang w:val="en-US"/>
        </w:rPr>
      </w:pPr>
      <w:r w:rsidRPr="006D709E">
        <w:rPr>
          <w:b/>
          <w:lang w:val="en-US"/>
        </w:rPr>
        <w:t>Jourdain, D</w:t>
      </w:r>
      <w:r w:rsidRPr="006D709E">
        <w:rPr>
          <w:lang w:val="en-US"/>
        </w:rPr>
        <w:t>, Lairez, J, Striffler, B and Affholder, F (2020) Farmers' preference for cropping systems and the development of sustainable intensification: a choice experiment approach. Review of Agricultural,</w:t>
      </w:r>
      <w:r w:rsidR="00C91EA5" w:rsidRPr="006D709E">
        <w:rPr>
          <w:lang w:val="en-US"/>
        </w:rPr>
        <w:t xml:space="preserve"> Food and Environmental Studies (doi : 10.1007/s41130-020-00100-4)</w:t>
      </w:r>
      <w:r w:rsidR="00A35DF5" w:rsidRPr="006D709E">
        <w:rPr>
          <w:lang w:val="en-US"/>
        </w:rPr>
        <w:t xml:space="preserve"> (HCERES : C )</w:t>
      </w:r>
    </w:p>
    <w:p w:rsidR="00745D23" w:rsidRPr="006D709E" w:rsidRDefault="00745D23" w:rsidP="006D709E">
      <w:pPr>
        <w:pStyle w:val="Paragraphedeliste"/>
        <w:numPr>
          <w:ilvl w:val="0"/>
          <w:numId w:val="1"/>
        </w:numPr>
        <w:rPr>
          <w:lang w:val="en-US"/>
        </w:rPr>
      </w:pPr>
      <w:r w:rsidRPr="006D709E">
        <w:rPr>
          <w:lang w:val="en-US"/>
        </w:rPr>
        <w:t xml:space="preserve">Lairez, J, Lopez-Ridaura, S, </w:t>
      </w:r>
      <w:r w:rsidRPr="006D709E">
        <w:rPr>
          <w:b/>
          <w:lang w:val="en-US"/>
        </w:rPr>
        <w:t>Jourdain, D</w:t>
      </w:r>
      <w:r w:rsidRPr="006D709E">
        <w:rPr>
          <w:lang w:val="en-US"/>
        </w:rPr>
        <w:t>, Falconnier, G N, Lienhard, P, Striffler, B, Syfongxay, C and Affholder, F (2020) Context matters: Agronomic field monitoring and participatory research to identify criteria of farming system sustainability in South-East Asia. Agricultural Systems 182102830.</w:t>
      </w:r>
      <w:r w:rsidR="00625931" w:rsidRPr="006D709E">
        <w:rPr>
          <w:lang w:val="en-US"/>
        </w:rPr>
        <w:t xml:space="preserve"> (doi : 10.1016/j.agsy.2020.102830)</w:t>
      </w:r>
      <w:r w:rsidR="00271A7D" w:rsidRPr="006D709E">
        <w:rPr>
          <w:lang w:val="en-US"/>
        </w:rPr>
        <w:t>.  (IF : 4.</w:t>
      </w:r>
      <w:r w:rsidR="00AA0FE5" w:rsidRPr="006D709E">
        <w:rPr>
          <w:lang w:val="en-US"/>
        </w:rPr>
        <w:t>33</w:t>
      </w:r>
      <w:r w:rsidR="00271A7D" w:rsidRPr="006D709E">
        <w:rPr>
          <w:lang w:val="en-US"/>
        </w:rPr>
        <w:t>)</w:t>
      </w:r>
    </w:p>
    <w:p w:rsidR="00745D23" w:rsidRPr="006D709E" w:rsidRDefault="00745D23" w:rsidP="006D709E">
      <w:pPr>
        <w:pStyle w:val="Paragraphedeliste"/>
        <w:numPr>
          <w:ilvl w:val="0"/>
          <w:numId w:val="1"/>
        </w:numPr>
        <w:rPr>
          <w:lang w:val="en-US"/>
        </w:rPr>
      </w:pPr>
      <w:r w:rsidRPr="006D709E">
        <w:rPr>
          <w:lang w:val="en-US"/>
        </w:rPr>
        <w:t xml:space="preserve">Asghar, S, Sasaki, N, </w:t>
      </w:r>
      <w:r w:rsidRPr="006D709E">
        <w:rPr>
          <w:b/>
          <w:lang w:val="en-US"/>
        </w:rPr>
        <w:t>Jourdain, D</w:t>
      </w:r>
      <w:r w:rsidRPr="006D709E">
        <w:rPr>
          <w:lang w:val="en-US"/>
        </w:rPr>
        <w:t xml:space="preserve"> and Tsusaka, T W (2018) Levels of Technical, Allocative, and Groundwater Use Efficiency and the Factors Affecting the Allocative Efficiency of Wheat Farmers in Pakistan. Sustainability 10(5), 1619.</w:t>
      </w:r>
      <w:r w:rsidR="00271A7D" w:rsidRPr="006D709E">
        <w:rPr>
          <w:lang w:val="en-US"/>
        </w:rPr>
        <w:t xml:space="preserve"> </w:t>
      </w:r>
      <w:r w:rsidR="00AA0FE5" w:rsidRPr="006D709E">
        <w:rPr>
          <w:i/>
          <w:lang w:val="en-US"/>
        </w:rPr>
        <w:t>(IF: 3.01)</w:t>
      </w:r>
    </w:p>
    <w:p w:rsidR="00745D23" w:rsidRPr="006D709E" w:rsidRDefault="00745D23" w:rsidP="006D709E">
      <w:pPr>
        <w:pStyle w:val="Paragraphedeliste"/>
        <w:numPr>
          <w:ilvl w:val="0"/>
          <w:numId w:val="1"/>
        </w:numPr>
        <w:rPr>
          <w:lang w:val="en-US"/>
        </w:rPr>
      </w:pPr>
      <w:r w:rsidRPr="006D709E">
        <w:rPr>
          <w:lang w:val="en-US"/>
        </w:rPr>
        <w:t xml:space="preserve">Sakolwitayanon, H, Peeyush, S and </w:t>
      </w:r>
      <w:r w:rsidRPr="006D709E">
        <w:rPr>
          <w:b/>
          <w:lang w:val="en-US"/>
        </w:rPr>
        <w:t>Jourdain, D</w:t>
      </w:r>
      <w:r w:rsidRPr="006D709E">
        <w:rPr>
          <w:lang w:val="en-US"/>
        </w:rPr>
        <w:t xml:space="preserve"> (2018) Attributes determining consumer preference for organic rice in Bangkok, Thailand. British Food Journal 120(9), 2017-2032.</w:t>
      </w:r>
      <w:r w:rsidR="004477DA" w:rsidRPr="006D709E">
        <w:rPr>
          <w:lang w:val="en-US"/>
        </w:rPr>
        <w:t xml:space="preserve"> </w:t>
      </w:r>
      <w:r w:rsidR="004477DA" w:rsidRPr="006D709E">
        <w:rPr>
          <w:i/>
          <w:lang w:val="en-US"/>
        </w:rPr>
        <w:t>(IF: 2.09)</w:t>
      </w:r>
    </w:p>
    <w:p w:rsidR="00745D23" w:rsidRPr="006D709E" w:rsidRDefault="00745D23" w:rsidP="006D709E">
      <w:pPr>
        <w:pStyle w:val="Paragraphedeliste"/>
        <w:numPr>
          <w:ilvl w:val="0"/>
          <w:numId w:val="1"/>
        </w:numPr>
        <w:rPr>
          <w:lang w:val="en-US"/>
        </w:rPr>
      </w:pPr>
      <w:r w:rsidRPr="006D709E">
        <w:rPr>
          <w:lang w:val="en-US"/>
        </w:rPr>
        <w:t xml:space="preserve">Suwansin, R, Kuwornu, J K, Datta, A, </w:t>
      </w:r>
      <w:r w:rsidRPr="006D709E">
        <w:rPr>
          <w:b/>
          <w:lang w:val="en-US"/>
        </w:rPr>
        <w:t>Jourdain, D</w:t>
      </w:r>
      <w:r w:rsidRPr="006D709E">
        <w:rPr>
          <w:lang w:val="en-US"/>
        </w:rPr>
        <w:t xml:space="preserve"> and Shivakoti, G P (2018) Salvaging mortgage loans and land title redemption with revolving funds in Thailand. Agricultural Finance Review 78(1), 2-24.</w:t>
      </w:r>
      <w:r w:rsidR="004477DA" w:rsidRPr="006D709E">
        <w:rPr>
          <w:lang w:val="en-US"/>
        </w:rPr>
        <w:t xml:space="preserve"> </w:t>
      </w:r>
      <w:r w:rsidR="004477DA" w:rsidRPr="006D709E">
        <w:rPr>
          <w:i/>
        </w:rPr>
        <w:t>(IF : 1.</w:t>
      </w:r>
      <w:r w:rsidR="00AA0FE5" w:rsidRPr="006D709E">
        <w:rPr>
          <w:i/>
        </w:rPr>
        <w:t>06</w:t>
      </w:r>
      <w:r w:rsidR="004477DA" w:rsidRPr="006D709E">
        <w:rPr>
          <w:i/>
        </w:rPr>
        <w:t>)</w:t>
      </w:r>
    </w:p>
    <w:p w:rsidR="00745D23" w:rsidRPr="006D709E" w:rsidRDefault="00745D23" w:rsidP="006D709E">
      <w:pPr>
        <w:pStyle w:val="Paragraphedeliste"/>
        <w:numPr>
          <w:ilvl w:val="0"/>
          <w:numId w:val="1"/>
        </w:numPr>
        <w:rPr>
          <w:lang w:val="en-US"/>
        </w:rPr>
      </w:pPr>
      <w:r w:rsidRPr="006D709E">
        <w:rPr>
          <w:lang w:val="en-US"/>
        </w:rPr>
        <w:t xml:space="preserve">Faysse, N, Rais, I, Ait El Mekki, A and </w:t>
      </w:r>
      <w:r w:rsidRPr="006D709E">
        <w:rPr>
          <w:b/>
          <w:lang w:val="en-US"/>
        </w:rPr>
        <w:t>Jourdain, D</w:t>
      </w:r>
      <w:r w:rsidRPr="006D709E">
        <w:rPr>
          <w:lang w:val="en-US"/>
        </w:rPr>
        <w:t xml:space="preserve"> (2017) Prospects for a certified mint supply chain in Morocco based on an assessment of consumers' willingness to pay. New Medit 16(2), 47-54.</w:t>
      </w:r>
      <w:r w:rsidR="004477DA" w:rsidRPr="006D709E">
        <w:rPr>
          <w:lang w:val="en-US"/>
        </w:rPr>
        <w:t xml:space="preserve"> (IF:</w:t>
      </w:r>
      <w:r w:rsidR="00AA0FE5" w:rsidRPr="006D709E">
        <w:rPr>
          <w:lang w:val="en-US"/>
        </w:rPr>
        <w:t xml:space="preserve"> 0.8)</w:t>
      </w:r>
    </w:p>
    <w:p w:rsidR="00745D23" w:rsidRPr="006D709E" w:rsidRDefault="00745D23" w:rsidP="006D709E">
      <w:pPr>
        <w:pStyle w:val="Paragraphedeliste"/>
        <w:numPr>
          <w:ilvl w:val="0"/>
          <w:numId w:val="1"/>
        </w:numPr>
        <w:rPr>
          <w:lang w:val="en-US"/>
        </w:rPr>
      </w:pPr>
      <w:r w:rsidRPr="006D709E">
        <w:rPr>
          <w:b/>
          <w:lang w:val="en-US"/>
        </w:rPr>
        <w:t>Jourdain, D</w:t>
      </w:r>
      <w:r w:rsidRPr="006D709E">
        <w:rPr>
          <w:lang w:val="en-US"/>
        </w:rPr>
        <w:t xml:space="preserve"> and Vivithkeyoonvong, S (2017) Valuation of ecosystem services provided by irrigated rice agriculture in Thailand: a choice experiment considering attribute non-attendance. Agricultural Economics 48(5), 655-667.</w:t>
      </w:r>
      <w:r w:rsidR="00AA0FE5" w:rsidRPr="006D709E">
        <w:rPr>
          <w:lang w:val="en-US"/>
        </w:rPr>
        <w:t xml:space="preserve"> (HCERES: B, IF: 2.72)</w:t>
      </w:r>
    </w:p>
    <w:p w:rsidR="00745D23" w:rsidRPr="006D709E" w:rsidRDefault="00745D23" w:rsidP="006D709E">
      <w:pPr>
        <w:pStyle w:val="Paragraphedeliste"/>
        <w:numPr>
          <w:ilvl w:val="0"/>
          <w:numId w:val="1"/>
        </w:numPr>
        <w:rPr>
          <w:lang w:val="en-US"/>
        </w:rPr>
      </w:pPr>
      <w:r w:rsidRPr="006D709E">
        <w:rPr>
          <w:lang w:val="en-US"/>
        </w:rPr>
        <w:t xml:space="preserve">Promme, P, Kuwornu, J K, </w:t>
      </w:r>
      <w:r w:rsidRPr="006D709E">
        <w:rPr>
          <w:b/>
          <w:lang w:val="en-US"/>
        </w:rPr>
        <w:t>Jourdain, D</w:t>
      </w:r>
      <w:r w:rsidRPr="006D709E">
        <w:rPr>
          <w:lang w:val="en-US"/>
        </w:rPr>
        <w:t>, Shivakoti, G P and Soni, P (2017) Factors influencing rubber marketing by smallholder farmers in Thailand. Development in Practice 27(6), 865-879.</w:t>
      </w:r>
      <w:r w:rsidR="00AA0FE5" w:rsidRPr="006D709E">
        <w:rPr>
          <w:lang w:val="en-US"/>
        </w:rPr>
        <w:t xml:space="preserve"> (IF: 0.79)</w:t>
      </w:r>
    </w:p>
    <w:p w:rsidR="00745D23" w:rsidRPr="006D709E" w:rsidRDefault="00745D23" w:rsidP="006D709E">
      <w:pPr>
        <w:pStyle w:val="Paragraphedeliste"/>
        <w:numPr>
          <w:ilvl w:val="0"/>
          <w:numId w:val="1"/>
        </w:numPr>
        <w:rPr>
          <w:lang w:val="en-US"/>
        </w:rPr>
      </w:pPr>
      <w:r w:rsidRPr="006D709E">
        <w:rPr>
          <w:lang w:val="en-US"/>
        </w:rPr>
        <w:t xml:space="preserve">Qian, C, Sasaki, N, </w:t>
      </w:r>
      <w:r w:rsidRPr="006D709E">
        <w:rPr>
          <w:b/>
          <w:lang w:val="en-US"/>
        </w:rPr>
        <w:t>Jourdain, D</w:t>
      </w:r>
      <w:r w:rsidRPr="006D709E">
        <w:rPr>
          <w:lang w:val="en-US"/>
        </w:rPr>
        <w:t>, Kim, S M and Shivakoti, P G (2017) Local livelihood under different governances of tourism development in China–A case study of Huangshan mountain area. Tourism Management 61221-233.</w:t>
      </w:r>
      <w:r w:rsidR="00AA0FE5" w:rsidRPr="006D709E">
        <w:rPr>
          <w:lang w:val="en-US"/>
        </w:rPr>
        <w:t xml:space="preserve"> </w:t>
      </w:r>
      <w:r w:rsidR="00AA0FE5" w:rsidRPr="006D709E">
        <w:rPr>
          <w:i/>
          <w:lang w:val="en-US"/>
        </w:rPr>
        <w:t>(IF: 8.2)</w:t>
      </w:r>
    </w:p>
    <w:p w:rsidR="00745D23" w:rsidRPr="006D709E" w:rsidRDefault="00745D23" w:rsidP="006D709E">
      <w:pPr>
        <w:pStyle w:val="Paragraphedeliste"/>
        <w:numPr>
          <w:ilvl w:val="0"/>
          <w:numId w:val="1"/>
        </w:numPr>
        <w:rPr>
          <w:lang w:val="en-US"/>
        </w:rPr>
      </w:pPr>
      <w:r w:rsidRPr="006D709E">
        <w:rPr>
          <w:lang w:val="en-US"/>
        </w:rPr>
        <w:t xml:space="preserve">Suwansin, R, Kuwornu, J K, Datta, A, </w:t>
      </w:r>
      <w:r w:rsidRPr="006D709E">
        <w:rPr>
          <w:b/>
          <w:lang w:val="en-US"/>
        </w:rPr>
        <w:t>Jourdain, D</w:t>
      </w:r>
      <w:r w:rsidRPr="006D709E">
        <w:rPr>
          <w:lang w:val="en-US"/>
        </w:rPr>
        <w:t xml:space="preserve"> and Shivakoti, G P (2017) Salvaging mortgage loans and land title redemption with revolving funds in Thailand. Agricultural Finance Review.</w:t>
      </w:r>
      <w:r w:rsidR="00AA0FE5" w:rsidRPr="006D709E">
        <w:rPr>
          <w:lang w:val="en-US"/>
        </w:rPr>
        <w:t xml:space="preserve"> </w:t>
      </w:r>
      <w:r w:rsidR="00AA0FE5" w:rsidRPr="006D709E">
        <w:rPr>
          <w:i/>
        </w:rPr>
        <w:t>(IF : 1.06)</w:t>
      </w:r>
    </w:p>
    <w:p w:rsidR="00745D23" w:rsidRPr="006D709E" w:rsidRDefault="00745D23" w:rsidP="006D709E">
      <w:pPr>
        <w:pStyle w:val="Paragraphedeliste"/>
        <w:numPr>
          <w:ilvl w:val="0"/>
          <w:numId w:val="1"/>
        </w:numPr>
        <w:rPr>
          <w:lang w:val="en-US"/>
        </w:rPr>
      </w:pPr>
      <w:r w:rsidRPr="006D709E">
        <w:rPr>
          <w:lang w:val="en-US"/>
        </w:rPr>
        <w:lastRenderedPageBreak/>
        <w:t xml:space="preserve">Vivithkeyoonvong, S and </w:t>
      </w:r>
      <w:r w:rsidRPr="006D709E">
        <w:rPr>
          <w:b/>
          <w:lang w:val="en-US"/>
        </w:rPr>
        <w:t>Jourdain, D</w:t>
      </w:r>
      <w:r w:rsidRPr="006D709E">
        <w:rPr>
          <w:lang w:val="en-US"/>
        </w:rPr>
        <w:t xml:space="preserve"> (2017) Willingness to pay for ecosystem services provided by irrigated agriculture in Northeast Thailand. International Journal of Biodiversity Science, Ecosystem Services &amp; Management 13(1), 14-26.</w:t>
      </w:r>
    </w:p>
    <w:p w:rsidR="00745D23" w:rsidRPr="006D709E" w:rsidRDefault="00745D23" w:rsidP="006D709E">
      <w:pPr>
        <w:pStyle w:val="Paragraphedeliste"/>
        <w:numPr>
          <w:ilvl w:val="0"/>
          <w:numId w:val="1"/>
        </w:numPr>
        <w:rPr>
          <w:lang w:val="en-US"/>
        </w:rPr>
      </w:pPr>
      <w:r w:rsidRPr="006D709E">
        <w:rPr>
          <w:lang w:val="en-US"/>
        </w:rPr>
        <w:t xml:space="preserve">Andriyani, I, </w:t>
      </w:r>
      <w:r w:rsidRPr="006D709E">
        <w:rPr>
          <w:b/>
          <w:lang w:val="en-US"/>
        </w:rPr>
        <w:t>Jourdain, D</w:t>
      </w:r>
      <w:r w:rsidRPr="006D709E">
        <w:rPr>
          <w:lang w:val="en-US"/>
        </w:rPr>
        <w:t>, Lidon, B, Soni, P and Kartiwa, B (2016) Upland Farming System Erosion Yields and Their Constraints to Change for Sustainable Agricultural Conservation Practices: A Case Study of Land Use and Land Cover (LULC) Change in Indonesia. Land Degradation &amp; Development.</w:t>
      </w:r>
      <w:r w:rsidR="00DC02CB" w:rsidRPr="006D709E">
        <w:rPr>
          <w:lang w:val="en-US"/>
        </w:rPr>
        <w:t xml:space="preserve"> (IF: 4.73)</w:t>
      </w:r>
    </w:p>
    <w:p w:rsidR="00745D23" w:rsidRPr="006D709E" w:rsidRDefault="00745D23" w:rsidP="006D709E">
      <w:pPr>
        <w:pStyle w:val="Paragraphedeliste"/>
        <w:numPr>
          <w:ilvl w:val="0"/>
          <w:numId w:val="1"/>
        </w:numPr>
        <w:rPr>
          <w:lang w:val="en-US"/>
        </w:rPr>
      </w:pPr>
      <w:r w:rsidRPr="006D709E">
        <w:rPr>
          <w:lang w:val="en-US"/>
        </w:rPr>
        <w:t xml:space="preserve">Sakprachawut, S and </w:t>
      </w:r>
      <w:r w:rsidRPr="006D709E">
        <w:rPr>
          <w:b/>
          <w:lang w:val="en-US"/>
        </w:rPr>
        <w:t>Jourdain, D</w:t>
      </w:r>
      <w:r w:rsidRPr="006D709E">
        <w:rPr>
          <w:lang w:val="en-US"/>
        </w:rPr>
        <w:t xml:space="preserve"> (2016) Land titles and formal credit in Thailand. Agricultural Finance Review 76(2), 270-287.</w:t>
      </w:r>
      <w:r w:rsidR="00AA0FE5" w:rsidRPr="006D709E">
        <w:rPr>
          <w:lang w:val="en-US"/>
        </w:rPr>
        <w:t xml:space="preserve"> </w:t>
      </w:r>
      <w:r w:rsidR="00AA0FE5" w:rsidRPr="006D709E">
        <w:rPr>
          <w:i/>
        </w:rPr>
        <w:t>(IF : 1.06)</w:t>
      </w:r>
    </w:p>
    <w:p w:rsidR="00745D23" w:rsidRPr="006D709E" w:rsidRDefault="00745D23" w:rsidP="006D709E">
      <w:pPr>
        <w:pStyle w:val="Paragraphedeliste"/>
        <w:numPr>
          <w:ilvl w:val="0"/>
          <w:numId w:val="1"/>
        </w:numPr>
        <w:rPr>
          <w:lang w:val="en-US"/>
        </w:rPr>
      </w:pPr>
      <w:r w:rsidRPr="006D709E">
        <w:rPr>
          <w:lang w:val="en-US"/>
        </w:rPr>
        <w:t xml:space="preserve">Timsina, K P, </w:t>
      </w:r>
      <w:r w:rsidRPr="006D709E">
        <w:rPr>
          <w:b/>
          <w:lang w:val="en-US"/>
        </w:rPr>
        <w:t>Jourdain, D</w:t>
      </w:r>
      <w:r w:rsidRPr="006D709E">
        <w:rPr>
          <w:lang w:val="en-US"/>
        </w:rPr>
        <w:t xml:space="preserve"> and Shivakoti, G (2016) Farmer preference for seed quality: A choice experiment with tomato growers in Nepal. International Journal of Value Chain Management 7(4), 368-390.</w:t>
      </w:r>
      <w:r w:rsidR="002E5E78" w:rsidRPr="006D709E">
        <w:rPr>
          <w:lang w:val="en-US"/>
        </w:rPr>
        <w:t xml:space="preserve"> </w:t>
      </w:r>
      <w:r w:rsidR="002E5E78" w:rsidRPr="006D709E">
        <w:rPr>
          <w:i/>
          <w:lang w:val="en-US"/>
        </w:rPr>
        <w:t>(IF: 0.43)</w:t>
      </w:r>
    </w:p>
    <w:p w:rsidR="00745D23" w:rsidRPr="006D709E" w:rsidRDefault="00745D23" w:rsidP="006D709E">
      <w:pPr>
        <w:pStyle w:val="Paragraphedeliste"/>
        <w:numPr>
          <w:ilvl w:val="0"/>
          <w:numId w:val="1"/>
        </w:numPr>
        <w:rPr>
          <w:lang w:val="en-US"/>
        </w:rPr>
      </w:pPr>
      <w:r w:rsidRPr="006D709E">
        <w:rPr>
          <w:lang w:val="en-US"/>
        </w:rPr>
        <w:t xml:space="preserve">Tukaew, S, Datta, A, Shivakoti, G P and </w:t>
      </w:r>
      <w:r w:rsidRPr="006D709E">
        <w:rPr>
          <w:b/>
          <w:lang w:val="en-US"/>
        </w:rPr>
        <w:t>Jourdain, D</w:t>
      </w:r>
      <w:r w:rsidRPr="006D709E">
        <w:rPr>
          <w:lang w:val="en-US"/>
        </w:rPr>
        <w:t xml:space="preserve"> (2016) Production Practices Influenced Yield and Commercial Cane Sugar Level of Contract Sugarcane Farmers in Thailand. Sugar Tech 18(3), 299-308.</w:t>
      </w:r>
      <w:r w:rsidR="00DC02CB" w:rsidRPr="006D709E">
        <w:rPr>
          <w:lang w:val="en-US"/>
        </w:rPr>
        <w:t xml:space="preserve"> </w:t>
      </w:r>
      <w:r w:rsidR="00DC02CB" w:rsidRPr="006D709E">
        <w:rPr>
          <w:i/>
          <w:lang w:val="en-US"/>
        </w:rPr>
        <w:t>(IF: 1.27)</w:t>
      </w:r>
    </w:p>
    <w:p w:rsidR="00745D23" w:rsidRPr="006D709E" w:rsidRDefault="00745D23" w:rsidP="006D709E">
      <w:pPr>
        <w:pStyle w:val="Paragraphedeliste"/>
        <w:numPr>
          <w:ilvl w:val="0"/>
          <w:numId w:val="1"/>
        </w:numPr>
        <w:rPr>
          <w:lang w:val="en-US"/>
        </w:rPr>
      </w:pPr>
      <w:r w:rsidRPr="006D709E">
        <w:rPr>
          <w:lang w:val="en-US"/>
        </w:rPr>
        <w:t xml:space="preserve">Hauswirth, D, Pham Thi Sen, Wery, J, Tittonell, P, </w:t>
      </w:r>
      <w:r w:rsidRPr="006D709E">
        <w:rPr>
          <w:b/>
          <w:lang w:val="en-US"/>
        </w:rPr>
        <w:t>Jourdain, D</w:t>
      </w:r>
      <w:r w:rsidRPr="006D709E">
        <w:rPr>
          <w:lang w:val="en-US"/>
        </w:rPr>
        <w:t xml:space="preserve"> and Affholder, F (2015) Exploiting farm typologies for designing conservation agriculture systems: a case study in northern Vietnam. Cahiers Agricultures 24(2), 102-112.</w:t>
      </w:r>
      <w:r w:rsidR="00DC02CB" w:rsidRPr="006D709E">
        <w:rPr>
          <w:lang w:val="en-US"/>
        </w:rPr>
        <w:t xml:space="preserve"> </w:t>
      </w:r>
      <w:r w:rsidR="00DC02CB" w:rsidRPr="006D709E">
        <w:rPr>
          <w:i/>
          <w:lang w:val="en-US"/>
        </w:rPr>
        <w:t>(IF: 0.75)</w:t>
      </w:r>
    </w:p>
    <w:p w:rsidR="00745D23" w:rsidRPr="006D709E" w:rsidRDefault="00745D23" w:rsidP="006D709E">
      <w:pPr>
        <w:pStyle w:val="Paragraphedeliste"/>
        <w:numPr>
          <w:ilvl w:val="0"/>
          <w:numId w:val="1"/>
        </w:numPr>
        <w:rPr>
          <w:lang w:val="en-US"/>
        </w:rPr>
      </w:pPr>
      <w:r w:rsidRPr="006D709E">
        <w:rPr>
          <w:lang w:val="en-US"/>
        </w:rPr>
        <w:t xml:space="preserve">Srisopaporn, S, </w:t>
      </w:r>
      <w:r w:rsidRPr="006D709E">
        <w:rPr>
          <w:b/>
          <w:lang w:val="en-US"/>
        </w:rPr>
        <w:t>Jourdain, D,</w:t>
      </w:r>
      <w:r w:rsidRPr="006D709E">
        <w:rPr>
          <w:lang w:val="en-US"/>
        </w:rPr>
        <w:t xml:space="preserve"> Perret, S and Shivakoti, G (2015) Adoption and continued participation in a public Good Agricultural Practices program: the case of rice farmers in the Central Plains of Thailand. Technological Forecasting and Social Change 96</w:t>
      </w:r>
      <w:r w:rsidR="00A35DF5" w:rsidRPr="006D709E">
        <w:rPr>
          <w:lang w:val="en-US"/>
        </w:rPr>
        <w:t xml:space="preserve"> (2015) </w:t>
      </w:r>
      <w:r w:rsidRPr="006D709E">
        <w:rPr>
          <w:lang w:val="en-US"/>
        </w:rPr>
        <w:t>242-253.</w:t>
      </w:r>
      <w:r w:rsidR="00A35DF5" w:rsidRPr="006D709E">
        <w:rPr>
          <w:lang w:val="en-US"/>
        </w:rPr>
        <w:t xml:space="preserve"> </w:t>
      </w:r>
      <w:r w:rsidR="00A35DF5" w:rsidRPr="006D709E">
        <w:rPr>
          <w:i/>
        </w:rPr>
        <w:t>(HCERES : A, IF : 4.85)</w:t>
      </w:r>
    </w:p>
    <w:p w:rsidR="00745D23" w:rsidRPr="006D709E" w:rsidRDefault="00745D23" w:rsidP="006D709E">
      <w:pPr>
        <w:pStyle w:val="Paragraphedeliste"/>
        <w:numPr>
          <w:ilvl w:val="0"/>
          <w:numId w:val="1"/>
        </w:numPr>
        <w:rPr>
          <w:lang w:val="en-US"/>
        </w:rPr>
      </w:pPr>
      <w:r w:rsidRPr="006D709E">
        <w:rPr>
          <w:lang w:val="en-US"/>
        </w:rPr>
        <w:t xml:space="preserve">Swe, L M M, Shrestha, R P, Ebbers, T and </w:t>
      </w:r>
      <w:r w:rsidRPr="006D709E">
        <w:rPr>
          <w:b/>
          <w:lang w:val="en-US"/>
        </w:rPr>
        <w:t>Jourdain, D</w:t>
      </w:r>
      <w:r w:rsidRPr="006D709E">
        <w:rPr>
          <w:lang w:val="en-US"/>
        </w:rPr>
        <w:t xml:space="preserve"> (2015) Farmers' perception of and adaptation to climate-change impacts in the Dry Zone of Myanmar. Climate and Development</w:t>
      </w:r>
      <w:r w:rsidR="00DC02CB" w:rsidRPr="006D709E">
        <w:rPr>
          <w:lang w:val="en-US"/>
        </w:rPr>
        <w:t xml:space="preserve"> 7 (5) </w:t>
      </w:r>
      <w:r w:rsidR="00DC02CB" w:rsidRPr="006D709E">
        <w:rPr>
          <w:i/>
          <w:lang w:val="en-US"/>
        </w:rPr>
        <w:t>(IF: 2.34)</w:t>
      </w:r>
    </w:p>
    <w:p w:rsidR="00745D23" w:rsidRPr="006D709E" w:rsidRDefault="00745D23" w:rsidP="006D709E">
      <w:pPr>
        <w:pStyle w:val="Paragraphedeliste"/>
        <w:numPr>
          <w:ilvl w:val="0"/>
          <w:numId w:val="1"/>
        </w:numPr>
        <w:rPr>
          <w:lang w:val="en-US"/>
        </w:rPr>
      </w:pPr>
      <w:r w:rsidRPr="006D709E">
        <w:rPr>
          <w:lang w:val="en-US"/>
        </w:rPr>
        <w:t xml:space="preserve">Ullah, R, </w:t>
      </w:r>
      <w:r w:rsidRPr="006D709E">
        <w:rPr>
          <w:b/>
          <w:lang w:val="en-US"/>
        </w:rPr>
        <w:t>Jourdain, D</w:t>
      </w:r>
      <w:r w:rsidRPr="006D709E">
        <w:rPr>
          <w:lang w:val="en-US"/>
        </w:rPr>
        <w:t>, Shivakoti, G P and Dhakal, S (2015) Managing catastrophic risks in agriculture: Simultaneous adoption of diversification and precautionary savings. International Journal of Disaster Risk Reduction 2015(12), 268-277.</w:t>
      </w:r>
      <w:r w:rsidR="00DC02CB" w:rsidRPr="006D709E">
        <w:rPr>
          <w:lang w:val="en-US"/>
        </w:rPr>
        <w:t xml:space="preserve"> </w:t>
      </w:r>
      <w:r w:rsidR="00DC02CB" w:rsidRPr="006D709E">
        <w:rPr>
          <w:i/>
          <w:lang w:val="en-US"/>
        </w:rPr>
        <w:t>(IF: 3.37)</w:t>
      </w:r>
    </w:p>
    <w:p w:rsidR="00745D23" w:rsidRPr="006D709E" w:rsidRDefault="00745D23" w:rsidP="006D709E">
      <w:pPr>
        <w:pStyle w:val="Paragraphedeliste"/>
        <w:numPr>
          <w:ilvl w:val="0"/>
          <w:numId w:val="1"/>
        </w:numPr>
        <w:rPr>
          <w:lang w:val="en-US"/>
        </w:rPr>
      </w:pPr>
      <w:r w:rsidRPr="006D709E">
        <w:rPr>
          <w:b/>
          <w:lang w:val="en-US"/>
        </w:rPr>
        <w:t>Jourdain, D</w:t>
      </w:r>
      <w:r w:rsidRPr="006D709E">
        <w:rPr>
          <w:lang w:val="en-US"/>
        </w:rPr>
        <w:t>, Boere, E, van den Berg, M, Dang, Q D, Cu, T P, Affholder, F and Pandey, S (2014) Water for forests to restore environmental services and alleviate poverty in Vietnam: A farm modeling approach to analyze alternative PES programs. Land Use Policy 41(2014), 423-437.</w:t>
      </w:r>
      <w:r w:rsidR="00DC02CB" w:rsidRPr="006D709E">
        <w:rPr>
          <w:lang w:val="en-US"/>
        </w:rPr>
        <w:t xml:space="preserve"> </w:t>
      </w:r>
      <w:r w:rsidR="00DC02CB" w:rsidRPr="006D709E">
        <w:rPr>
          <w:i/>
          <w:lang w:val="en-US"/>
        </w:rPr>
        <w:t>(IF: 4.22)</w:t>
      </w:r>
    </w:p>
    <w:p w:rsidR="00745D23" w:rsidRPr="006D709E" w:rsidRDefault="00745D23" w:rsidP="006D709E">
      <w:pPr>
        <w:pStyle w:val="Paragraphedeliste"/>
        <w:numPr>
          <w:ilvl w:val="0"/>
          <w:numId w:val="1"/>
        </w:numPr>
        <w:rPr>
          <w:lang w:val="en-US"/>
        </w:rPr>
      </w:pPr>
      <w:r w:rsidRPr="006D709E">
        <w:rPr>
          <w:lang w:val="en-US"/>
        </w:rPr>
        <w:t xml:space="preserve">Sapkota, L M, Shrestha, R P, </w:t>
      </w:r>
      <w:r w:rsidRPr="006D709E">
        <w:rPr>
          <w:b/>
          <w:lang w:val="en-US"/>
        </w:rPr>
        <w:t>Jourdain, D</w:t>
      </w:r>
      <w:r w:rsidRPr="006D709E">
        <w:rPr>
          <w:lang w:val="en-US"/>
        </w:rPr>
        <w:t xml:space="preserve"> and Shivakoti, G P (2014) Factors Affecting Collective Action for Forest Fire Management: A Comparative Study of Community Forest User Groups in Central Siwalik, Nepal. Environmental Management 55(1), 1-16.</w:t>
      </w:r>
      <w:r w:rsidR="00DC02CB" w:rsidRPr="006D709E">
        <w:rPr>
          <w:lang w:val="en-US"/>
        </w:rPr>
        <w:t xml:space="preserve"> </w:t>
      </w:r>
      <w:r w:rsidR="00DC02CB" w:rsidRPr="006D709E">
        <w:rPr>
          <w:i/>
          <w:lang w:val="en-US"/>
        </w:rPr>
        <w:t>(IF: 2.63)</w:t>
      </w:r>
    </w:p>
    <w:p w:rsidR="00745D23" w:rsidRPr="006D709E" w:rsidRDefault="00745D23" w:rsidP="006D709E">
      <w:pPr>
        <w:pStyle w:val="Paragraphedeliste"/>
        <w:numPr>
          <w:ilvl w:val="0"/>
          <w:numId w:val="1"/>
        </w:numPr>
        <w:rPr>
          <w:lang w:val="en-US"/>
        </w:rPr>
      </w:pPr>
      <w:r w:rsidRPr="006D709E">
        <w:rPr>
          <w:lang w:val="en-US"/>
        </w:rPr>
        <w:t xml:space="preserve">Perret, S-R, Saringkarn, P, </w:t>
      </w:r>
      <w:r w:rsidRPr="006D709E">
        <w:rPr>
          <w:b/>
          <w:lang w:val="en-US"/>
        </w:rPr>
        <w:t>Jourdain, D</w:t>
      </w:r>
      <w:r w:rsidRPr="006D709E">
        <w:rPr>
          <w:lang w:val="en-US"/>
        </w:rPr>
        <w:t xml:space="preserve"> and Babel, M S (2013) Can rice farmers pay irrigation costs? An investigation of irrigation supply costs and use value in a case study scheme in Thailand. Cahiers Agricultures 22(5), 1-8.</w:t>
      </w:r>
      <w:r w:rsidR="00897087" w:rsidRPr="006D709E">
        <w:rPr>
          <w:lang w:val="en-US"/>
        </w:rPr>
        <w:t xml:space="preserve"> </w:t>
      </w:r>
      <w:r w:rsidR="00897087" w:rsidRPr="006D709E">
        <w:rPr>
          <w:i/>
          <w:lang w:val="en-US"/>
        </w:rPr>
        <w:t>(IF: 0.75)</w:t>
      </w:r>
    </w:p>
    <w:p w:rsidR="00745D23" w:rsidRPr="006D709E" w:rsidRDefault="00745D23" w:rsidP="006D709E">
      <w:pPr>
        <w:pStyle w:val="Paragraphedeliste"/>
        <w:numPr>
          <w:ilvl w:val="0"/>
          <w:numId w:val="1"/>
        </w:numPr>
        <w:rPr>
          <w:lang w:val="en-US"/>
        </w:rPr>
      </w:pPr>
      <w:r w:rsidRPr="006D709E">
        <w:rPr>
          <w:b/>
          <w:lang w:val="en-US"/>
        </w:rPr>
        <w:t>Jourdain, D</w:t>
      </w:r>
      <w:r w:rsidRPr="006D709E">
        <w:rPr>
          <w:lang w:val="en-US"/>
        </w:rPr>
        <w:t>, Dang Dinh Quang, Tran Pham Van Cuong and Jamin, J-Y (2011) Différenciation des exploitations agricoles dans les petits bassins versants de montagne au Nord du Vietnam: le rôle clé de l’accès à l’eau ? Cahiers Agricultures 20(1-2), 48-59.</w:t>
      </w:r>
      <w:r w:rsidR="00DC02CB" w:rsidRPr="006D709E">
        <w:rPr>
          <w:lang w:val="en-US"/>
        </w:rPr>
        <w:t xml:space="preserve"> </w:t>
      </w:r>
      <w:r w:rsidR="00DC02CB" w:rsidRPr="006D709E">
        <w:rPr>
          <w:i/>
          <w:lang w:val="en-US"/>
        </w:rPr>
        <w:t>(IF: 0.75)</w:t>
      </w:r>
    </w:p>
    <w:p w:rsidR="00745D23" w:rsidRPr="006D709E" w:rsidRDefault="00745D23" w:rsidP="006D709E">
      <w:pPr>
        <w:pStyle w:val="Paragraphedeliste"/>
        <w:numPr>
          <w:ilvl w:val="0"/>
          <w:numId w:val="1"/>
        </w:numPr>
        <w:rPr>
          <w:lang w:val="en-US"/>
        </w:rPr>
      </w:pPr>
      <w:r w:rsidRPr="006D709E">
        <w:rPr>
          <w:b/>
          <w:lang w:val="en-US"/>
        </w:rPr>
        <w:t>Jourdain, D</w:t>
      </w:r>
      <w:r w:rsidRPr="006D709E">
        <w:rPr>
          <w:lang w:val="en-US"/>
        </w:rPr>
        <w:t>, Rakotofiringa, A, Quang, D D, Valony, M-J, Jamin, J-Y and Vidal, R (2011) Gestion de l’irrigation dans les montagnes du Nord du Vietnam : vers une autonomie accrue des irrigants ? Cahiers Agricultures 20(1-2), 78-84.</w:t>
      </w:r>
      <w:r w:rsidR="00DC02CB" w:rsidRPr="006D709E">
        <w:rPr>
          <w:lang w:val="en-US"/>
        </w:rPr>
        <w:t xml:space="preserve"> </w:t>
      </w:r>
      <w:r w:rsidR="00DC02CB" w:rsidRPr="006D709E">
        <w:rPr>
          <w:i/>
          <w:lang w:val="en-US"/>
        </w:rPr>
        <w:t>(IF: 0.75)</w:t>
      </w:r>
    </w:p>
    <w:p w:rsidR="00745D23" w:rsidRPr="006D709E" w:rsidRDefault="00745D23" w:rsidP="006D709E">
      <w:pPr>
        <w:pStyle w:val="Paragraphedeliste"/>
        <w:numPr>
          <w:ilvl w:val="0"/>
          <w:numId w:val="1"/>
        </w:numPr>
        <w:rPr>
          <w:lang w:val="en-US"/>
        </w:rPr>
      </w:pPr>
      <w:r w:rsidRPr="006D709E">
        <w:rPr>
          <w:lang w:val="en-US"/>
        </w:rPr>
        <w:t xml:space="preserve">Affholder, F, </w:t>
      </w:r>
      <w:r w:rsidRPr="006D709E">
        <w:rPr>
          <w:b/>
          <w:lang w:val="en-US"/>
        </w:rPr>
        <w:t>Jourdain, D</w:t>
      </w:r>
      <w:r w:rsidRPr="006D709E">
        <w:rPr>
          <w:lang w:val="en-US"/>
        </w:rPr>
        <w:t>, Quang, D D, Tuong, T P, Morize, M and Ricome, A (2010) Constraints to farmers' adoption of direct-seeding mulch-based cropping systems: A farm scale modeling approach applied to the mountainous slopes of Vietnam. Agricultural Systems 103(1), 51-62.</w:t>
      </w:r>
      <w:r w:rsidR="00DC02CB" w:rsidRPr="006D709E">
        <w:rPr>
          <w:lang w:val="en-US"/>
        </w:rPr>
        <w:t xml:space="preserve"> </w:t>
      </w:r>
      <w:r w:rsidR="00DC02CB" w:rsidRPr="006D709E">
        <w:rPr>
          <w:i/>
          <w:lang w:val="en-US"/>
        </w:rPr>
        <w:t>(IF : 4.33)</w:t>
      </w:r>
    </w:p>
    <w:p w:rsidR="00745D23" w:rsidRPr="006D709E" w:rsidRDefault="00745D23" w:rsidP="006D709E">
      <w:pPr>
        <w:pStyle w:val="Paragraphedeliste"/>
        <w:numPr>
          <w:ilvl w:val="0"/>
          <w:numId w:val="1"/>
        </w:numPr>
        <w:rPr>
          <w:lang w:val="en-US"/>
        </w:rPr>
      </w:pPr>
      <w:r w:rsidRPr="006D709E">
        <w:rPr>
          <w:b/>
          <w:lang w:val="en-US"/>
        </w:rPr>
        <w:t>Jourdain, D</w:t>
      </w:r>
      <w:r w:rsidRPr="006D709E">
        <w:rPr>
          <w:lang w:val="en-US"/>
        </w:rPr>
        <w:t>, Tai, D A, Quang, D D and Pandey, S (2009) Payments for environmental services in upper-catchments of Vietnam: will it help the poorest? International Journal of the Commons 3(1), 64-81.</w:t>
      </w:r>
      <w:r w:rsidR="00630E80" w:rsidRPr="006D709E">
        <w:rPr>
          <w:lang w:val="en-US"/>
        </w:rPr>
        <w:t xml:space="preserve"> </w:t>
      </w:r>
      <w:r w:rsidR="00630E80" w:rsidRPr="006D709E">
        <w:rPr>
          <w:i/>
          <w:lang w:val="en-US"/>
        </w:rPr>
        <w:t>(IF: 2.41)</w:t>
      </w:r>
    </w:p>
    <w:p w:rsidR="00745D23" w:rsidRPr="006D709E" w:rsidRDefault="00745D23" w:rsidP="006D709E">
      <w:pPr>
        <w:pStyle w:val="Paragraphedeliste"/>
        <w:numPr>
          <w:ilvl w:val="0"/>
          <w:numId w:val="1"/>
        </w:numPr>
        <w:rPr>
          <w:lang w:val="en-US"/>
        </w:rPr>
      </w:pPr>
      <w:r w:rsidRPr="006D709E">
        <w:rPr>
          <w:lang w:val="en-US"/>
        </w:rPr>
        <w:lastRenderedPageBreak/>
        <w:t xml:space="preserve">Affholder, F, </w:t>
      </w:r>
      <w:r w:rsidRPr="006D709E">
        <w:rPr>
          <w:b/>
          <w:lang w:val="en-US"/>
        </w:rPr>
        <w:t>Jourdain, D</w:t>
      </w:r>
      <w:r w:rsidRPr="006D709E">
        <w:rPr>
          <w:lang w:val="en-US"/>
        </w:rPr>
        <w:t>, Morize, M, Quang, D D and Ricome, A (2008) Eco-intensification sur les versants montagneux au Vietnam. Contraintes et opportunités d’adoption des SCV par les agriculteurs. Cahiers Agricultures 17(3), 290-296.</w:t>
      </w:r>
      <w:r w:rsidR="00630E80" w:rsidRPr="006D709E">
        <w:rPr>
          <w:lang w:val="en-US"/>
        </w:rPr>
        <w:t xml:space="preserve"> </w:t>
      </w:r>
      <w:r w:rsidR="00630E80" w:rsidRPr="006D709E">
        <w:rPr>
          <w:i/>
          <w:lang w:val="en-US"/>
        </w:rPr>
        <w:t>(IF: 0.75)</w:t>
      </w:r>
    </w:p>
    <w:p w:rsidR="00745D23" w:rsidRPr="006D709E" w:rsidRDefault="00745D23" w:rsidP="006D709E">
      <w:pPr>
        <w:pStyle w:val="Paragraphedeliste"/>
        <w:numPr>
          <w:ilvl w:val="0"/>
          <w:numId w:val="1"/>
        </w:numPr>
        <w:rPr>
          <w:lang w:val="en-US"/>
        </w:rPr>
      </w:pPr>
      <w:r w:rsidRPr="006D709E">
        <w:rPr>
          <w:lang w:val="en-US"/>
        </w:rPr>
        <w:t xml:space="preserve">Castella, J-C, </w:t>
      </w:r>
      <w:r w:rsidRPr="006D709E">
        <w:rPr>
          <w:b/>
          <w:lang w:val="en-US"/>
        </w:rPr>
        <w:t>Jourdain, D</w:t>
      </w:r>
      <w:r w:rsidRPr="006D709E">
        <w:rPr>
          <w:lang w:val="en-US"/>
        </w:rPr>
        <w:t>, Trébuil, G and Napompeth, B (1999) A systems approach to understanding obstacles to effective implementation of IPM in Thailand: key issues for the cotton industry. Agriculture, ecosystems and environment 72(1), 17-34.</w:t>
      </w:r>
      <w:r w:rsidR="00630E80" w:rsidRPr="006D709E">
        <w:rPr>
          <w:lang w:val="en-US"/>
        </w:rPr>
        <w:t xml:space="preserve"> </w:t>
      </w:r>
      <w:r w:rsidR="00630E80" w:rsidRPr="006D709E">
        <w:rPr>
          <w:i/>
          <w:lang w:val="en-US"/>
        </w:rPr>
        <w:t>(IF: 4.42)</w:t>
      </w:r>
    </w:p>
    <w:p w:rsidR="00CD15EA" w:rsidRDefault="00745D23" w:rsidP="006D709E">
      <w:pPr>
        <w:pStyle w:val="Paragraphedeliste"/>
        <w:numPr>
          <w:ilvl w:val="0"/>
          <w:numId w:val="1"/>
        </w:numPr>
        <w:rPr>
          <w:lang w:val="en-US"/>
        </w:rPr>
      </w:pPr>
      <w:r w:rsidRPr="006D709E">
        <w:rPr>
          <w:lang w:val="en-US"/>
        </w:rPr>
        <w:t xml:space="preserve">Schiffers, B C, Cooper, J F, Copin, A, Coste, C M, Deuse, J P L, </w:t>
      </w:r>
      <w:r w:rsidRPr="006D709E">
        <w:rPr>
          <w:b/>
          <w:lang w:val="en-US"/>
        </w:rPr>
        <w:t>Jourdain, D</w:t>
      </w:r>
      <w:r w:rsidRPr="006D709E">
        <w:rPr>
          <w:lang w:val="en-US"/>
        </w:rPr>
        <w:t>, Keck, G, Savelkoul, T J F and Wynn, N (1995) Banques de données sur les pesticides et l'environnement: outils précieux pour l'information et la promotion d'un usage correct des pesticides. Bulletin de la Recherche Agronomique de Gembloux 30(4), 319-338.</w:t>
      </w:r>
    </w:p>
    <w:p w:rsidR="00D60C98" w:rsidRDefault="00D60C98" w:rsidP="00D60C98">
      <w:pPr>
        <w:rPr>
          <w:b/>
          <w:bCs/>
          <w:sz w:val="24"/>
          <w:szCs w:val="20"/>
          <w:lang w:val="en-US"/>
        </w:rPr>
      </w:pPr>
    </w:p>
    <w:p w:rsidR="00D60C98" w:rsidRPr="00D60C98" w:rsidRDefault="00D60C98" w:rsidP="00D60C98">
      <w:pPr>
        <w:rPr>
          <w:b/>
          <w:bCs/>
          <w:sz w:val="24"/>
          <w:szCs w:val="20"/>
          <w:lang w:val="en-US"/>
        </w:rPr>
      </w:pPr>
      <w:r w:rsidRPr="00D60C98">
        <w:rPr>
          <w:b/>
          <w:bCs/>
          <w:sz w:val="24"/>
          <w:szCs w:val="20"/>
          <w:lang w:val="en-US"/>
        </w:rPr>
        <w:t>ARTICLES SOUMIS</w:t>
      </w:r>
    </w:p>
    <w:p w:rsidR="00D60C98" w:rsidRPr="00D60C98" w:rsidRDefault="00D60C98" w:rsidP="00D60C98">
      <w:pPr>
        <w:pStyle w:val="Paragraphedeliste"/>
        <w:numPr>
          <w:ilvl w:val="0"/>
          <w:numId w:val="6"/>
        </w:numPr>
        <w:rPr>
          <w:lang w:val="en-US"/>
        </w:rPr>
      </w:pPr>
      <w:r w:rsidRPr="006D709E">
        <w:rPr>
          <w:b/>
          <w:lang w:val="en-US"/>
        </w:rPr>
        <w:t>Jourdain, D</w:t>
      </w:r>
      <w:r w:rsidRPr="006D709E">
        <w:rPr>
          <w:lang w:val="en-US"/>
        </w:rPr>
        <w:t>, Lairez, J and Lundhede, T (S</w:t>
      </w:r>
      <w:r>
        <w:rPr>
          <w:lang w:val="en-US"/>
        </w:rPr>
        <w:t>oumis</w:t>
      </w:r>
      <w:r w:rsidRPr="006D709E">
        <w:rPr>
          <w:lang w:val="en-US"/>
        </w:rPr>
        <w:t xml:space="preserve"> </w:t>
      </w:r>
      <w:r w:rsidR="00EC61B5">
        <w:rPr>
          <w:lang w:val="en-US"/>
        </w:rPr>
        <w:t>Fev</w:t>
      </w:r>
      <w:r w:rsidRPr="006D709E">
        <w:rPr>
          <w:lang w:val="en-US"/>
        </w:rPr>
        <w:t xml:space="preserve"> 2020, Under Review) Sustainable intensification: a choice experiment approach to evaluate maize farmer’s decision-making process in Laos. Environment and Development Economics. </w:t>
      </w:r>
      <w:r w:rsidRPr="006D709E">
        <w:rPr>
          <w:i/>
          <w:lang w:val="en-US"/>
        </w:rPr>
        <w:t>(HCERES: B, IF: 1.71)</w:t>
      </w:r>
    </w:p>
    <w:p w:rsidR="00D60C98" w:rsidRPr="00D60C98" w:rsidRDefault="00D60C98" w:rsidP="00FA4A5C">
      <w:pPr>
        <w:pStyle w:val="Paragraphedeliste"/>
        <w:numPr>
          <w:ilvl w:val="0"/>
          <w:numId w:val="6"/>
        </w:numPr>
        <w:rPr>
          <w:lang w:val="en-US"/>
        </w:rPr>
      </w:pPr>
      <w:r w:rsidRPr="00D60C98">
        <w:rPr>
          <w:b/>
          <w:lang w:val="en-US"/>
        </w:rPr>
        <w:t>Jourdain, D</w:t>
      </w:r>
      <w:r w:rsidRPr="00D60C98">
        <w:rPr>
          <w:lang w:val="en-US"/>
        </w:rPr>
        <w:t xml:space="preserve">, Namakando N, Mungatana E, Mirzabaev A, Njiraini </w:t>
      </w:r>
      <w:r>
        <w:rPr>
          <w:lang w:val="en-US"/>
        </w:rPr>
        <w:t>(Soumis Juil 2020</w:t>
      </w:r>
      <w:r w:rsidRPr="00D60C98">
        <w:rPr>
          <w:lang w:val="en-US"/>
        </w:rPr>
        <w:t>) Uncovering important bundles of water-related ecosystem services: a Q-methodology approach in South Africa</w:t>
      </w:r>
      <w:r>
        <w:rPr>
          <w:lang w:val="en-US"/>
        </w:rPr>
        <w:t>. Natural Resources Forum (HCERES: B)</w:t>
      </w:r>
    </w:p>
    <w:p w:rsidR="00CF4F04" w:rsidRPr="00FA30AD" w:rsidRDefault="00CF4F04" w:rsidP="00745D23">
      <w:pPr>
        <w:rPr>
          <w:lang w:val="en-US"/>
        </w:rPr>
      </w:pPr>
    </w:p>
    <w:p w:rsidR="0062510F" w:rsidRPr="00FA30AD" w:rsidRDefault="0062510F" w:rsidP="0062510F">
      <w:pPr>
        <w:rPr>
          <w:b/>
          <w:bCs/>
          <w:sz w:val="24"/>
          <w:szCs w:val="20"/>
          <w:lang w:val="en-US"/>
        </w:rPr>
      </w:pPr>
      <w:r w:rsidRPr="00FA30AD">
        <w:rPr>
          <w:b/>
          <w:bCs/>
          <w:sz w:val="24"/>
          <w:szCs w:val="20"/>
          <w:lang w:val="en-US"/>
        </w:rPr>
        <w:t>CHAPITRES D’OUVRAGES COLLECTIFS </w:t>
      </w:r>
    </w:p>
    <w:p w:rsidR="0062510F" w:rsidRPr="006D709E" w:rsidRDefault="0062510F" w:rsidP="006D709E">
      <w:pPr>
        <w:pStyle w:val="Paragraphedeliste"/>
        <w:numPr>
          <w:ilvl w:val="0"/>
          <w:numId w:val="2"/>
        </w:numPr>
        <w:rPr>
          <w:lang w:val="en-US"/>
        </w:rPr>
      </w:pPr>
      <w:r w:rsidRPr="006D709E">
        <w:rPr>
          <w:lang w:val="en-US"/>
        </w:rPr>
        <w:t xml:space="preserve">Malam, I O, Hauswirth, D, </w:t>
      </w:r>
      <w:r w:rsidRPr="006D709E">
        <w:rPr>
          <w:b/>
          <w:lang w:val="en-US"/>
        </w:rPr>
        <w:t>Jourdain, D</w:t>
      </w:r>
      <w:r w:rsidRPr="006D709E">
        <w:rPr>
          <w:lang w:val="en-US"/>
        </w:rPr>
        <w:t>, Orange, D, Duteurtre, G and Valentin, C (2018) Ethical questions associated with research on soil-based ecosystem services. . In Moulin, A. M., Oupathana, B., Souphanthong, M. and Taverne, B., eds., Ethics in Research for International Development : Health, Environment, Societies Dakar (SEN) ; Marseille (FR): L'Harmattan-Sénégal pp.</w:t>
      </w:r>
    </w:p>
    <w:p w:rsidR="0062510F" w:rsidRPr="006D709E" w:rsidRDefault="0062510F" w:rsidP="006D709E">
      <w:pPr>
        <w:pStyle w:val="Paragraphedeliste"/>
        <w:numPr>
          <w:ilvl w:val="0"/>
          <w:numId w:val="2"/>
        </w:numPr>
        <w:rPr>
          <w:lang w:val="en-US"/>
        </w:rPr>
      </w:pPr>
      <w:r w:rsidRPr="006D709E">
        <w:rPr>
          <w:lang w:val="en-US"/>
        </w:rPr>
        <w:t xml:space="preserve">Vivithkeyoonvong, S, </w:t>
      </w:r>
      <w:r w:rsidRPr="006D709E">
        <w:rPr>
          <w:b/>
          <w:lang w:val="en-US"/>
        </w:rPr>
        <w:t>Jourdain, D</w:t>
      </w:r>
      <w:r w:rsidRPr="006D709E">
        <w:rPr>
          <w:lang w:val="en-US"/>
        </w:rPr>
        <w:t>, Janekarnkij, P, Perret, S R and Shivakoti, G (2018) Society's preferences for Ecosystem Services from Irrigated Rice Areas: a case study in Northeast Thailand. In Trisurat, Y., Shrestha, R. P. and Havmoller, P., eds., Thailand: Environmental Resources, Social Issues and Related Policies. New York: Nova Science Publishers, pp. 323-346.</w:t>
      </w:r>
    </w:p>
    <w:p w:rsidR="0062510F" w:rsidRPr="006D709E" w:rsidRDefault="0062510F" w:rsidP="006D709E">
      <w:pPr>
        <w:pStyle w:val="Paragraphedeliste"/>
        <w:numPr>
          <w:ilvl w:val="0"/>
          <w:numId w:val="2"/>
        </w:numPr>
        <w:rPr>
          <w:lang w:val="en-US"/>
        </w:rPr>
      </w:pPr>
      <w:r w:rsidRPr="006D709E">
        <w:rPr>
          <w:lang w:val="en-US"/>
        </w:rPr>
        <w:t xml:space="preserve">Andriyani, I, </w:t>
      </w:r>
      <w:r w:rsidRPr="006D709E">
        <w:rPr>
          <w:b/>
          <w:lang w:val="en-US"/>
        </w:rPr>
        <w:t>Jourdain, D</w:t>
      </w:r>
      <w:r w:rsidRPr="006D709E">
        <w:rPr>
          <w:lang w:val="en-US"/>
        </w:rPr>
        <w:t>, Shivakoti, G, Lidon, B and Kartiwa, B (2016) Can Uplanders and Lowlanders Share Land and Water Services? (A Case Study in Central Java Indonesia). In Shivakoti, G. P., Pradhan, U. and Helmi, eds., Redefining diversity and dynamics of natural resources management in Asia : Sustainable natural resources management in dynamic Asia. Amsterdam: Elsevier, pp. 321-330.</w:t>
      </w:r>
    </w:p>
    <w:p w:rsidR="0062510F" w:rsidRPr="006D709E" w:rsidRDefault="0062510F" w:rsidP="006D709E">
      <w:pPr>
        <w:pStyle w:val="Paragraphedeliste"/>
        <w:numPr>
          <w:ilvl w:val="0"/>
          <w:numId w:val="2"/>
        </w:numPr>
        <w:rPr>
          <w:lang w:val="en-US"/>
        </w:rPr>
      </w:pPr>
      <w:r w:rsidRPr="006D709E">
        <w:rPr>
          <w:b/>
          <w:lang w:val="en-US"/>
        </w:rPr>
        <w:t>Jourdain, D</w:t>
      </w:r>
      <w:r w:rsidRPr="006D709E">
        <w:rPr>
          <w:lang w:val="en-US"/>
        </w:rPr>
        <w:t>, Srisopaporn, S, Perret, S R and Shivakoti, G (2016) The Role of Information Provision on Public GAP Standard Adoption: The Case of Rice Farmers in the Central Plains of Thailand. In Shivakoti, G. P., Pradhan, U. and Helmi, eds., Redefining diversity and dynamics of natural resources management in Asia : Sustainable natural resources management in dynamic Asia. Amsterdam: Elsevier, pp. 331-350.</w:t>
      </w:r>
    </w:p>
    <w:p w:rsidR="00550808" w:rsidRPr="006D709E" w:rsidRDefault="0062510F" w:rsidP="006D709E">
      <w:pPr>
        <w:pStyle w:val="Paragraphedeliste"/>
        <w:numPr>
          <w:ilvl w:val="0"/>
          <w:numId w:val="2"/>
        </w:numPr>
        <w:rPr>
          <w:lang w:val="en-US"/>
        </w:rPr>
      </w:pPr>
      <w:r w:rsidRPr="006D709E">
        <w:rPr>
          <w:b/>
          <w:lang w:val="en-US"/>
        </w:rPr>
        <w:t>Jourdain, D</w:t>
      </w:r>
      <w:r w:rsidRPr="006D709E">
        <w:rPr>
          <w:lang w:val="en-US"/>
        </w:rPr>
        <w:t>, Boere, E, van den Berg, M, Quang, D D, Thanh, C P and Affholder, F (2016) Cash-Based Versus Water-Based Payment for Environmental Services in the Uplands of Northern Vietnam: Potential Farmers’ Participation Using Farm Modeling. In Mai Van Thanh, Tran Duc Vien, Leisz, S. J. and Shivakoti, G. P., eds., Redefining diversity and dynamics of natural resources management in Asia : upland natural resources and social ecological systems in northern Vietnam. Amsterdam: Elsevier, pp. 43-62.</w:t>
      </w:r>
    </w:p>
    <w:p w:rsidR="0062510F" w:rsidRPr="006D709E" w:rsidRDefault="0062510F" w:rsidP="006D709E">
      <w:pPr>
        <w:pStyle w:val="Paragraphedeliste"/>
        <w:numPr>
          <w:ilvl w:val="0"/>
          <w:numId w:val="2"/>
        </w:numPr>
        <w:rPr>
          <w:lang w:val="en-US"/>
        </w:rPr>
      </w:pPr>
      <w:r w:rsidRPr="006D709E">
        <w:rPr>
          <w:b/>
          <w:lang w:val="en-US"/>
        </w:rPr>
        <w:lastRenderedPageBreak/>
        <w:t>Jourdain, D</w:t>
      </w:r>
      <w:r w:rsidRPr="006D709E">
        <w:rPr>
          <w:lang w:val="en-US"/>
        </w:rPr>
        <w:t xml:space="preserve"> (2006) Impact of institutional changes within small-scale collective irrigated systems : A case-study in Mexico. In Perret, S., Farolfi, S. and Hassan, R., eds., Water Governance for Sustainable Development: Approaches and Lessons from Developing and Transitional Countries. London: Earthscan, pp. 223-238.</w:t>
      </w:r>
    </w:p>
    <w:p w:rsidR="0062510F" w:rsidRPr="006D709E" w:rsidRDefault="0062510F" w:rsidP="006D709E">
      <w:pPr>
        <w:pStyle w:val="Paragraphedeliste"/>
        <w:numPr>
          <w:ilvl w:val="0"/>
          <w:numId w:val="2"/>
        </w:numPr>
        <w:rPr>
          <w:lang w:val="en-US"/>
        </w:rPr>
      </w:pPr>
      <w:r w:rsidRPr="006D709E">
        <w:rPr>
          <w:lang w:val="en-US"/>
        </w:rPr>
        <w:t xml:space="preserve">Bonnal, P, Affholder, F, </w:t>
      </w:r>
      <w:r w:rsidRPr="006D709E">
        <w:rPr>
          <w:b/>
          <w:lang w:val="en-US"/>
        </w:rPr>
        <w:t>Jourdain, D</w:t>
      </w:r>
      <w:r w:rsidRPr="006D709E">
        <w:rPr>
          <w:lang w:val="en-US"/>
        </w:rPr>
        <w:t xml:space="preserve"> and Scopel, E (2001) Un modèle bio-économique pour l'analyse du risque. In Malézieux, E., Trébuil, G. and Jaeger, M., eds., Modélisation des agroécosystèmes et aide à la décision. Montpellier: CIRAD-INRA, pp. 329-349.</w:t>
      </w:r>
    </w:p>
    <w:p w:rsidR="0062510F" w:rsidRPr="00FA30AD" w:rsidRDefault="0062510F" w:rsidP="0062510F">
      <w:pPr>
        <w:rPr>
          <w:b/>
          <w:bCs/>
          <w:sz w:val="24"/>
          <w:szCs w:val="20"/>
          <w:lang w:val="en-US"/>
        </w:rPr>
      </w:pPr>
    </w:p>
    <w:p w:rsidR="00550808" w:rsidRPr="00FA30AD" w:rsidRDefault="00550808" w:rsidP="00550808">
      <w:pPr>
        <w:rPr>
          <w:b/>
          <w:sz w:val="24"/>
          <w:lang w:val="en-US"/>
        </w:rPr>
      </w:pPr>
      <w:r w:rsidRPr="00FA30AD">
        <w:rPr>
          <w:b/>
          <w:sz w:val="24"/>
          <w:lang w:val="en-US"/>
        </w:rPr>
        <w:t>DOCUMENTS DE TRAVAIL</w:t>
      </w:r>
    </w:p>
    <w:p w:rsidR="00550808" w:rsidRPr="006D709E" w:rsidRDefault="00550808" w:rsidP="006D709E">
      <w:pPr>
        <w:pStyle w:val="Paragraphedeliste"/>
        <w:numPr>
          <w:ilvl w:val="0"/>
          <w:numId w:val="3"/>
        </w:numPr>
        <w:rPr>
          <w:lang w:val="en-US"/>
        </w:rPr>
      </w:pPr>
      <w:r w:rsidRPr="006D709E">
        <w:rPr>
          <w:b/>
          <w:lang w:val="en-US"/>
        </w:rPr>
        <w:t>Jourdain</w:t>
      </w:r>
      <w:r w:rsidR="00975BAA" w:rsidRPr="006D709E">
        <w:rPr>
          <w:b/>
          <w:lang w:val="en-US"/>
        </w:rPr>
        <w:t xml:space="preserve"> D</w:t>
      </w:r>
      <w:r w:rsidRPr="006D709E">
        <w:rPr>
          <w:lang w:val="en-US"/>
        </w:rPr>
        <w:t>, Mungatana, E, Namakando, N, Mirzabaev, A and Njiraini, G (2020) Water Quality and Water Related Ecosystem Services in the Olifants ‑ South Africa: A qualitative approach, Working Document, Pretoria: University of Pretoria, 145</w:t>
      </w:r>
      <w:r w:rsidR="00FA30AD" w:rsidRPr="006D709E">
        <w:rPr>
          <w:lang w:val="en-US"/>
        </w:rPr>
        <w:t xml:space="preserve"> pp</w:t>
      </w:r>
      <w:r w:rsidRPr="006D709E">
        <w:rPr>
          <w:lang w:val="en-US"/>
        </w:rPr>
        <w:t>.</w:t>
      </w:r>
    </w:p>
    <w:p w:rsidR="00550808" w:rsidRPr="006D709E" w:rsidRDefault="00550808" w:rsidP="006D709E">
      <w:pPr>
        <w:pStyle w:val="Paragraphedeliste"/>
        <w:numPr>
          <w:ilvl w:val="0"/>
          <w:numId w:val="3"/>
        </w:numPr>
        <w:rPr>
          <w:lang w:val="en-US"/>
        </w:rPr>
      </w:pPr>
      <w:r w:rsidRPr="006D709E">
        <w:rPr>
          <w:lang w:val="en-US"/>
        </w:rPr>
        <w:t xml:space="preserve">Mirzabaev, A, Njiraini, G, </w:t>
      </w:r>
      <w:r w:rsidRPr="006D709E">
        <w:rPr>
          <w:b/>
          <w:lang w:val="en-US"/>
        </w:rPr>
        <w:t>Jourdain, D</w:t>
      </w:r>
      <w:r w:rsidRPr="006D709E">
        <w:rPr>
          <w:lang w:val="en-US"/>
        </w:rPr>
        <w:t>, Magaia, E, Julio, F, Mosse, G, Mutondo, J and Mungata, E (2019) Transboundary Water Resources for People and Nature: Challenges and Opportunities in the Olifants River Basin, Working Document, University of Bonn -  ZEF</w:t>
      </w:r>
    </w:p>
    <w:p w:rsidR="00550808" w:rsidRPr="006D709E" w:rsidRDefault="00550808" w:rsidP="006D709E">
      <w:pPr>
        <w:pStyle w:val="Paragraphedeliste"/>
        <w:numPr>
          <w:ilvl w:val="0"/>
          <w:numId w:val="3"/>
        </w:numPr>
        <w:rPr>
          <w:lang w:val="en-US"/>
        </w:rPr>
      </w:pPr>
      <w:r w:rsidRPr="006D709E">
        <w:rPr>
          <w:b/>
          <w:lang w:val="en-US"/>
        </w:rPr>
        <w:t>Jourdain, D</w:t>
      </w:r>
      <w:r w:rsidRPr="006D709E">
        <w:rPr>
          <w:lang w:val="en-US"/>
        </w:rPr>
        <w:t>, Vivithkeyoonvong, S and Srisopaporn, S (2012) Stakeholders’ views on the sustainability of rice production in Thailand</w:t>
      </w:r>
      <w:r w:rsidR="00FA38B7" w:rsidRPr="006D709E">
        <w:rPr>
          <w:lang w:val="en-US"/>
        </w:rPr>
        <w:t xml:space="preserve">. </w:t>
      </w:r>
      <w:r w:rsidR="00FA30AD" w:rsidRPr="006D709E">
        <w:rPr>
          <w:lang w:val="en-US"/>
        </w:rPr>
        <w:t>Report for the Sustainable Rice Platform.</w:t>
      </w:r>
      <w:r w:rsidRPr="006D709E">
        <w:rPr>
          <w:lang w:val="en-US"/>
        </w:rPr>
        <w:t xml:space="preserve"> Bangkok: Asian Institute of Technology, 14</w:t>
      </w:r>
      <w:r w:rsidR="00975BAA" w:rsidRPr="006D709E">
        <w:rPr>
          <w:lang w:val="en-US"/>
        </w:rPr>
        <w:t xml:space="preserve"> pp</w:t>
      </w:r>
      <w:r w:rsidRPr="006D709E">
        <w:rPr>
          <w:lang w:val="en-US"/>
        </w:rPr>
        <w:t xml:space="preserve"> (+ 30 pp annexes) </w:t>
      </w:r>
    </w:p>
    <w:p w:rsidR="00550808" w:rsidRPr="006D709E" w:rsidRDefault="00550808" w:rsidP="006D709E">
      <w:pPr>
        <w:pStyle w:val="Paragraphedeliste"/>
        <w:numPr>
          <w:ilvl w:val="0"/>
          <w:numId w:val="3"/>
        </w:numPr>
        <w:rPr>
          <w:lang w:val="en-US"/>
        </w:rPr>
      </w:pPr>
      <w:r w:rsidRPr="006D709E">
        <w:rPr>
          <w:b/>
          <w:lang w:val="en-US"/>
        </w:rPr>
        <w:t>Jourdain, D</w:t>
      </w:r>
      <w:r w:rsidRPr="006D709E">
        <w:rPr>
          <w:lang w:val="en-US"/>
        </w:rPr>
        <w:t>, Dang Dinh Quang, Boere, E and Cu Phuc Thanh (2010) Trade-off analysis in the use of water: farm and small catchment simulations, In, Hanoi: CPWF PN 11 57.</w:t>
      </w:r>
    </w:p>
    <w:p w:rsidR="00550808" w:rsidRPr="006D709E" w:rsidRDefault="00550808" w:rsidP="006D709E">
      <w:pPr>
        <w:pStyle w:val="Paragraphedeliste"/>
        <w:numPr>
          <w:ilvl w:val="0"/>
          <w:numId w:val="3"/>
        </w:numPr>
        <w:rPr>
          <w:lang w:val="en-US"/>
        </w:rPr>
      </w:pPr>
      <w:r w:rsidRPr="006D709E">
        <w:rPr>
          <w:lang w:val="en-US"/>
        </w:rPr>
        <w:t xml:space="preserve">Jackson, M T, </w:t>
      </w:r>
      <w:r w:rsidRPr="006D709E">
        <w:rPr>
          <w:b/>
          <w:lang w:val="en-US"/>
        </w:rPr>
        <w:t>Jourdain, D</w:t>
      </w:r>
      <w:r w:rsidRPr="006D709E">
        <w:rPr>
          <w:lang w:val="en-US"/>
        </w:rPr>
        <w:t xml:space="preserve">, Pandey, S and Gurung, H (2009) Exploring the relevance and </w:t>
      </w:r>
      <w:r w:rsidR="00FA30AD" w:rsidRPr="006D709E">
        <w:rPr>
          <w:lang w:val="en-US"/>
        </w:rPr>
        <w:t>feasibility</w:t>
      </w:r>
      <w:r w:rsidRPr="006D709E">
        <w:rPr>
          <w:lang w:val="en-US"/>
        </w:rPr>
        <w:t xml:space="preserve"> of PES </w:t>
      </w:r>
      <w:r w:rsidR="00FA30AD" w:rsidRPr="006D709E">
        <w:rPr>
          <w:lang w:val="en-US"/>
        </w:rPr>
        <w:t>approaches</w:t>
      </w:r>
      <w:r w:rsidRPr="006D709E">
        <w:rPr>
          <w:lang w:val="en-US"/>
        </w:rPr>
        <w:t xml:space="preserve"> for producing environmental services through changes in agricultural practices: a case of study in the Mekong region: Final report of a CPWF funded project., In, Metro Manila: IRRI, 17.</w:t>
      </w:r>
    </w:p>
    <w:p w:rsidR="00550808" w:rsidRPr="006D709E" w:rsidRDefault="00550808" w:rsidP="006D709E">
      <w:pPr>
        <w:pStyle w:val="Paragraphedeliste"/>
        <w:numPr>
          <w:ilvl w:val="0"/>
          <w:numId w:val="3"/>
        </w:numPr>
        <w:rPr>
          <w:lang w:val="en-US"/>
        </w:rPr>
      </w:pPr>
      <w:r w:rsidRPr="006D709E">
        <w:rPr>
          <w:lang w:val="en-US"/>
        </w:rPr>
        <w:t xml:space="preserve">Rakotofiringa, A, </w:t>
      </w:r>
      <w:r w:rsidRPr="006D709E">
        <w:rPr>
          <w:b/>
          <w:lang w:val="en-US"/>
        </w:rPr>
        <w:t>Jourdain, D,</w:t>
      </w:r>
      <w:r w:rsidRPr="006D709E">
        <w:rPr>
          <w:lang w:val="en-US"/>
        </w:rPr>
        <w:t xml:space="preserve"> Dang Dinh Quang, Jamin, J-Y and Valony, M-J (2009) Diagnosis and typology of mountainous irrigated systems: Van Chan District, Yen Bai Province, Vietnam</w:t>
      </w:r>
      <w:r w:rsidR="00975BAA" w:rsidRPr="006D709E">
        <w:rPr>
          <w:lang w:val="en-US"/>
        </w:rPr>
        <w:t>. Working Document.</w:t>
      </w:r>
      <w:r w:rsidRPr="006D709E">
        <w:rPr>
          <w:lang w:val="en-US"/>
        </w:rPr>
        <w:t xml:space="preserve"> Hanoi: IRRI/CIRAD/TUEBA/NOMAFSI.</w:t>
      </w:r>
    </w:p>
    <w:p w:rsidR="00550808" w:rsidRPr="006D709E" w:rsidRDefault="00550808" w:rsidP="006D709E">
      <w:pPr>
        <w:pStyle w:val="Paragraphedeliste"/>
        <w:numPr>
          <w:ilvl w:val="0"/>
          <w:numId w:val="3"/>
        </w:numPr>
        <w:rPr>
          <w:lang w:val="en-US"/>
        </w:rPr>
      </w:pPr>
      <w:r w:rsidRPr="006D709E">
        <w:rPr>
          <w:lang w:val="en-US"/>
        </w:rPr>
        <w:t xml:space="preserve">Tai, D A, Cong, N V, Velasco, M L, </w:t>
      </w:r>
      <w:r w:rsidRPr="006D709E">
        <w:rPr>
          <w:b/>
          <w:lang w:val="en-US"/>
        </w:rPr>
        <w:t>Jourdain, D</w:t>
      </w:r>
      <w:r w:rsidRPr="006D709E">
        <w:rPr>
          <w:lang w:val="en-US"/>
        </w:rPr>
        <w:t>, Cuong, T P V, Ha, H, Dung, N D, Cuong, P N, Anh, T V, Pandey, S, Gurung, H and Samson, B (2007) Assessment on the socio-economic situation and challenges to agricultural development in upper-catchment of Vietnam: the case of Van Chan district, Yen Bai province, In, Thainguyen, Vietnam: TUEBA, 30</w:t>
      </w:r>
      <w:r w:rsidR="00AC7CB2" w:rsidRPr="006D709E">
        <w:rPr>
          <w:lang w:val="en-US"/>
        </w:rPr>
        <w:t xml:space="preserve"> </w:t>
      </w:r>
      <w:r w:rsidR="00975BAA" w:rsidRPr="006D709E">
        <w:rPr>
          <w:lang w:val="en-US"/>
        </w:rPr>
        <w:t>p</w:t>
      </w:r>
      <w:r w:rsidR="00AC7CB2" w:rsidRPr="006D709E">
        <w:rPr>
          <w:lang w:val="en-US"/>
        </w:rPr>
        <w:t>p</w:t>
      </w:r>
      <w:r w:rsidRPr="006D709E">
        <w:rPr>
          <w:lang w:val="en-US"/>
        </w:rPr>
        <w:t>.</w:t>
      </w:r>
    </w:p>
    <w:p w:rsidR="00550808" w:rsidRPr="006D709E" w:rsidRDefault="00550808" w:rsidP="006D709E">
      <w:pPr>
        <w:pStyle w:val="Paragraphedeliste"/>
        <w:numPr>
          <w:ilvl w:val="0"/>
          <w:numId w:val="3"/>
        </w:numPr>
        <w:rPr>
          <w:lang w:val="en-US"/>
        </w:rPr>
      </w:pPr>
      <w:r w:rsidRPr="006D709E">
        <w:rPr>
          <w:lang w:val="en-US"/>
        </w:rPr>
        <w:t xml:space="preserve">Morize, M, </w:t>
      </w:r>
      <w:r w:rsidRPr="006D709E">
        <w:rPr>
          <w:b/>
          <w:lang w:val="en-US"/>
        </w:rPr>
        <w:t>Jourdain, D</w:t>
      </w:r>
      <w:r w:rsidRPr="006D709E">
        <w:rPr>
          <w:lang w:val="en-US"/>
        </w:rPr>
        <w:t>, Affholder, F and Quang, D D (2005) Adoption of mulch and cover crop-based cropping systems by small farms in the northern mountains of Vietnam: Ex-ante evaluation using farm models, In, Montpellier: CIRAD, 52</w:t>
      </w:r>
      <w:r w:rsidR="00975BAA" w:rsidRPr="006D709E">
        <w:rPr>
          <w:lang w:val="en-US"/>
        </w:rPr>
        <w:t>p</w:t>
      </w:r>
      <w:r w:rsidR="00AC7CB2" w:rsidRPr="006D709E">
        <w:rPr>
          <w:lang w:val="en-US"/>
        </w:rPr>
        <w:t>p</w:t>
      </w:r>
      <w:r w:rsidRPr="006D709E">
        <w:rPr>
          <w:lang w:val="en-US"/>
        </w:rPr>
        <w:t>.</w:t>
      </w:r>
    </w:p>
    <w:p w:rsidR="00550808" w:rsidRPr="006D709E" w:rsidRDefault="00550808" w:rsidP="006D709E">
      <w:pPr>
        <w:pStyle w:val="Paragraphedeliste"/>
        <w:numPr>
          <w:ilvl w:val="0"/>
          <w:numId w:val="3"/>
        </w:numPr>
        <w:rPr>
          <w:lang w:val="en-US"/>
        </w:rPr>
      </w:pPr>
      <w:r w:rsidRPr="006D709E">
        <w:rPr>
          <w:b/>
          <w:lang w:val="en-US"/>
        </w:rPr>
        <w:t>Jourdain, D</w:t>
      </w:r>
      <w:r w:rsidRPr="006D709E">
        <w:rPr>
          <w:lang w:val="en-US"/>
        </w:rPr>
        <w:t xml:space="preserve">, Scopel, E and Affholder, F (2001) Impact of conservation tillage on maize cropping systems productivity and stability: a case study in western Mexico, </w:t>
      </w:r>
      <w:r w:rsidR="00AC7CB2" w:rsidRPr="006D709E">
        <w:rPr>
          <w:lang w:val="en-US"/>
        </w:rPr>
        <w:t xml:space="preserve">Working Document, </w:t>
      </w:r>
      <w:r w:rsidRPr="006D709E">
        <w:rPr>
          <w:lang w:val="en-US"/>
        </w:rPr>
        <w:t>Mexico: CIMMYT.</w:t>
      </w:r>
    </w:p>
    <w:p w:rsidR="00550808" w:rsidRPr="006D709E" w:rsidRDefault="00550808" w:rsidP="006D709E">
      <w:pPr>
        <w:pStyle w:val="Paragraphedeliste"/>
        <w:numPr>
          <w:ilvl w:val="0"/>
          <w:numId w:val="3"/>
        </w:numPr>
        <w:rPr>
          <w:lang w:val="en-US"/>
        </w:rPr>
      </w:pPr>
      <w:r w:rsidRPr="006D709E">
        <w:rPr>
          <w:b/>
          <w:lang w:val="en-US"/>
        </w:rPr>
        <w:t>Jourdain, D</w:t>
      </w:r>
      <w:r w:rsidRPr="006D709E">
        <w:rPr>
          <w:lang w:val="en-US"/>
        </w:rPr>
        <w:t>, Triomphe, B and Arreola Tostado, J-M (2001) Detección de obstáculos y necesidades sobre labranza de conservación. Reporte final del proyecto CIMMYT-FIRA: Preparando la Transición Hacia una Agricultura Sostenible con Base en la Generación, Adaptación  Difusión de Sistemas de Labranza de Conservación en México, In, Mexico: CIMMYT.</w:t>
      </w:r>
    </w:p>
    <w:p w:rsidR="00550808" w:rsidRPr="00FA30AD" w:rsidRDefault="00550808" w:rsidP="006D709E">
      <w:pPr>
        <w:pStyle w:val="Paragraphedeliste"/>
        <w:numPr>
          <w:ilvl w:val="0"/>
          <w:numId w:val="3"/>
        </w:numPr>
      </w:pPr>
      <w:r w:rsidRPr="006D709E">
        <w:rPr>
          <w:b/>
        </w:rPr>
        <w:t>Jourdain, D</w:t>
      </w:r>
      <w:r w:rsidRPr="00FA30AD">
        <w:t xml:space="preserve"> (1999) Introduction du risque dans les modèles de décision: une synthèse bibliographique</w:t>
      </w:r>
      <w:r w:rsidR="00AC7CB2" w:rsidRPr="00FA30AD">
        <w:t xml:space="preserve">. Working Document, </w:t>
      </w:r>
      <w:r w:rsidRPr="00FA30AD">
        <w:t>Montpellier: CIRAD</w:t>
      </w:r>
      <w:r w:rsidR="00AC7CB2" w:rsidRPr="00FA30AD">
        <w:t>-CA</w:t>
      </w:r>
      <w:r w:rsidRPr="00FA30AD">
        <w:t>, 112</w:t>
      </w:r>
      <w:r w:rsidR="00FA30AD">
        <w:t xml:space="preserve"> </w:t>
      </w:r>
      <w:r w:rsidR="00AC7CB2" w:rsidRPr="00FA30AD">
        <w:t>p</w:t>
      </w:r>
      <w:r w:rsidR="00FA30AD">
        <w:t>p</w:t>
      </w:r>
      <w:r w:rsidRPr="00FA30AD">
        <w:t>.</w:t>
      </w:r>
    </w:p>
    <w:p w:rsidR="00550808" w:rsidRPr="00BA66D2" w:rsidRDefault="00550808" w:rsidP="006D709E">
      <w:pPr>
        <w:pStyle w:val="Paragraphedeliste"/>
        <w:numPr>
          <w:ilvl w:val="0"/>
          <w:numId w:val="3"/>
        </w:numPr>
      </w:pPr>
      <w:r w:rsidRPr="006D709E">
        <w:rPr>
          <w:b/>
        </w:rPr>
        <w:t>Jourdain, D</w:t>
      </w:r>
      <w:r w:rsidRPr="00BA66D2">
        <w:t xml:space="preserve"> (1995) Utilisation des modèles bio-économiques pour l'analyse des stratégies de protection des plantes: faisabilité, problèmes théoriques</w:t>
      </w:r>
      <w:r w:rsidR="00AC7CB2" w:rsidRPr="00BA66D2">
        <w:t>. Working Document</w:t>
      </w:r>
      <w:r w:rsidRPr="00BA66D2">
        <w:t>, Montpellier: CIRAD-CA, 90</w:t>
      </w:r>
      <w:r w:rsidR="00AC7CB2" w:rsidRPr="00BA66D2">
        <w:t xml:space="preserve"> p</w:t>
      </w:r>
      <w:r w:rsidRPr="00BA66D2">
        <w:t>.</w:t>
      </w:r>
    </w:p>
    <w:p w:rsidR="00BA66D2" w:rsidRDefault="00BA66D2">
      <w:pPr>
        <w:jc w:val="left"/>
        <w:rPr>
          <w:b/>
          <w:sz w:val="24"/>
          <w:lang w:val="en-US"/>
        </w:rPr>
      </w:pPr>
      <w:r>
        <w:rPr>
          <w:b/>
          <w:sz w:val="24"/>
          <w:lang w:val="en-US"/>
        </w:rPr>
        <w:br w:type="page"/>
      </w:r>
    </w:p>
    <w:p w:rsidR="0073375B" w:rsidRPr="00FA30AD" w:rsidRDefault="0073375B" w:rsidP="0073375B">
      <w:pPr>
        <w:rPr>
          <w:b/>
          <w:sz w:val="24"/>
          <w:lang w:val="en-US"/>
        </w:rPr>
      </w:pPr>
      <w:r w:rsidRPr="00FA30AD">
        <w:rPr>
          <w:b/>
          <w:sz w:val="24"/>
          <w:lang w:val="en-US"/>
        </w:rPr>
        <w:lastRenderedPageBreak/>
        <w:t>COLLOQUES</w:t>
      </w:r>
    </w:p>
    <w:p w:rsidR="00F81637" w:rsidRPr="00FA30AD" w:rsidRDefault="00F81637" w:rsidP="0073375B">
      <w:pPr>
        <w:rPr>
          <w:b/>
          <w:sz w:val="24"/>
          <w:lang w:val="en-US"/>
        </w:rPr>
      </w:pPr>
      <w:r w:rsidRPr="00FA30AD">
        <w:rPr>
          <w:b/>
          <w:sz w:val="24"/>
          <w:lang w:val="en-US"/>
        </w:rPr>
        <w:t>Internationaux</w:t>
      </w:r>
    </w:p>
    <w:p w:rsidR="00F81637" w:rsidRPr="006D709E" w:rsidRDefault="00F81637" w:rsidP="006D709E">
      <w:pPr>
        <w:pStyle w:val="Paragraphedeliste"/>
        <w:numPr>
          <w:ilvl w:val="0"/>
          <w:numId w:val="4"/>
        </w:numPr>
        <w:rPr>
          <w:lang w:val="en-US"/>
        </w:rPr>
      </w:pPr>
      <w:r w:rsidRPr="006D709E">
        <w:rPr>
          <w:lang w:val="en-US"/>
        </w:rPr>
        <w:t xml:space="preserve">Lungu, H, Karuaihe, S and </w:t>
      </w:r>
      <w:r w:rsidRPr="006D709E">
        <w:rPr>
          <w:b/>
          <w:lang w:val="en-US"/>
        </w:rPr>
        <w:t>Jourdain, D</w:t>
      </w:r>
      <w:r w:rsidRPr="006D709E">
        <w:rPr>
          <w:lang w:val="en-US"/>
        </w:rPr>
        <w:t xml:space="preserve"> (2018) Climate Smart Agriculture Technology: An assessment of youth technology adoption in the Northern Province of Zambia, A paper presented at Sustainability and Development Conference, Ann Arbor, Michigan, November 9-11, 2018.</w:t>
      </w:r>
    </w:p>
    <w:p w:rsidR="00F81637" w:rsidRPr="006D709E" w:rsidRDefault="00F81637" w:rsidP="006D709E">
      <w:pPr>
        <w:pStyle w:val="Paragraphedeliste"/>
        <w:numPr>
          <w:ilvl w:val="0"/>
          <w:numId w:val="4"/>
        </w:numPr>
        <w:rPr>
          <w:lang w:val="en-US"/>
        </w:rPr>
      </w:pPr>
      <w:r w:rsidRPr="006D709E">
        <w:rPr>
          <w:lang w:val="en-US"/>
        </w:rPr>
        <w:t xml:space="preserve">Vagneron, I, </w:t>
      </w:r>
      <w:r w:rsidRPr="006D709E">
        <w:rPr>
          <w:b/>
          <w:lang w:val="en-US"/>
        </w:rPr>
        <w:t>Jourdain, D</w:t>
      </w:r>
      <w:r w:rsidRPr="006D709E">
        <w:rPr>
          <w:lang w:val="en-US"/>
        </w:rPr>
        <w:t>, Myint, T and Ferrand, P (2018) Urban consumer perceptions of food in Myanmar: between tradition and modernity, In University of Michigan, ed., Sustainability and Development Confere</w:t>
      </w:r>
      <w:r w:rsidR="00B052CA" w:rsidRPr="006D709E">
        <w:rPr>
          <w:lang w:val="en-US"/>
        </w:rPr>
        <w:t>nce, Ann Arbor, Michigan, November 9-11, 2018.</w:t>
      </w:r>
    </w:p>
    <w:p w:rsidR="00F81637" w:rsidRPr="006D709E" w:rsidRDefault="00F81637" w:rsidP="006D709E">
      <w:pPr>
        <w:pStyle w:val="Paragraphedeliste"/>
        <w:numPr>
          <w:ilvl w:val="0"/>
          <w:numId w:val="4"/>
        </w:numPr>
        <w:rPr>
          <w:lang w:val="en-US"/>
        </w:rPr>
      </w:pPr>
      <w:r w:rsidRPr="006D709E">
        <w:rPr>
          <w:b/>
          <w:lang w:val="en-US"/>
        </w:rPr>
        <w:t>Jourdain, D</w:t>
      </w:r>
      <w:r w:rsidRPr="006D709E">
        <w:rPr>
          <w:lang w:val="en-US"/>
        </w:rPr>
        <w:t>, Boere, E, van den Berg, M, Dang Dinh Quang, Thanh, C P and Affholder, F (2012) Can more irrigation help in restoring environmental services of upper-catchments of Northern Vietnam?, In  3rd International Conference on Conservation Agriculture in Southeast Asia. , Hanoi, Vietnam: CIRAD Montpellier France, NOMAFSI Phu Tho Viet Nam, University of Queensland, Brisbane, Australia, 372p.</w:t>
      </w:r>
    </w:p>
    <w:p w:rsidR="00F81637" w:rsidRPr="006D709E" w:rsidRDefault="00F81637" w:rsidP="006D709E">
      <w:pPr>
        <w:pStyle w:val="Paragraphedeliste"/>
        <w:numPr>
          <w:ilvl w:val="0"/>
          <w:numId w:val="4"/>
        </w:numPr>
        <w:rPr>
          <w:lang w:val="en-US"/>
        </w:rPr>
      </w:pPr>
      <w:r w:rsidRPr="006D709E">
        <w:rPr>
          <w:lang w:val="en-US"/>
        </w:rPr>
        <w:t xml:space="preserve">Tai, D A, </w:t>
      </w:r>
      <w:r w:rsidRPr="006D709E">
        <w:rPr>
          <w:b/>
          <w:lang w:val="en-US"/>
        </w:rPr>
        <w:t>Jourdain, D</w:t>
      </w:r>
      <w:r w:rsidRPr="006D709E">
        <w:rPr>
          <w:lang w:val="en-US"/>
        </w:rPr>
        <w:t>, Quang, D D and Pandey, S (2008) Payment for environmental services in the upper-catchments of Viet</w:t>
      </w:r>
      <w:r w:rsidR="005A4105" w:rsidRPr="006D709E">
        <w:rPr>
          <w:lang w:val="en-US"/>
        </w:rPr>
        <w:t xml:space="preserve">nam: will it help the poorest? </w:t>
      </w:r>
      <w:r w:rsidRPr="006D709E">
        <w:rPr>
          <w:lang w:val="en-US"/>
        </w:rPr>
        <w:t>In</w:t>
      </w:r>
      <w:r w:rsidR="005A4105" w:rsidRPr="006D709E">
        <w:rPr>
          <w:lang w:val="en-US"/>
        </w:rPr>
        <w:t>:</w:t>
      </w:r>
      <w:r w:rsidRPr="006D709E">
        <w:rPr>
          <w:lang w:val="en-US"/>
        </w:rPr>
        <w:t xml:space="preserve"> </w:t>
      </w:r>
      <w:r w:rsidR="005A4105" w:rsidRPr="006D709E">
        <w:rPr>
          <w:lang w:val="en-US"/>
        </w:rPr>
        <w:t>The Upland Program (ed.)</w:t>
      </w:r>
      <w:r w:rsidRPr="006D709E">
        <w:rPr>
          <w:lang w:val="en-US"/>
        </w:rPr>
        <w:t>, Interdependencies between upland and lowland agriculture and resource management, Stuttgart: Hohenheim University.</w:t>
      </w:r>
      <w:r w:rsidR="005A4105" w:rsidRPr="006D709E">
        <w:rPr>
          <w:lang w:val="en-US"/>
        </w:rPr>
        <w:t xml:space="preserve"> </w:t>
      </w:r>
      <w:r w:rsidR="005A4105">
        <w:t>April 1-4, 2008.</w:t>
      </w:r>
    </w:p>
    <w:p w:rsidR="00F81637" w:rsidRPr="006D709E" w:rsidRDefault="00F81637" w:rsidP="006D709E">
      <w:pPr>
        <w:pStyle w:val="Paragraphedeliste"/>
        <w:numPr>
          <w:ilvl w:val="0"/>
          <w:numId w:val="4"/>
        </w:numPr>
        <w:rPr>
          <w:lang w:val="en-US"/>
        </w:rPr>
      </w:pPr>
      <w:r w:rsidRPr="006D709E">
        <w:rPr>
          <w:b/>
          <w:lang w:val="en-US"/>
        </w:rPr>
        <w:t>Jourdain, D</w:t>
      </w:r>
      <w:r w:rsidRPr="006D709E">
        <w:rPr>
          <w:lang w:val="en-US"/>
        </w:rPr>
        <w:t>, Benoit-Cattin, M and Triomphe, B (2003) Electricity pricing to reduce agricultural water demand: impacts on collectively-managed wells in Mexico (poster), In</w:t>
      </w:r>
      <w:r w:rsidR="00DB5514" w:rsidRPr="006D709E">
        <w:rPr>
          <w:lang w:val="en-US"/>
        </w:rPr>
        <w:t>:</w:t>
      </w:r>
      <w:r w:rsidRPr="006D709E">
        <w:rPr>
          <w:lang w:val="en-US"/>
        </w:rPr>
        <w:t xml:space="preserve"> 25</w:t>
      </w:r>
      <w:r w:rsidRPr="006D709E">
        <w:rPr>
          <w:vertAlign w:val="superscript"/>
          <w:lang w:val="en-US"/>
        </w:rPr>
        <w:t>th</w:t>
      </w:r>
      <w:r w:rsidRPr="006D709E">
        <w:rPr>
          <w:lang w:val="en-US"/>
        </w:rPr>
        <w:t xml:space="preserve"> International Conference of International Association of Agricultural Economists, Durban, South Africa.</w:t>
      </w:r>
    </w:p>
    <w:p w:rsidR="00F81637" w:rsidRPr="00AF3E28" w:rsidRDefault="00F81637" w:rsidP="006D709E">
      <w:pPr>
        <w:pStyle w:val="Paragraphedeliste"/>
        <w:numPr>
          <w:ilvl w:val="0"/>
          <w:numId w:val="4"/>
        </w:numPr>
      </w:pPr>
      <w:r w:rsidRPr="006D709E">
        <w:rPr>
          <w:b/>
        </w:rPr>
        <w:t>Jourdain, D</w:t>
      </w:r>
      <w:r w:rsidRPr="00AF3E28">
        <w:t>, Benoit-Cattin, M and Triomphe, B (2002) La réduction du gaspillage de l'eau souterraine par l'agriculture ne serait-elle qu'une simple question de prix de l'énergie d'extraction? Le cas des producteurs du Bajío Guanajuatense, Mexique</w:t>
      </w:r>
      <w:r w:rsidR="000603C5" w:rsidRPr="00AF3E28">
        <w:t>.</w:t>
      </w:r>
      <w:r w:rsidRPr="00AF3E28">
        <w:t xml:space="preserve"> In</w:t>
      </w:r>
      <w:r w:rsidR="000603C5" w:rsidRPr="00AF3E28">
        <w:t>:</w:t>
      </w:r>
      <w:r w:rsidRPr="00AF3E28">
        <w:t xml:space="preserve">  Irrigation Water Policies: micro and macro considerations, </w:t>
      </w:r>
      <w:r w:rsidR="0004126A" w:rsidRPr="00AF3E28">
        <w:t>1</w:t>
      </w:r>
      <w:r w:rsidR="0004126A" w:rsidRPr="006D709E">
        <w:rPr>
          <w:rFonts w:ascii="Times" w:hAnsi="Times" w:cs="Times"/>
        </w:rPr>
        <w:t>5-17 Ju</w:t>
      </w:r>
      <w:r w:rsidR="00AF3E28" w:rsidRPr="006D709E">
        <w:rPr>
          <w:rFonts w:ascii="Times" w:hAnsi="Times" w:cs="Times"/>
        </w:rPr>
        <w:t>ne</w:t>
      </w:r>
      <w:r w:rsidR="0004126A" w:rsidRPr="006D709E">
        <w:rPr>
          <w:rFonts w:ascii="Times" w:hAnsi="Times" w:cs="Times"/>
        </w:rPr>
        <w:t xml:space="preserve"> 2002,</w:t>
      </w:r>
      <w:r w:rsidR="0004126A" w:rsidRPr="00AF3E28">
        <w:t xml:space="preserve"> </w:t>
      </w:r>
      <w:r w:rsidRPr="00AF3E28">
        <w:t>Agadir, Maroc.</w:t>
      </w:r>
    </w:p>
    <w:p w:rsidR="00F81637" w:rsidRPr="006D709E" w:rsidRDefault="00F81637" w:rsidP="006D709E">
      <w:pPr>
        <w:pStyle w:val="Paragraphedeliste"/>
        <w:numPr>
          <w:ilvl w:val="0"/>
          <w:numId w:val="4"/>
        </w:numPr>
        <w:rPr>
          <w:lang w:val="en-US"/>
        </w:rPr>
      </w:pPr>
      <w:r w:rsidRPr="006D709E">
        <w:rPr>
          <w:b/>
          <w:lang w:val="en-US"/>
        </w:rPr>
        <w:t>Jourdain, D</w:t>
      </w:r>
      <w:r w:rsidRPr="006D709E">
        <w:rPr>
          <w:lang w:val="en-US"/>
        </w:rPr>
        <w:t>, Triomphe, B and Arreola Tostado, J-M (2001) Differential adoption of direct seeding in Guanajuato, Mexico: a baseline survey</w:t>
      </w:r>
      <w:r w:rsidR="000603C5" w:rsidRPr="006D709E">
        <w:rPr>
          <w:lang w:val="en-US"/>
        </w:rPr>
        <w:t>.</w:t>
      </w:r>
      <w:r w:rsidRPr="006D709E">
        <w:rPr>
          <w:lang w:val="en-US"/>
        </w:rPr>
        <w:t xml:space="preserve"> In</w:t>
      </w:r>
      <w:r w:rsidR="000603C5" w:rsidRPr="006D709E">
        <w:rPr>
          <w:lang w:val="en-US"/>
        </w:rPr>
        <w:t>:</w:t>
      </w:r>
      <w:r w:rsidRPr="006D709E">
        <w:rPr>
          <w:lang w:val="en-US"/>
        </w:rPr>
        <w:t xml:space="preserve"> Conservation agriculture. A worldwide challenge: 1st World Congress on Conservation Agriculture, Madrid, Spain, 35-39.</w:t>
      </w:r>
    </w:p>
    <w:p w:rsidR="00F81637" w:rsidRPr="006D709E" w:rsidRDefault="00F81637" w:rsidP="006D709E">
      <w:pPr>
        <w:pStyle w:val="Paragraphedeliste"/>
        <w:numPr>
          <w:ilvl w:val="0"/>
          <w:numId w:val="4"/>
        </w:numPr>
        <w:rPr>
          <w:lang w:val="en-US"/>
        </w:rPr>
      </w:pPr>
      <w:r w:rsidRPr="006D709E">
        <w:rPr>
          <w:lang w:val="en-US"/>
        </w:rPr>
        <w:t xml:space="preserve">Triomphe, B, </w:t>
      </w:r>
      <w:r w:rsidRPr="006D709E">
        <w:rPr>
          <w:b/>
          <w:lang w:val="en-US"/>
        </w:rPr>
        <w:t>Jourdain, D</w:t>
      </w:r>
      <w:r w:rsidRPr="006D709E">
        <w:rPr>
          <w:lang w:val="en-US"/>
        </w:rPr>
        <w:t>, Arreola Tostado, J-M and Escoto Ramirez, H (2001) Towards large-scale adoption of no-tillage in central Mexico: a participatory, multi-institutional approach to technology development and diffusion</w:t>
      </w:r>
      <w:r w:rsidR="000603C5" w:rsidRPr="006D709E">
        <w:rPr>
          <w:lang w:val="en-US"/>
        </w:rPr>
        <w:t>.</w:t>
      </w:r>
      <w:r w:rsidRPr="006D709E">
        <w:rPr>
          <w:lang w:val="en-US"/>
        </w:rPr>
        <w:t xml:space="preserve"> In</w:t>
      </w:r>
      <w:r w:rsidR="000603C5" w:rsidRPr="006D709E">
        <w:rPr>
          <w:lang w:val="en-US"/>
        </w:rPr>
        <w:t>:</w:t>
      </w:r>
      <w:r w:rsidRPr="006D709E">
        <w:rPr>
          <w:lang w:val="en-US"/>
        </w:rPr>
        <w:t xml:space="preserve"> 1st World Congress on Conservation Agriculture, Madrid, Spain.</w:t>
      </w:r>
    </w:p>
    <w:p w:rsidR="00F81637" w:rsidRPr="006D709E" w:rsidRDefault="00F81637" w:rsidP="006D709E">
      <w:pPr>
        <w:pStyle w:val="Paragraphedeliste"/>
        <w:numPr>
          <w:ilvl w:val="0"/>
          <w:numId w:val="4"/>
        </w:numPr>
        <w:rPr>
          <w:lang w:val="en-US"/>
        </w:rPr>
      </w:pPr>
      <w:r w:rsidRPr="006D709E">
        <w:rPr>
          <w:lang w:val="en-US"/>
        </w:rPr>
        <w:t xml:space="preserve">Affholder, F, Bonnal, P, </w:t>
      </w:r>
      <w:r w:rsidRPr="006D709E">
        <w:rPr>
          <w:b/>
          <w:lang w:val="en-US"/>
        </w:rPr>
        <w:t>Jourdain, D</w:t>
      </w:r>
      <w:r w:rsidRPr="006D709E">
        <w:rPr>
          <w:lang w:val="en-US"/>
        </w:rPr>
        <w:t xml:space="preserve"> and Scopel, E (1998) Small-scale farming diversity and bioeconomic environment variability: A modelling approach</w:t>
      </w:r>
      <w:r w:rsidR="000603C5" w:rsidRPr="006D709E">
        <w:rPr>
          <w:lang w:val="en-US"/>
        </w:rPr>
        <w:t>.</w:t>
      </w:r>
      <w:r w:rsidRPr="006D709E">
        <w:rPr>
          <w:lang w:val="en-US"/>
        </w:rPr>
        <w:t xml:space="preserve"> In</w:t>
      </w:r>
      <w:r w:rsidR="000603C5" w:rsidRPr="006D709E">
        <w:rPr>
          <w:lang w:val="en-US"/>
        </w:rPr>
        <w:t>:</w:t>
      </w:r>
      <w:r w:rsidRPr="006D709E">
        <w:rPr>
          <w:lang w:val="en-US"/>
        </w:rPr>
        <w:t xml:space="preserve">  15th International symposium of the association for farming systems research extension (AFSRE), Pretoria, South Africa, 14.</w:t>
      </w:r>
    </w:p>
    <w:p w:rsidR="00F81637" w:rsidRPr="006D709E" w:rsidRDefault="00F81637" w:rsidP="006D709E">
      <w:pPr>
        <w:pStyle w:val="Paragraphedeliste"/>
        <w:numPr>
          <w:ilvl w:val="0"/>
          <w:numId w:val="4"/>
        </w:numPr>
        <w:rPr>
          <w:lang w:val="en-US"/>
        </w:rPr>
      </w:pPr>
      <w:r w:rsidRPr="006D709E">
        <w:rPr>
          <w:lang w:val="en-US"/>
        </w:rPr>
        <w:t xml:space="preserve">Flichman, G and </w:t>
      </w:r>
      <w:r w:rsidRPr="006D709E">
        <w:rPr>
          <w:b/>
          <w:lang w:val="en-US"/>
        </w:rPr>
        <w:t>Jourdain, D</w:t>
      </w:r>
      <w:r w:rsidRPr="006D709E">
        <w:rPr>
          <w:lang w:val="en-US"/>
        </w:rPr>
        <w:t xml:space="preserve"> (1998) Economic policy and water pollution, In Wossink, G. A. A., van Kooten, G. C. and Peters, G. H., eds., Symposium of the International Association of Agricultural Economists: Economics of Agro-chemicals. An international overview of use patterns, technical and institutional determinants, policies and perspectives</w:t>
      </w:r>
      <w:r w:rsidR="004A40FA">
        <w:rPr>
          <w:lang w:val="en-US"/>
        </w:rPr>
        <w:t>. Wageningen,</w:t>
      </w:r>
      <w:r w:rsidRPr="006D709E">
        <w:rPr>
          <w:lang w:val="en-US"/>
        </w:rPr>
        <w:t xml:space="preserve"> Ashgate, 283-294.</w:t>
      </w:r>
    </w:p>
    <w:p w:rsidR="00F81637" w:rsidRPr="006D709E" w:rsidRDefault="00F81637" w:rsidP="006D709E">
      <w:pPr>
        <w:pStyle w:val="Paragraphedeliste"/>
        <w:numPr>
          <w:ilvl w:val="0"/>
          <w:numId w:val="4"/>
        </w:numPr>
        <w:rPr>
          <w:lang w:val="en-US"/>
        </w:rPr>
      </w:pPr>
      <w:r w:rsidRPr="006D709E">
        <w:rPr>
          <w:lang w:val="en-US"/>
        </w:rPr>
        <w:t xml:space="preserve">Stephan, A, Bonnal, P and </w:t>
      </w:r>
      <w:r w:rsidRPr="006D709E">
        <w:rPr>
          <w:b/>
          <w:lang w:val="en-US"/>
        </w:rPr>
        <w:t>Jourdain, D</w:t>
      </w:r>
      <w:r w:rsidRPr="006D709E">
        <w:rPr>
          <w:lang w:val="en-US"/>
        </w:rPr>
        <w:t xml:space="preserve"> (1998) Impact des mesures macro-économiques sur les systèmes de production basés sur le maïs pluvial au Mexique, étude de cas</w:t>
      </w:r>
      <w:r w:rsidR="000603C5" w:rsidRPr="006D709E">
        <w:rPr>
          <w:lang w:val="en-US"/>
        </w:rPr>
        <w:t>.</w:t>
      </w:r>
      <w:r w:rsidRPr="006D709E">
        <w:rPr>
          <w:lang w:val="en-US"/>
        </w:rPr>
        <w:t xml:space="preserve"> In</w:t>
      </w:r>
      <w:r w:rsidR="000603C5" w:rsidRPr="006D709E">
        <w:rPr>
          <w:lang w:val="en-US"/>
        </w:rPr>
        <w:t>:</w:t>
      </w:r>
      <w:r w:rsidRPr="006D709E">
        <w:rPr>
          <w:lang w:val="en-US"/>
        </w:rPr>
        <w:t xml:space="preserve">  15th International Symposium of the Association for Farming Systems Research-Extension, Pretoria, South-Africa, 18</w:t>
      </w:r>
      <w:r w:rsidR="004A40FA">
        <w:rPr>
          <w:lang w:val="en-US"/>
        </w:rPr>
        <w:t>p</w:t>
      </w:r>
      <w:r w:rsidRPr="006D709E">
        <w:rPr>
          <w:lang w:val="en-US"/>
        </w:rPr>
        <w:t>.</w:t>
      </w:r>
    </w:p>
    <w:p w:rsidR="00F81637" w:rsidRPr="006D709E" w:rsidRDefault="00F81637" w:rsidP="006D709E">
      <w:pPr>
        <w:pStyle w:val="Paragraphedeliste"/>
        <w:numPr>
          <w:ilvl w:val="0"/>
          <w:numId w:val="4"/>
        </w:numPr>
        <w:rPr>
          <w:lang w:val="en-US"/>
        </w:rPr>
      </w:pPr>
      <w:r w:rsidRPr="006D709E">
        <w:rPr>
          <w:b/>
          <w:lang w:val="en-US"/>
        </w:rPr>
        <w:t>Jourdain, D</w:t>
      </w:r>
      <w:r w:rsidRPr="006D709E">
        <w:rPr>
          <w:lang w:val="en-US"/>
        </w:rPr>
        <w:t xml:space="preserve"> (1996) Tradeoffs between environmental and economic impact of agricultural policies: application to agricultural inputs</w:t>
      </w:r>
      <w:r w:rsidR="000603C5" w:rsidRPr="006D709E">
        <w:rPr>
          <w:lang w:val="en-US"/>
        </w:rPr>
        <w:t>.</w:t>
      </w:r>
      <w:r w:rsidRPr="006D709E">
        <w:rPr>
          <w:lang w:val="en-US"/>
        </w:rPr>
        <w:t xml:space="preserve"> In</w:t>
      </w:r>
      <w:r w:rsidR="000603C5" w:rsidRPr="006D709E">
        <w:rPr>
          <w:lang w:val="en-US"/>
        </w:rPr>
        <w:t>:</w:t>
      </w:r>
      <w:r w:rsidRPr="006D709E">
        <w:rPr>
          <w:lang w:val="en-US"/>
        </w:rPr>
        <w:t xml:space="preserve">  Conference on integrating environmental assessment and soci</w:t>
      </w:r>
      <w:r w:rsidR="004A40FA">
        <w:rPr>
          <w:lang w:val="en-US"/>
        </w:rPr>
        <w:t>o</w:t>
      </w:r>
      <w:r w:rsidRPr="006D709E">
        <w:rPr>
          <w:lang w:val="en-US"/>
        </w:rPr>
        <w:t>-economic appraisal in the development process, Bradford, England.</w:t>
      </w:r>
    </w:p>
    <w:p w:rsidR="0073375B" w:rsidRPr="00FA30AD" w:rsidRDefault="0073375B" w:rsidP="0073375B">
      <w:pPr>
        <w:rPr>
          <w:lang w:val="en-US"/>
        </w:rPr>
      </w:pPr>
    </w:p>
    <w:p w:rsidR="0062510F" w:rsidRPr="00FA30AD" w:rsidRDefault="00F81637" w:rsidP="00745D23">
      <w:pPr>
        <w:rPr>
          <w:b/>
          <w:lang w:val="en-US"/>
        </w:rPr>
      </w:pPr>
      <w:r w:rsidRPr="00FA30AD">
        <w:rPr>
          <w:b/>
          <w:lang w:val="en-US"/>
        </w:rPr>
        <w:t>National</w:t>
      </w:r>
    </w:p>
    <w:p w:rsidR="00F81637" w:rsidRPr="006D709E" w:rsidRDefault="00F81637" w:rsidP="006D709E">
      <w:pPr>
        <w:pStyle w:val="Paragraphedeliste"/>
        <w:numPr>
          <w:ilvl w:val="0"/>
          <w:numId w:val="5"/>
        </w:numPr>
        <w:rPr>
          <w:lang w:val="en-US"/>
        </w:rPr>
      </w:pPr>
      <w:r w:rsidRPr="006D709E">
        <w:rPr>
          <w:b/>
          <w:lang w:val="en-US"/>
        </w:rPr>
        <w:t>Jourdain, D</w:t>
      </w:r>
      <w:r w:rsidRPr="006D709E">
        <w:rPr>
          <w:lang w:val="en-US"/>
        </w:rPr>
        <w:t>, Lairez, J, Striffler, B and Affholder, F (2018) Farmers preference for cropping systems and the development of sustainable intensification: a choice experiment approach, In  12</w:t>
      </w:r>
      <w:r w:rsidRPr="006D709E">
        <w:rPr>
          <w:vertAlign w:val="superscript"/>
          <w:lang w:val="en-US"/>
        </w:rPr>
        <w:t>e</w:t>
      </w:r>
      <w:r w:rsidR="006817D2" w:rsidRPr="006D709E">
        <w:rPr>
          <w:vertAlign w:val="superscript"/>
          <w:lang w:val="en-US"/>
        </w:rPr>
        <w:t>me</w:t>
      </w:r>
      <w:r w:rsidRPr="006D709E">
        <w:rPr>
          <w:lang w:val="en-US"/>
        </w:rPr>
        <w:t xml:space="preserve"> Journées de Recherches en Sciences Sociales, Nantes</w:t>
      </w:r>
      <w:r w:rsidR="006817D2" w:rsidRPr="006D709E">
        <w:rPr>
          <w:lang w:val="en-US"/>
        </w:rPr>
        <w:t>, 13-14 Dec 2018</w:t>
      </w:r>
      <w:r w:rsidRPr="006D709E">
        <w:rPr>
          <w:lang w:val="en-US"/>
        </w:rPr>
        <w:t>.</w:t>
      </w:r>
    </w:p>
    <w:p w:rsidR="00F81637" w:rsidRPr="006D709E" w:rsidRDefault="00F81637" w:rsidP="006D709E">
      <w:pPr>
        <w:pStyle w:val="Paragraphedeliste"/>
        <w:numPr>
          <w:ilvl w:val="0"/>
          <w:numId w:val="5"/>
        </w:numPr>
        <w:rPr>
          <w:lang w:val="en-US"/>
        </w:rPr>
      </w:pPr>
      <w:r w:rsidRPr="006D709E">
        <w:rPr>
          <w:lang w:val="en-US"/>
        </w:rPr>
        <w:t xml:space="preserve">Affholder, F, </w:t>
      </w:r>
      <w:r w:rsidRPr="006D709E">
        <w:rPr>
          <w:b/>
          <w:lang w:val="en-US"/>
        </w:rPr>
        <w:t>Jourdain, D</w:t>
      </w:r>
      <w:r w:rsidRPr="006D709E">
        <w:rPr>
          <w:lang w:val="en-US"/>
        </w:rPr>
        <w:t>, Scopel, E and Alary, V (2010) Bioeconomic modelling: is there room for seamless multidisciplinarity ? , In</w:t>
      </w:r>
      <w:r w:rsidR="00975BAA" w:rsidRPr="006D709E">
        <w:rPr>
          <w:lang w:val="en-US"/>
        </w:rPr>
        <w:t> :</w:t>
      </w:r>
      <w:r w:rsidRPr="006D709E">
        <w:rPr>
          <w:lang w:val="en-US"/>
        </w:rPr>
        <w:t xml:space="preserve">  Innovation et Développement Durable dans l'Agriculture et l'Agroalimentaire, </w:t>
      </w:r>
      <w:r w:rsidR="00CA3CAA" w:rsidRPr="006D709E">
        <w:rPr>
          <w:lang w:val="en-US"/>
        </w:rPr>
        <w:t xml:space="preserve">ISDA 2010. </w:t>
      </w:r>
      <w:r w:rsidRPr="006D709E">
        <w:rPr>
          <w:lang w:val="en-US"/>
        </w:rPr>
        <w:t>Montpellier, France.</w:t>
      </w:r>
    </w:p>
    <w:p w:rsidR="00F81637" w:rsidRPr="006D709E" w:rsidRDefault="00F81637" w:rsidP="006D709E">
      <w:pPr>
        <w:pStyle w:val="Paragraphedeliste"/>
        <w:numPr>
          <w:ilvl w:val="0"/>
          <w:numId w:val="5"/>
        </w:numPr>
        <w:rPr>
          <w:lang w:val="en-US"/>
        </w:rPr>
      </w:pPr>
      <w:r w:rsidRPr="006D709E">
        <w:rPr>
          <w:b/>
          <w:lang w:val="en-US"/>
        </w:rPr>
        <w:t>Jourdain, D</w:t>
      </w:r>
      <w:r w:rsidRPr="006D709E">
        <w:rPr>
          <w:lang w:val="en-US"/>
        </w:rPr>
        <w:t>, Benoit-Cattin, M, Lidon, B and Triomphe, B (2004) Qui paiera la facture de la réduction de la stabilisation des nappes : le cas des aquifères du Bajio Guanajuatense, Mexique., In Caron, P., Jamin, J. Y., Richard, A. and Ruf, T., eds., Coordinations hydrauliques et justices sociales, Montpellier, France: CIRAD, 12.</w:t>
      </w:r>
    </w:p>
    <w:p w:rsidR="00F81637" w:rsidRPr="00FA30AD" w:rsidRDefault="00F81637" w:rsidP="00745D23">
      <w:pPr>
        <w:rPr>
          <w:b/>
          <w:lang w:val="en-US"/>
        </w:rPr>
      </w:pPr>
    </w:p>
    <w:sectPr w:rsidR="00F81637" w:rsidRPr="00FA30AD" w:rsidSect="00FA30AD">
      <w:footerReference w:type="default" r:id="rId7"/>
      <w:pgSz w:w="11906" w:h="16838"/>
      <w:pgMar w:top="1304" w:right="1304" w:bottom="130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46A" w:rsidRDefault="0040146A" w:rsidP="00BA66D2">
      <w:pPr>
        <w:spacing w:after="0" w:line="240" w:lineRule="auto"/>
      </w:pPr>
      <w:r>
        <w:separator/>
      </w:r>
    </w:p>
  </w:endnote>
  <w:endnote w:type="continuationSeparator" w:id="0">
    <w:p w:rsidR="0040146A" w:rsidRDefault="0040146A" w:rsidP="00BA6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443568"/>
      <w:docPartObj>
        <w:docPartGallery w:val="Page Numbers (Bottom of Page)"/>
        <w:docPartUnique/>
      </w:docPartObj>
    </w:sdtPr>
    <w:sdtEndPr/>
    <w:sdtContent>
      <w:p w:rsidR="00BA66D2" w:rsidRDefault="00BA66D2">
        <w:pPr>
          <w:pStyle w:val="Pieddepage"/>
          <w:jc w:val="right"/>
        </w:pPr>
        <w:r>
          <w:fldChar w:fldCharType="begin"/>
        </w:r>
        <w:r>
          <w:instrText>PAGE   \* MERGEFORMAT</w:instrText>
        </w:r>
        <w:r>
          <w:fldChar w:fldCharType="separate"/>
        </w:r>
        <w:r w:rsidR="00493819">
          <w:rPr>
            <w:noProof/>
          </w:rPr>
          <w:t>2</w:t>
        </w:r>
        <w:r>
          <w:fldChar w:fldCharType="end"/>
        </w:r>
      </w:p>
    </w:sdtContent>
  </w:sdt>
  <w:p w:rsidR="00BA66D2" w:rsidRDefault="00BA66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46A" w:rsidRDefault="0040146A" w:rsidP="00BA66D2">
      <w:pPr>
        <w:spacing w:after="0" w:line="240" w:lineRule="auto"/>
      </w:pPr>
      <w:r>
        <w:separator/>
      </w:r>
    </w:p>
  </w:footnote>
  <w:footnote w:type="continuationSeparator" w:id="0">
    <w:p w:rsidR="0040146A" w:rsidRDefault="0040146A" w:rsidP="00BA6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3559"/>
    <w:multiLevelType w:val="hybridMultilevel"/>
    <w:tmpl w:val="8D9E6B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7D5310"/>
    <w:multiLevelType w:val="hybridMultilevel"/>
    <w:tmpl w:val="BEBA6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283FA3"/>
    <w:multiLevelType w:val="hybridMultilevel"/>
    <w:tmpl w:val="45B6E0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923642"/>
    <w:multiLevelType w:val="hybridMultilevel"/>
    <w:tmpl w:val="BEBA6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9F10F3"/>
    <w:multiLevelType w:val="hybridMultilevel"/>
    <w:tmpl w:val="DF848F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A723D2"/>
    <w:multiLevelType w:val="hybridMultilevel"/>
    <w:tmpl w:val="F6A818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D23"/>
    <w:rsid w:val="0004126A"/>
    <w:rsid w:val="00054632"/>
    <w:rsid w:val="000603C5"/>
    <w:rsid w:val="000D2B98"/>
    <w:rsid w:val="00200FD1"/>
    <w:rsid w:val="00247462"/>
    <w:rsid w:val="00271A7D"/>
    <w:rsid w:val="002B3AA3"/>
    <w:rsid w:val="002E5E78"/>
    <w:rsid w:val="003D29D1"/>
    <w:rsid w:val="0040146A"/>
    <w:rsid w:val="004477DA"/>
    <w:rsid w:val="00493819"/>
    <w:rsid w:val="00494F01"/>
    <w:rsid w:val="004A3704"/>
    <w:rsid w:val="004A40FA"/>
    <w:rsid w:val="004E28FE"/>
    <w:rsid w:val="00503D9A"/>
    <w:rsid w:val="00550808"/>
    <w:rsid w:val="005A4105"/>
    <w:rsid w:val="0062510F"/>
    <w:rsid w:val="00625931"/>
    <w:rsid w:val="00630E80"/>
    <w:rsid w:val="006817D2"/>
    <w:rsid w:val="006D709E"/>
    <w:rsid w:val="0073375B"/>
    <w:rsid w:val="00745D23"/>
    <w:rsid w:val="00881CDA"/>
    <w:rsid w:val="00897087"/>
    <w:rsid w:val="0093151B"/>
    <w:rsid w:val="00971ACA"/>
    <w:rsid w:val="00975BAA"/>
    <w:rsid w:val="00A153BD"/>
    <w:rsid w:val="00A35DF5"/>
    <w:rsid w:val="00A87EF2"/>
    <w:rsid w:val="00AA0FE5"/>
    <w:rsid w:val="00AC7CB2"/>
    <w:rsid w:val="00AE5794"/>
    <w:rsid w:val="00AF3E28"/>
    <w:rsid w:val="00B052CA"/>
    <w:rsid w:val="00BA66D2"/>
    <w:rsid w:val="00C074BE"/>
    <w:rsid w:val="00C91EA5"/>
    <w:rsid w:val="00CA3CAA"/>
    <w:rsid w:val="00CF4F04"/>
    <w:rsid w:val="00D10DB3"/>
    <w:rsid w:val="00D60C98"/>
    <w:rsid w:val="00D739DE"/>
    <w:rsid w:val="00DB1052"/>
    <w:rsid w:val="00DB5514"/>
    <w:rsid w:val="00DB6722"/>
    <w:rsid w:val="00DC02CB"/>
    <w:rsid w:val="00E256B1"/>
    <w:rsid w:val="00E370C5"/>
    <w:rsid w:val="00EB0361"/>
    <w:rsid w:val="00EC61B5"/>
    <w:rsid w:val="00ED1404"/>
    <w:rsid w:val="00F47C24"/>
    <w:rsid w:val="00F81637"/>
    <w:rsid w:val="00F96A8F"/>
    <w:rsid w:val="00FA30AD"/>
    <w:rsid w:val="00FA38B7"/>
    <w:rsid w:val="00FD46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86B6F-00F9-4913-AEF9-1BC31F7F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EA5"/>
    <w:pPr>
      <w:jc w:val="both"/>
    </w:pPr>
    <w:rPr>
      <w:rFonts w:ascii="Cambria" w:hAnsi="Cambr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A66D2"/>
    <w:pPr>
      <w:tabs>
        <w:tab w:val="center" w:pos="4536"/>
        <w:tab w:val="right" w:pos="9072"/>
      </w:tabs>
      <w:spacing w:after="0" w:line="240" w:lineRule="auto"/>
    </w:pPr>
  </w:style>
  <w:style w:type="character" w:customStyle="1" w:styleId="En-tteCar">
    <w:name w:val="En-tête Car"/>
    <w:basedOn w:val="Policepardfaut"/>
    <w:link w:val="En-tte"/>
    <w:uiPriority w:val="99"/>
    <w:rsid w:val="00BA66D2"/>
    <w:rPr>
      <w:rFonts w:ascii="Cambria" w:hAnsi="Cambria"/>
    </w:rPr>
  </w:style>
  <w:style w:type="paragraph" w:styleId="Pieddepage">
    <w:name w:val="footer"/>
    <w:basedOn w:val="Normal"/>
    <w:link w:val="PieddepageCar"/>
    <w:uiPriority w:val="99"/>
    <w:unhideWhenUsed/>
    <w:rsid w:val="00BA66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66D2"/>
    <w:rPr>
      <w:rFonts w:ascii="Cambria" w:hAnsi="Cambria"/>
    </w:rPr>
  </w:style>
  <w:style w:type="table" w:styleId="Grilledutableau">
    <w:name w:val="Table Grid"/>
    <w:basedOn w:val="TableauNormal"/>
    <w:uiPriority w:val="39"/>
    <w:rsid w:val="00630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D7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71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2790</Words>
  <Characters>15349</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djourdain</dc:creator>
  <cp:keywords/>
  <dc:description/>
  <cp:lastModifiedBy>djourdain</cp:lastModifiedBy>
  <cp:revision>2</cp:revision>
  <dcterms:created xsi:type="dcterms:W3CDTF">2020-08-25T15:09:00Z</dcterms:created>
  <dcterms:modified xsi:type="dcterms:W3CDTF">2020-08-25T15:09:00Z</dcterms:modified>
</cp:coreProperties>
</file>