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F5EED" w14:textId="77777777" w:rsidR="009D616E" w:rsidRPr="00182558" w:rsidRDefault="009D616E" w:rsidP="00257E3C">
      <w:pPr>
        <w:pStyle w:val="Encabezado"/>
        <w:widowControl w:val="0"/>
        <w:suppressLineNumbers w:val="0"/>
        <w:ind w:left="-142"/>
        <w:jc w:val="right"/>
        <w:rPr>
          <w:rFonts w:ascii="Arial" w:hAnsi="Arial" w:cs="Arial"/>
          <w:b/>
          <w:sz w:val="24"/>
          <w:szCs w:val="24"/>
        </w:rPr>
      </w:pPr>
      <w:r w:rsidRPr="00182558">
        <w:rPr>
          <w:rFonts w:ascii="Arial" w:hAnsi="Arial" w:cs="Arial"/>
          <w:b/>
          <w:sz w:val="24"/>
          <w:szCs w:val="24"/>
        </w:rPr>
        <w:t>Anexo IV</w:t>
      </w:r>
    </w:p>
    <w:p w14:paraId="5DA97087" w14:textId="77777777" w:rsidR="009D616E" w:rsidRPr="00182558" w:rsidRDefault="009D616E" w:rsidP="00C81EF0">
      <w:pPr>
        <w:pStyle w:val="Encabezado"/>
        <w:widowControl w:val="0"/>
        <w:suppressLineNumbers w:val="0"/>
        <w:jc w:val="right"/>
        <w:rPr>
          <w:rFonts w:ascii="Arial" w:hAnsi="Arial" w:cs="Arial"/>
          <w:b/>
          <w:sz w:val="24"/>
          <w:szCs w:val="24"/>
        </w:rPr>
      </w:pPr>
    </w:p>
    <w:p w14:paraId="484EE15B"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VOCALÍA DEL REGISTRO FEDERAL DE ELECTORES</w:t>
      </w:r>
    </w:p>
    <w:p w14:paraId="152832A2" w14:textId="77777777" w:rsidR="009D616E" w:rsidRPr="00182558" w:rsidRDefault="009D616E" w:rsidP="00C81EF0">
      <w:pPr>
        <w:pStyle w:val="Encabezado"/>
        <w:widowControl w:val="0"/>
        <w:suppressLineNumbers w:val="0"/>
        <w:rPr>
          <w:rFonts w:ascii="Arial" w:hAnsi="Arial" w:cs="Arial"/>
          <w:b/>
          <w:sz w:val="24"/>
          <w:szCs w:val="24"/>
        </w:rPr>
      </w:pPr>
    </w:p>
    <w:p w14:paraId="422B2AC5"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 xml:space="preserve">Informe de actividades correspondiente </w:t>
      </w:r>
      <w:r w:rsidR="00291F71" w:rsidRPr="00182558">
        <w:rPr>
          <w:rFonts w:ascii="Arial" w:hAnsi="Arial" w:cs="Arial"/>
          <w:b/>
          <w:sz w:val="24"/>
          <w:szCs w:val="24"/>
        </w:rPr>
        <w:t>a</w:t>
      </w:r>
      <w:r w:rsidRPr="00182558">
        <w:rPr>
          <w:rFonts w:ascii="Arial" w:hAnsi="Arial" w:cs="Arial"/>
          <w:b/>
          <w:sz w:val="24"/>
          <w:szCs w:val="24"/>
        </w:rPr>
        <w:t xml:space="preserve"> </w:t>
      </w:r>
      <w:r w:rsidR="001203C8">
        <w:rPr>
          <w:rFonts w:ascii="Arial" w:hAnsi="Arial" w:cs="Arial"/>
          <w:b/>
          <w:sz w:val="24"/>
          <w:szCs w:val="24"/>
        </w:rPr>
        <w:t>septiembre</w:t>
      </w:r>
      <w:r w:rsidR="004320B3" w:rsidRPr="00182558">
        <w:rPr>
          <w:rFonts w:ascii="Arial" w:hAnsi="Arial" w:cs="Arial"/>
          <w:b/>
          <w:sz w:val="24"/>
          <w:szCs w:val="24"/>
        </w:rPr>
        <w:t xml:space="preserve"> de 201</w:t>
      </w:r>
      <w:r w:rsidR="004C2AA4" w:rsidRPr="00182558">
        <w:rPr>
          <w:rFonts w:ascii="Arial" w:hAnsi="Arial" w:cs="Arial"/>
          <w:b/>
          <w:sz w:val="24"/>
          <w:szCs w:val="24"/>
        </w:rPr>
        <w:t>9</w:t>
      </w:r>
    </w:p>
    <w:p w14:paraId="0D14B112" w14:textId="77777777" w:rsidR="003012DF" w:rsidRPr="00182558" w:rsidRDefault="003012DF" w:rsidP="00C81EF0">
      <w:pPr>
        <w:pStyle w:val="Encabezado"/>
        <w:widowControl w:val="0"/>
        <w:suppressLineNumbers w:val="0"/>
        <w:rPr>
          <w:rFonts w:ascii="Arial" w:hAnsi="Arial" w:cs="Arial"/>
          <w:b/>
          <w:sz w:val="24"/>
          <w:szCs w:val="24"/>
        </w:rPr>
      </w:pPr>
    </w:p>
    <w:p w14:paraId="524582AE" w14:textId="6B0737C6"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28</w:t>
      </w:r>
      <w:r w:rsidRPr="001034AA">
        <w:rPr>
          <w:rFonts w:ascii="Arial" w:hAnsi="Arial" w:cs="Arial"/>
          <w:sz w:val="24"/>
          <w:szCs w:val="24"/>
        </w:rPr>
        <w:t xml:space="preserve"> de agosto,</w:t>
      </w:r>
      <w:r w:rsidR="001034AA" w:rsidRPr="001034AA">
        <w:rPr>
          <w:rFonts w:ascii="Arial" w:hAnsi="Arial" w:cs="Arial"/>
          <w:sz w:val="24"/>
          <w:szCs w:val="24"/>
        </w:rPr>
        <w:t xml:space="preserve"> en términos de lo que señala el artículo 73 párrafo 1 de la Ley General de Instituciones y Procedimientos Electorales</w:t>
      </w:r>
      <w:r w:rsidR="00226B64">
        <w:rPr>
          <w:rFonts w:ascii="Arial" w:hAnsi="Arial" w:cs="Arial"/>
          <w:sz w:val="24"/>
          <w:szCs w:val="24"/>
        </w:rPr>
        <w:t xml:space="preserve"> (LGIPE)</w:t>
      </w:r>
      <w:r w:rsidR="001034AA" w:rsidRPr="001034AA">
        <w:rPr>
          <w:rFonts w:ascii="Arial" w:hAnsi="Arial" w:cs="Arial"/>
          <w:sz w:val="24"/>
          <w:szCs w:val="24"/>
        </w:rPr>
        <w:t xml:space="preserve"> y previa convocatoria de la Vocal Ejecutiva de esta Junta Distrital, se participó en la sesión ordinaria correspondiente a agosto</w:t>
      </w:r>
      <w:r w:rsidR="001034AA">
        <w:rPr>
          <w:rFonts w:ascii="Arial" w:hAnsi="Arial" w:cs="Arial"/>
          <w:sz w:val="24"/>
          <w:szCs w:val="24"/>
        </w:rPr>
        <w:t>.</w:t>
      </w:r>
    </w:p>
    <w:p w14:paraId="60A51270" w14:textId="77777777" w:rsidR="001034AA" w:rsidRPr="001034AA" w:rsidRDefault="001034AA" w:rsidP="001034AA">
      <w:pPr>
        <w:spacing w:after="0" w:line="240" w:lineRule="auto"/>
        <w:jc w:val="both"/>
        <w:textAlignment w:val="auto"/>
        <w:rPr>
          <w:rFonts w:ascii="Arial" w:hAnsi="Arial" w:cs="Arial"/>
          <w:sz w:val="24"/>
          <w:szCs w:val="24"/>
        </w:rPr>
      </w:pPr>
    </w:p>
    <w:p w14:paraId="4FB31D29" w14:textId="4E373C79"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29 de agosto,</w:t>
      </w:r>
      <w:r w:rsidR="003F653C">
        <w:rPr>
          <w:rFonts w:ascii="Arial" w:hAnsi="Arial" w:cs="Arial"/>
          <w:sz w:val="24"/>
          <w:szCs w:val="24"/>
        </w:rPr>
        <w:t xml:space="preserve"> </w:t>
      </w:r>
      <w:r w:rsidR="003F653C" w:rsidRPr="003F653C">
        <w:rPr>
          <w:rFonts w:ascii="Arial" w:hAnsi="Arial" w:cs="Arial"/>
          <w:sz w:val="24"/>
          <w:szCs w:val="24"/>
        </w:rPr>
        <w:t>se atendió la</w:t>
      </w:r>
      <w:r w:rsidR="00081E78">
        <w:rPr>
          <w:rFonts w:ascii="Arial" w:hAnsi="Arial" w:cs="Arial"/>
          <w:sz w:val="24"/>
          <w:szCs w:val="24"/>
        </w:rPr>
        <w:t xml:space="preserve"> circular</w:t>
      </w:r>
      <w:r w:rsidR="003F653C" w:rsidRPr="003F653C">
        <w:rPr>
          <w:rFonts w:ascii="Arial" w:hAnsi="Arial" w:cs="Arial"/>
          <w:sz w:val="24"/>
          <w:szCs w:val="24"/>
        </w:rPr>
        <w:t xml:space="preserve"> </w:t>
      </w:r>
      <w:r w:rsidR="00081E78">
        <w:rPr>
          <w:rFonts w:ascii="Arial" w:hAnsi="Arial" w:cs="Arial"/>
          <w:sz w:val="24"/>
          <w:szCs w:val="24"/>
        </w:rPr>
        <w:t>INE-JLE-MEX/RFE/160/2019</w:t>
      </w:r>
      <w:r w:rsidR="003F653C" w:rsidRPr="003F653C">
        <w:rPr>
          <w:rFonts w:ascii="Arial" w:hAnsi="Arial" w:cs="Arial"/>
          <w:sz w:val="24"/>
          <w:szCs w:val="24"/>
        </w:rPr>
        <w:t xml:space="preserve"> del </w:t>
      </w:r>
      <w:r w:rsidR="00081E78">
        <w:rPr>
          <w:rFonts w:ascii="Arial" w:hAnsi="Arial" w:cs="Arial"/>
          <w:sz w:val="24"/>
          <w:szCs w:val="24"/>
        </w:rPr>
        <w:t>Vocal Estatal del Registro Federal de Electores,</w:t>
      </w:r>
      <w:r w:rsidR="003F653C" w:rsidRPr="003F653C">
        <w:rPr>
          <w:rFonts w:ascii="Arial" w:hAnsi="Arial" w:cs="Arial"/>
          <w:sz w:val="24"/>
          <w:szCs w:val="24"/>
        </w:rPr>
        <w:t xml:space="preserve"> referente a la</w:t>
      </w:r>
      <w:r w:rsidR="003F653C">
        <w:rPr>
          <w:rFonts w:ascii="Arial" w:hAnsi="Arial" w:cs="Arial"/>
          <w:sz w:val="24"/>
          <w:szCs w:val="24"/>
        </w:rPr>
        <w:t xml:space="preserve"> </w:t>
      </w:r>
      <w:r w:rsidR="00081E78">
        <w:rPr>
          <w:rFonts w:ascii="Arial" w:hAnsi="Arial" w:cs="Arial"/>
          <w:sz w:val="24"/>
          <w:szCs w:val="24"/>
        </w:rPr>
        <w:t>r</w:t>
      </w:r>
      <w:r w:rsidR="003F653C" w:rsidRPr="003F653C">
        <w:rPr>
          <w:rFonts w:ascii="Arial" w:hAnsi="Arial" w:cs="Arial"/>
          <w:sz w:val="24"/>
          <w:szCs w:val="24"/>
        </w:rPr>
        <w:t xml:space="preserve">ecepción de un mueble de seguridad para el resguardo de documentos y credenciales para votar con fotografía </w:t>
      </w:r>
      <w:r w:rsidR="00081E78">
        <w:rPr>
          <w:rFonts w:ascii="Arial" w:hAnsi="Arial" w:cs="Arial"/>
          <w:sz w:val="24"/>
          <w:szCs w:val="24"/>
        </w:rPr>
        <w:t>para</w:t>
      </w:r>
      <w:r w:rsidR="003F653C" w:rsidRPr="003F653C">
        <w:rPr>
          <w:rFonts w:ascii="Arial" w:hAnsi="Arial" w:cs="Arial"/>
          <w:sz w:val="24"/>
          <w:szCs w:val="24"/>
        </w:rPr>
        <w:t xml:space="preserve"> el </w:t>
      </w:r>
      <w:r w:rsidR="00081E78">
        <w:rPr>
          <w:rFonts w:ascii="Arial" w:hAnsi="Arial" w:cs="Arial"/>
          <w:sz w:val="24"/>
          <w:szCs w:val="24"/>
        </w:rPr>
        <w:t>M</w:t>
      </w:r>
      <w:r w:rsidR="003F653C" w:rsidRPr="003F653C">
        <w:rPr>
          <w:rFonts w:ascii="Arial" w:hAnsi="Arial" w:cs="Arial"/>
          <w:sz w:val="24"/>
          <w:szCs w:val="24"/>
        </w:rPr>
        <w:t xml:space="preserve">ódulo de </w:t>
      </w:r>
      <w:r w:rsidR="00081E78">
        <w:rPr>
          <w:rFonts w:ascii="Arial" w:hAnsi="Arial" w:cs="Arial"/>
          <w:sz w:val="24"/>
          <w:szCs w:val="24"/>
        </w:rPr>
        <w:t>A</w:t>
      </w:r>
      <w:r w:rsidR="003F653C" w:rsidRPr="003F653C">
        <w:rPr>
          <w:rFonts w:ascii="Arial" w:hAnsi="Arial" w:cs="Arial"/>
          <w:sz w:val="24"/>
          <w:szCs w:val="24"/>
        </w:rPr>
        <w:t xml:space="preserve">tención </w:t>
      </w:r>
      <w:r w:rsidR="00081E78">
        <w:rPr>
          <w:rFonts w:ascii="Arial" w:hAnsi="Arial" w:cs="Arial"/>
          <w:sz w:val="24"/>
          <w:szCs w:val="24"/>
        </w:rPr>
        <w:t>C</w:t>
      </w:r>
      <w:r w:rsidR="003F653C" w:rsidRPr="003F653C">
        <w:rPr>
          <w:rFonts w:ascii="Arial" w:hAnsi="Arial" w:cs="Arial"/>
          <w:sz w:val="24"/>
          <w:szCs w:val="24"/>
        </w:rPr>
        <w:t>iudadana 152051</w:t>
      </w:r>
      <w:r w:rsidR="00081E78">
        <w:rPr>
          <w:rFonts w:ascii="Arial" w:hAnsi="Arial" w:cs="Arial"/>
          <w:sz w:val="24"/>
          <w:szCs w:val="24"/>
        </w:rPr>
        <w:t xml:space="preserve"> (MAC),</w:t>
      </w:r>
      <w:r w:rsidR="003F653C" w:rsidRPr="003F653C">
        <w:rPr>
          <w:rFonts w:ascii="Arial" w:hAnsi="Arial" w:cs="Arial"/>
          <w:sz w:val="24"/>
          <w:szCs w:val="24"/>
        </w:rPr>
        <w:t xml:space="preserve"> remitiendo al área de actualización de la Junta </w:t>
      </w:r>
      <w:r w:rsidR="00081E78">
        <w:rPr>
          <w:rFonts w:ascii="Arial" w:hAnsi="Arial" w:cs="Arial"/>
          <w:sz w:val="24"/>
          <w:szCs w:val="24"/>
        </w:rPr>
        <w:t>Local Ejecutiva,</w:t>
      </w:r>
      <w:r w:rsidR="003F653C" w:rsidRPr="003F653C">
        <w:rPr>
          <w:rFonts w:ascii="Arial" w:hAnsi="Arial" w:cs="Arial"/>
          <w:sz w:val="24"/>
          <w:szCs w:val="24"/>
        </w:rPr>
        <w:t xml:space="preserve"> imagen escaneada del formato de </w:t>
      </w:r>
      <w:r w:rsidR="00267A84" w:rsidRPr="003F653C">
        <w:rPr>
          <w:rFonts w:ascii="Arial" w:hAnsi="Arial" w:cs="Arial"/>
          <w:sz w:val="24"/>
          <w:szCs w:val="24"/>
        </w:rPr>
        <w:t>validación,</w:t>
      </w:r>
      <w:r w:rsidR="003F653C" w:rsidRPr="003F653C">
        <w:rPr>
          <w:rFonts w:ascii="Arial" w:hAnsi="Arial" w:cs="Arial"/>
          <w:sz w:val="24"/>
          <w:szCs w:val="24"/>
        </w:rPr>
        <w:t xml:space="preserve"> así como la imagen testigo y número de inventario del mueble </w:t>
      </w:r>
      <w:r w:rsidR="003F653C">
        <w:rPr>
          <w:rFonts w:ascii="Arial" w:hAnsi="Arial" w:cs="Arial"/>
          <w:sz w:val="24"/>
          <w:szCs w:val="24"/>
        </w:rPr>
        <w:t>r</w:t>
      </w:r>
      <w:r w:rsidR="003F653C" w:rsidRPr="003F653C">
        <w:rPr>
          <w:rFonts w:ascii="Arial" w:hAnsi="Arial" w:cs="Arial"/>
          <w:sz w:val="24"/>
          <w:szCs w:val="24"/>
        </w:rPr>
        <w:t>ecepcionado para su debido seguimiento</w:t>
      </w:r>
      <w:r w:rsidR="003F653C">
        <w:rPr>
          <w:rFonts w:ascii="Arial" w:hAnsi="Arial" w:cs="Arial"/>
          <w:sz w:val="24"/>
          <w:szCs w:val="24"/>
        </w:rPr>
        <w:t>.</w:t>
      </w:r>
    </w:p>
    <w:p w14:paraId="3817CDCB" w14:textId="77777777" w:rsidR="00C95038" w:rsidRPr="00C95038" w:rsidRDefault="00C95038" w:rsidP="00C95038">
      <w:pPr>
        <w:spacing w:after="0" w:line="240" w:lineRule="auto"/>
        <w:jc w:val="both"/>
        <w:textAlignment w:val="auto"/>
        <w:rPr>
          <w:rFonts w:ascii="Arial" w:hAnsi="Arial" w:cs="Arial"/>
          <w:sz w:val="24"/>
          <w:szCs w:val="24"/>
        </w:rPr>
      </w:pPr>
    </w:p>
    <w:p w14:paraId="0519A6C5" w14:textId="07ADFE9C" w:rsidR="00C95038" w:rsidRPr="00C95038" w:rsidRDefault="009912EE" w:rsidP="00C9503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30 de agosto</w:t>
      </w:r>
      <w:r w:rsidR="00C95038">
        <w:rPr>
          <w:rFonts w:ascii="Arial" w:hAnsi="Arial" w:cs="Arial"/>
          <w:sz w:val="24"/>
          <w:szCs w:val="24"/>
        </w:rPr>
        <w:t xml:space="preserve">, </w:t>
      </w:r>
      <w:r w:rsidR="00C95038" w:rsidRPr="00C95038">
        <w:rPr>
          <w:rFonts w:ascii="Arial" w:hAnsi="Arial" w:cs="Arial"/>
          <w:sz w:val="24"/>
          <w:szCs w:val="24"/>
        </w:rPr>
        <w:t xml:space="preserve">se informó vía correo electrónico, al área de actualización local del cumplimiento </w:t>
      </w:r>
      <w:r w:rsidR="00C95038">
        <w:rPr>
          <w:rFonts w:ascii="Arial" w:hAnsi="Arial" w:cs="Arial"/>
          <w:sz w:val="24"/>
          <w:szCs w:val="24"/>
        </w:rPr>
        <w:t>total de la meta colectiva 10 de la Evaluación del Desempeño 2018-2019,</w:t>
      </w:r>
      <w:r w:rsidR="00C95038" w:rsidRPr="00C95038">
        <w:rPr>
          <w:rFonts w:ascii="Arial" w:hAnsi="Arial" w:cs="Arial"/>
          <w:sz w:val="24"/>
          <w:szCs w:val="24"/>
        </w:rPr>
        <w:t xml:space="preserve"> realizando las actividades de </w:t>
      </w:r>
      <w:r w:rsidR="00B244AD">
        <w:rPr>
          <w:rFonts w:ascii="Arial" w:hAnsi="Arial" w:cs="Arial"/>
          <w:sz w:val="24"/>
          <w:szCs w:val="24"/>
        </w:rPr>
        <w:t xml:space="preserve">la validación de </w:t>
      </w:r>
      <w:r w:rsidR="00C95038" w:rsidRPr="00C95038">
        <w:rPr>
          <w:rFonts w:ascii="Arial" w:hAnsi="Arial" w:cs="Arial"/>
          <w:sz w:val="24"/>
          <w:szCs w:val="24"/>
        </w:rPr>
        <w:t>los registros del SIIAPE, capturando los soportes respectivos en el Sistema Informático SGIVEL.</w:t>
      </w:r>
    </w:p>
    <w:p w14:paraId="2C015428" w14:textId="7E48A43A" w:rsidR="00C95038" w:rsidRDefault="00C95038" w:rsidP="00C95038">
      <w:pPr>
        <w:spacing w:after="0" w:line="240" w:lineRule="auto"/>
        <w:jc w:val="both"/>
        <w:textAlignment w:val="auto"/>
        <w:rPr>
          <w:rFonts w:ascii="Arial" w:hAnsi="Arial" w:cs="Arial"/>
          <w:sz w:val="24"/>
          <w:szCs w:val="24"/>
        </w:rPr>
      </w:pPr>
    </w:p>
    <w:p w14:paraId="2BB184F3" w14:textId="0128D356" w:rsidR="001034AA" w:rsidRPr="001034AA" w:rsidRDefault="0090355D" w:rsidP="001034A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 de septiembre,</w:t>
      </w:r>
      <w:r w:rsidR="001034AA">
        <w:rPr>
          <w:rFonts w:ascii="Arial" w:hAnsi="Arial" w:cs="Arial"/>
          <w:sz w:val="24"/>
          <w:szCs w:val="24"/>
        </w:rPr>
        <w:t xml:space="preserve"> se dio cumplimiento a la c</w:t>
      </w:r>
      <w:r w:rsidR="001034AA" w:rsidRPr="001034AA">
        <w:rPr>
          <w:rFonts w:ascii="Arial" w:hAnsi="Arial" w:cs="Arial"/>
          <w:sz w:val="24"/>
          <w:szCs w:val="24"/>
        </w:rPr>
        <w:t>ircular INE-JLE-MEX/RFE/173/2019, emitida por el Vocal Estatal del Registro Federal de Electores, referente a la impartición del curso presencial de reforzamiento intitulado “Identificación de registros en la base de datos” impartido el día 29 de agosto de 2019 al personal del MAC</w:t>
      </w:r>
      <w:r w:rsidR="001034AA">
        <w:rPr>
          <w:rFonts w:ascii="Arial" w:hAnsi="Arial" w:cs="Arial"/>
          <w:sz w:val="24"/>
          <w:szCs w:val="24"/>
        </w:rPr>
        <w:t xml:space="preserve">, remitiendo al área de actualización de la Junta Local Ejecutiva, </w:t>
      </w:r>
      <w:r w:rsidR="001034AA" w:rsidRPr="001034AA">
        <w:rPr>
          <w:rFonts w:ascii="Arial" w:hAnsi="Arial" w:cs="Arial"/>
          <w:sz w:val="24"/>
          <w:szCs w:val="24"/>
        </w:rPr>
        <w:t>evidencia fotográfica, así como, los formatos Anexo 2_ Presencial Identificación de registro BDPE_Lista de asistencia; Anexo 5_ Presencial Identificación de registro BDPE_Evaluación.</w:t>
      </w:r>
    </w:p>
    <w:p w14:paraId="5CCD0FA9" w14:textId="77777777" w:rsidR="001034AA" w:rsidRPr="001034AA" w:rsidRDefault="001034AA" w:rsidP="001034AA">
      <w:pPr>
        <w:spacing w:after="0" w:line="240" w:lineRule="auto"/>
        <w:jc w:val="both"/>
        <w:textAlignment w:val="auto"/>
        <w:rPr>
          <w:rFonts w:ascii="Arial" w:hAnsi="Arial" w:cs="Arial"/>
          <w:sz w:val="24"/>
          <w:szCs w:val="24"/>
        </w:rPr>
      </w:pPr>
    </w:p>
    <w:p w14:paraId="65569C84" w14:textId="663E8936" w:rsidR="00B244AD" w:rsidRDefault="0090355D" w:rsidP="00B244A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 de septiembre,</w:t>
      </w:r>
      <w:r w:rsidR="00B244AD">
        <w:rPr>
          <w:rFonts w:ascii="Arial" w:hAnsi="Arial" w:cs="Arial"/>
          <w:sz w:val="24"/>
          <w:szCs w:val="24"/>
        </w:rPr>
        <w:t xml:space="preserve"> se envió</w:t>
      </w:r>
      <w:r w:rsidR="00B244AD" w:rsidRPr="00B244AD">
        <w:rPr>
          <w:rFonts w:ascii="Arial" w:hAnsi="Arial" w:cs="Arial"/>
          <w:sz w:val="24"/>
          <w:szCs w:val="24"/>
        </w:rPr>
        <w:t xml:space="preserve"> </w:t>
      </w:r>
      <w:r w:rsidR="00B244AD">
        <w:rPr>
          <w:rFonts w:ascii="Arial" w:hAnsi="Arial" w:cs="Arial"/>
          <w:sz w:val="24"/>
          <w:szCs w:val="24"/>
        </w:rPr>
        <w:t>área de depuración de la Junta Local Ejecutiva, el</w:t>
      </w:r>
      <w:r w:rsidR="00B244AD" w:rsidRPr="00B244AD">
        <w:rPr>
          <w:rFonts w:ascii="Arial" w:hAnsi="Arial" w:cs="Arial"/>
          <w:sz w:val="24"/>
          <w:szCs w:val="24"/>
        </w:rPr>
        <w:t xml:space="preserve"> oficio 2103 del Juez Penal de Primera Instancia del Distrito Judicial de Nezahualcóyotl, estado de México, solicitando la rehabilitación de </w:t>
      </w:r>
      <w:r w:rsidR="00B244AD">
        <w:rPr>
          <w:rFonts w:ascii="Arial" w:hAnsi="Arial" w:cs="Arial"/>
          <w:sz w:val="24"/>
          <w:szCs w:val="24"/>
        </w:rPr>
        <w:t>D</w:t>
      </w:r>
      <w:r w:rsidR="00B244AD" w:rsidRPr="00B244AD">
        <w:rPr>
          <w:rFonts w:ascii="Arial" w:hAnsi="Arial" w:cs="Arial"/>
          <w:sz w:val="24"/>
          <w:szCs w:val="24"/>
        </w:rPr>
        <w:t>erechos Político-Electorales del C. Inocencio Emiliano Luengas Solano</w:t>
      </w:r>
      <w:r w:rsidR="00B244AD">
        <w:rPr>
          <w:rFonts w:ascii="Arial" w:hAnsi="Arial" w:cs="Arial"/>
          <w:sz w:val="24"/>
          <w:szCs w:val="24"/>
        </w:rPr>
        <w:t>, para su debido procesamiento</w:t>
      </w:r>
      <w:r w:rsidR="00B244AD" w:rsidRPr="00B244AD">
        <w:rPr>
          <w:rFonts w:ascii="Arial" w:hAnsi="Arial" w:cs="Arial"/>
          <w:sz w:val="24"/>
          <w:szCs w:val="24"/>
        </w:rPr>
        <w:t>.</w:t>
      </w:r>
    </w:p>
    <w:p w14:paraId="21A5A6AE" w14:textId="77777777" w:rsidR="00B244AD" w:rsidRPr="00B244AD" w:rsidRDefault="00B244AD" w:rsidP="00B244AD">
      <w:pPr>
        <w:pStyle w:val="Prrafodelista"/>
        <w:spacing w:line="240" w:lineRule="auto"/>
        <w:rPr>
          <w:rFonts w:ascii="Arial" w:hAnsi="Arial" w:cs="Arial"/>
          <w:sz w:val="24"/>
          <w:szCs w:val="24"/>
        </w:rPr>
      </w:pPr>
    </w:p>
    <w:p w14:paraId="7B7E5E9A" w14:textId="478D7FAA" w:rsidR="0090355D" w:rsidRDefault="0090355D" w:rsidP="006374E4">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4 de septiembre,</w:t>
      </w:r>
      <w:r w:rsidR="00E97B57" w:rsidRPr="00E97B57">
        <w:rPr>
          <w:rFonts w:ascii="Arial" w:hAnsi="Arial" w:cs="Arial"/>
          <w:sz w:val="24"/>
          <w:szCs w:val="24"/>
        </w:rPr>
        <w:t xml:space="preserve"> </w:t>
      </w:r>
      <w:r w:rsidR="00E97B57">
        <w:rPr>
          <w:rFonts w:ascii="Arial" w:hAnsi="Arial" w:cs="Arial"/>
          <w:sz w:val="24"/>
          <w:szCs w:val="24"/>
        </w:rPr>
        <w:t>se dio cumplimiento a la circular INE-JLE-MEX/RFE/189/2019, relativa a la ejecución del script administrativo “actualiza_directorio_modulos”, para la actualización del directorio de módulos en el SIIRFE-MAC, actividad que se realizó sin incidentes, enviando el reporte correspondiente al área de actualización local para su seguimiento</w:t>
      </w:r>
      <w:r w:rsidR="006374E4">
        <w:rPr>
          <w:rFonts w:ascii="Arial" w:hAnsi="Arial" w:cs="Arial"/>
          <w:sz w:val="24"/>
          <w:szCs w:val="24"/>
        </w:rPr>
        <w:t>; en misma fecha, para las consultas que se lleguen a presentar se tomó nota de la circular INE-JLE-MEX/RFE/186/2019</w:t>
      </w:r>
      <w:r w:rsidR="006374E4" w:rsidRPr="003F653C">
        <w:rPr>
          <w:rFonts w:ascii="Arial" w:hAnsi="Arial" w:cs="Arial"/>
          <w:sz w:val="24"/>
          <w:szCs w:val="24"/>
        </w:rPr>
        <w:t xml:space="preserve"> del </w:t>
      </w:r>
      <w:r w:rsidR="006374E4">
        <w:rPr>
          <w:rFonts w:ascii="Arial" w:hAnsi="Arial" w:cs="Arial"/>
          <w:sz w:val="24"/>
          <w:szCs w:val="24"/>
        </w:rPr>
        <w:t>Vocal Estatal del Registro Federal de Electores, donde se notifica a las vocalías distritales de la disponibilidad de la versión 8 del Sistema Geográfico Electoral (SIGE).</w:t>
      </w:r>
    </w:p>
    <w:p w14:paraId="3294E1DA" w14:textId="77777777" w:rsidR="00E97B57" w:rsidRPr="006374E4" w:rsidRDefault="00E97B57" w:rsidP="006374E4">
      <w:pPr>
        <w:spacing w:after="0" w:line="240" w:lineRule="auto"/>
        <w:jc w:val="both"/>
        <w:textAlignment w:val="auto"/>
        <w:rPr>
          <w:rFonts w:ascii="Arial" w:hAnsi="Arial" w:cs="Arial"/>
          <w:sz w:val="24"/>
          <w:szCs w:val="24"/>
        </w:rPr>
      </w:pPr>
    </w:p>
    <w:p w14:paraId="3A002877" w14:textId="34DA2177" w:rsidR="0090355D" w:rsidRDefault="0090355D" w:rsidP="00D41676">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5 de septiembre,</w:t>
      </w:r>
      <w:r w:rsidR="00D41676" w:rsidRPr="00D41676">
        <w:rPr>
          <w:rFonts w:ascii="Arial" w:hAnsi="Arial" w:cs="Arial"/>
          <w:sz w:val="24"/>
          <w:szCs w:val="24"/>
        </w:rPr>
        <w:t xml:space="preserve"> </w:t>
      </w:r>
      <w:r w:rsidR="00D41676">
        <w:rPr>
          <w:rFonts w:ascii="Arial" w:hAnsi="Arial" w:cs="Arial"/>
          <w:sz w:val="24"/>
          <w:szCs w:val="24"/>
        </w:rPr>
        <w:t>s</w:t>
      </w:r>
      <w:r w:rsidR="00D41676" w:rsidRPr="00267A84">
        <w:rPr>
          <w:rFonts w:ascii="Arial" w:hAnsi="Arial" w:cs="Arial"/>
          <w:sz w:val="24"/>
          <w:szCs w:val="24"/>
        </w:rPr>
        <w:t xml:space="preserve">e </w:t>
      </w:r>
      <w:r w:rsidR="00D41676">
        <w:rPr>
          <w:rFonts w:ascii="Arial" w:hAnsi="Arial" w:cs="Arial"/>
          <w:sz w:val="24"/>
          <w:szCs w:val="24"/>
        </w:rPr>
        <w:t>atendió</w:t>
      </w:r>
      <w:r w:rsidR="00D41676" w:rsidRPr="00267A84">
        <w:rPr>
          <w:rFonts w:ascii="Arial" w:hAnsi="Arial" w:cs="Arial"/>
          <w:sz w:val="24"/>
          <w:szCs w:val="24"/>
        </w:rPr>
        <w:t xml:space="preserve"> la</w:t>
      </w:r>
      <w:r w:rsidR="00D41676">
        <w:rPr>
          <w:rFonts w:ascii="Arial" w:hAnsi="Arial" w:cs="Arial"/>
          <w:sz w:val="24"/>
          <w:szCs w:val="24"/>
        </w:rPr>
        <w:t xml:space="preserve"> circular</w:t>
      </w:r>
      <w:r w:rsidR="00D41676" w:rsidRPr="00267A84">
        <w:rPr>
          <w:rFonts w:ascii="Arial" w:hAnsi="Arial" w:cs="Arial"/>
          <w:sz w:val="24"/>
          <w:szCs w:val="24"/>
        </w:rPr>
        <w:t xml:space="preserve"> </w:t>
      </w:r>
      <w:r w:rsidR="00D41676">
        <w:rPr>
          <w:rFonts w:ascii="Arial" w:hAnsi="Arial" w:cs="Arial"/>
          <w:sz w:val="24"/>
          <w:szCs w:val="24"/>
        </w:rPr>
        <w:t xml:space="preserve">INE-JLE-MEX/RFE/192/2019 del Vocal Local del Registro Federal de Electores, colocando al interior y exterior del Módulo de Atención Ciudadana 152051 (MAC) carteles alusivos a los días de asueto considerados para el mes de septiembre 14, 15 y 16 a efecto de informar a los ciudadanos que acuden a los módulos de atención ciudadana a tramitar su Credencial para Votar; en </w:t>
      </w:r>
      <w:r w:rsidR="00D41676">
        <w:rPr>
          <w:rFonts w:ascii="Arial" w:hAnsi="Arial" w:cs="Arial"/>
          <w:sz w:val="24"/>
          <w:szCs w:val="24"/>
        </w:rPr>
        <w:lastRenderedPageBreak/>
        <w:t xml:space="preserve">misma fecha, </w:t>
      </w:r>
      <w:r w:rsidR="00502DBB">
        <w:rPr>
          <w:rFonts w:ascii="Arial" w:hAnsi="Arial" w:cs="Arial"/>
          <w:sz w:val="24"/>
          <w:szCs w:val="24"/>
        </w:rPr>
        <w:t xml:space="preserve">se atendieron las </w:t>
      </w:r>
      <w:r w:rsidR="00D41676">
        <w:rPr>
          <w:rFonts w:ascii="Arial" w:hAnsi="Arial" w:cs="Arial"/>
          <w:sz w:val="24"/>
          <w:szCs w:val="24"/>
        </w:rPr>
        <w:t>circular</w:t>
      </w:r>
      <w:r w:rsidR="00502DBB">
        <w:rPr>
          <w:rFonts w:ascii="Arial" w:hAnsi="Arial" w:cs="Arial"/>
          <w:sz w:val="24"/>
          <w:szCs w:val="24"/>
        </w:rPr>
        <w:t>es INE-JLE-MEX/RFE/188/2019 e</w:t>
      </w:r>
      <w:r w:rsidR="00D41676" w:rsidRPr="00267A84">
        <w:rPr>
          <w:rFonts w:ascii="Arial" w:hAnsi="Arial" w:cs="Arial"/>
          <w:sz w:val="24"/>
          <w:szCs w:val="24"/>
        </w:rPr>
        <w:t xml:space="preserve"> </w:t>
      </w:r>
      <w:r w:rsidR="00D41676">
        <w:rPr>
          <w:rFonts w:ascii="Arial" w:hAnsi="Arial" w:cs="Arial"/>
          <w:sz w:val="24"/>
          <w:szCs w:val="24"/>
        </w:rPr>
        <w:t>INE-JLE-MEX/RFE/190/2019, relativa a la ejecución del script administrativo</w:t>
      </w:r>
      <w:r w:rsidR="00502DBB">
        <w:rPr>
          <w:rFonts w:ascii="Arial" w:hAnsi="Arial" w:cs="Arial"/>
          <w:sz w:val="24"/>
          <w:szCs w:val="24"/>
        </w:rPr>
        <w:t xml:space="preserve"> “SIIRFE-ayuda_Noch.6.4.1-1.3</w:t>
      </w:r>
      <w:r w:rsidR="00E97B57">
        <w:rPr>
          <w:rFonts w:ascii="Arial" w:hAnsi="Arial" w:cs="Arial"/>
          <w:sz w:val="24"/>
          <w:szCs w:val="24"/>
        </w:rPr>
        <w:t>”</w:t>
      </w:r>
      <w:r w:rsidR="00502DBB">
        <w:rPr>
          <w:rFonts w:ascii="Arial" w:hAnsi="Arial" w:cs="Arial"/>
          <w:sz w:val="24"/>
          <w:szCs w:val="24"/>
        </w:rPr>
        <w:t>,</w:t>
      </w:r>
      <w:r w:rsidR="00D41676">
        <w:rPr>
          <w:rFonts w:ascii="Arial" w:hAnsi="Arial" w:cs="Arial"/>
          <w:sz w:val="24"/>
          <w:szCs w:val="24"/>
        </w:rPr>
        <w:t xml:space="preserve"> para la actualización de los manuales para la operación de los módulos de atención ciudadana para la Campaña Anual intensa 2019, actividad que se realizó sin incidentes, enviando el reporte correspondiente al área de actualización local para su </w:t>
      </w:r>
      <w:r w:rsidR="00502DBB">
        <w:rPr>
          <w:rFonts w:ascii="Arial" w:hAnsi="Arial" w:cs="Arial"/>
          <w:sz w:val="24"/>
          <w:szCs w:val="24"/>
        </w:rPr>
        <w:t>seguimiento</w:t>
      </w:r>
      <w:r w:rsidR="00D41676">
        <w:rPr>
          <w:rFonts w:ascii="Arial" w:hAnsi="Arial" w:cs="Arial"/>
          <w:sz w:val="24"/>
          <w:szCs w:val="24"/>
        </w:rPr>
        <w:t>.</w:t>
      </w:r>
    </w:p>
    <w:p w14:paraId="15E66BD8" w14:textId="77777777" w:rsidR="00D41676" w:rsidRPr="006374E4" w:rsidRDefault="00D41676" w:rsidP="006374E4">
      <w:pPr>
        <w:spacing w:after="0" w:line="240" w:lineRule="auto"/>
        <w:jc w:val="both"/>
        <w:textAlignment w:val="auto"/>
        <w:rPr>
          <w:rFonts w:ascii="Arial" w:hAnsi="Arial" w:cs="Arial"/>
          <w:sz w:val="24"/>
          <w:szCs w:val="24"/>
        </w:rPr>
      </w:pPr>
    </w:p>
    <w:p w14:paraId="3EBDE312" w14:textId="6A38AF6E" w:rsid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10 de septiembre,</w:t>
      </w:r>
      <w:r w:rsidR="00525353">
        <w:rPr>
          <w:rFonts w:ascii="Arial" w:hAnsi="Arial" w:cs="Arial"/>
          <w:sz w:val="24"/>
          <w:szCs w:val="24"/>
        </w:rPr>
        <w:t xml:space="preserve"> </w:t>
      </w:r>
      <w:r w:rsidR="00081E78">
        <w:rPr>
          <w:rFonts w:ascii="Arial" w:hAnsi="Arial" w:cs="Arial"/>
          <w:sz w:val="24"/>
          <w:szCs w:val="24"/>
        </w:rPr>
        <w:t>c</w:t>
      </w:r>
      <w:r w:rsidR="00525353" w:rsidRPr="00525353">
        <w:rPr>
          <w:rFonts w:ascii="Arial" w:hAnsi="Arial" w:cs="Arial"/>
          <w:sz w:val="24"/>
          <w:szCs w:val="24"/>
        </w:rPr>
        <w:t xml:space="preserve">on atención a las indicaciones del </w:t>
      </w:r>
      <w:r w:rsidR="00081E78">
        <w:rPr>
          <w:rFonts w:ascii="Arial" w:hAnsi="Arial" w:cs="Arial"/>
          <w:sz w:val="24"/>
          <w:szCs w:val="24"/>
        </w:rPr>
        <w:t>Vocal Estatal del Registro Federal de Electores</w:t>
      </w:r>
      <w:r w:rsidR="00525353" w:rsidRPr="00525353">
        <w:rPr>
          <w:rFonts w:ascii="Arial" w:hAnsi="Arial" w:cs="Arial"/>
          <w:sz w:val="24"/>
          <w:szCs w:val="24"/>
        </w:rPr>
        <w:t xml:space="preserve"> y </w:t>
      </w:r>
      <w:r w:rsidR="00081E78" w:rsidRPr="00525353">
        <w:rPr>
          <w:rFonts w:ascii="Arial" w:hAnsi="Arial" w:cs="Arial"/>
          <w:sz w:val="24"/>
          <w:szCs w:val="24"/>
        </w:rPr>
        <w:t>Presidente</w:t>
      </w:r>
      <w:r w:rsidR="00525353" w:rsidRPr="00525353">
        <w:rPr>
          <w:rFonts w:ascii="Arial" w:hAnsi="Arial" w:cs="Arial"/>
          <w:sz w:val="24"/>
          <w:szCs w:val="24"/>
        </w:rPr>
        <w:t xml:space="preserve"> de la </w:t>
      </w:r>
      <w:r w:rsidR="00081E78" w:rsidRPr="00525353">
        <w:rPr>
          <w:rFonts w:ascii="Arial" w:hAnsi="Arial" w:cs="Arial"/>
          <w:sz w:val="24"/>
          <w:szCs w:val="24"/>
        </w:rPr>
        <w:t xml:space="preserve">Comisión Local </w:t>
      </w:r>
      <w:r w:rsidR="00525353" w:rsidRPr="00525353">
        <w:rPr>
          <w:rFonts w:ascii="Arial" w:hAnsi="Arial" w:cs="Arial"/>
          <w:sz w:val="24"/>
          <w:szCs w:val="24"/>
        </w:rPr>
        <w:t xml:space="preserve">de </w:t>
      </w:r>
      <w:r w:rsidR="00081E78" w:rsidRPr="00525353">
        <w:rPr>
          <w:rFonts w:ascii="Arial" w:hAnsi="Arial" w:cs="Arial"/>
          <w:sz w:val="24"/>
          <w:szCs w:val="24"/>
        </w:rPr>
        <w:t>Vigilancia</w:t>
      </w:r>
      <w:r w:rsidR="00525353" w:rsidRPr="00525353">
        <w:rPr>
          <w:rFonts w:ascii="Arial" w:hAnsi="Arial" w:cs="Arial"/>
          <w:sz w:val="24"/>
          <w:szCs w:val="24"/>
        </w:rPr>
        <w:t xml:space="preserve"> en el Estado de México</w:t>
      </w:r>
      <w:r w:rsidR="00081E78">
        <w:rPr>
          <w:rFonts w:ascii="Arial" w:hAnsi="Arial" w:cs="Arial"/>
          <w:sz w:val="24"/>
          <w:szCs w:val="24"/>
        </w:rPr>
        <w:t>,</w:t>
      </w:r>
      <w:r w:rsidR="00525353" w:rsidRPr="00525353">
        <w:rPr>
          <w:rFonts w:ascii="Arial" w:hAnsi="Arial" w:cs="Arial"/>
          <w:sz w:val="24"/>
          <w:szCs w:val="24"/>
        </w:rPr>
        <w:t xml:space="preserve"> </w:t>
      </w:r>
      <w:r w:rsidR="00E44CA3">
        <w:rPr>
          <w:rFonts w:ascii="Arial" w:hAnsi="Arial" w:cs="Arial"/>
          <w:sz w:val="24"/>
          <w:szCs w:val="24"/>
        </w:rPr>
        <w:t>mediante circular INE/JLE-MEX/RFE/191/2019, se informa que se realizó l</w:t>
      </w:r>
      <w:r w:rsidR="00525353" w:rsidRPr="00525353">
        <w:rPr>
          <w:rFonts w:ascii="Arial" w:hAnsi="Arial" w:cs="Arial"/>
          <w:sz w:val="24"/>
          <w:szCs w:val="24"/>
        </w:rPr>
        <w:t xml:space="preserve">a </w:t>
      </w:r>
      <w:r w:rsidR="00E44CA3">
        <w:rPr>
          <w:rFonts w:ascii="Arial" w:hAnsi="Arial" w:cs="Arial"/>
          <w:sz w:val="24"/>
          <w:szCs w:val="24"/>
        </w:rPr>
        <w:t>tercera</w:t>
      </w:r>
      <w:r w:rsidR="00525353" w:rsidRPr="00525353">
        <w:rPr>
          <w:rFonts w:ascii="Arial" w:hAnsi="Arial" w:cs="Arial"/>
          <w:sz w:val="24"/>
          <w:szCs w:val="24"/>
        </w:rPr>
        <w:t xml:space="preserve"> sesión ordinaria de la 20 </w:t>
      </w:r>
      <w:r w:rsidR="00E44CA3">
        <w:rPr>
          <w:rFonts w:ascii="Arial" w:hAnsi="Arial" w:cs="Arial"/>
          <w:sz w:val="24"/>
          <w:szCs w:val="24"/>
        </w:rPr>
        <w:t>C</w:t>
      </w:r>
      <w:r w:rsidR="00525353" w:rsidRPr="00525353">
        <w:rPr>
          <w:rFonts w:ascii="Arial" w:hAnsi="Arial" w:cs="Arial"/>
          <w:sz w:val="24"/>
          <w:szCs w:val="24"/>
        </w:rPr>
        <w:t xml:space="preserve">omisión </w:t>
      </w:r>
      <w:r w:rsidR="00E44CA3">
        <w:rPr>
          <w:rFonts w:ascii="Arial" w:hAnsi="Arial" w:cs="Arial"/>
          <w:sz w:val="24"/>
          <w:szCs w:val="24"/>
        </w:rPr>
        <w:t>D</w:t>
      </w:r>
      <w:r w:rsidR="00525353" w:rsidRPr="00525353">
        <w:rPr>
          <w:rFonts w:ascii="Arial" w:hAnsi="Arial" w:cs="Arial"/>
          <w:sz w:val="24"/>
          <w:szCs w:val="24"/>
        </w:rPr>
        <w:t xml:space="preserve">istrital de </w:t>
      </w:r>
      <w:r w:rsidR="00E44CA3">
        <w:rPr>
          <w:rFonts w:ascii="Arial" w:hAnsi="Arial" w:cs="Arial"/>
          <w:sz w:val="24"/>
          <w:szCs w:val="24"/>
        </w:rPr>
        <w:t>V</w:t>
      </w:r>
      <w:r w:rsidR="00525353" w:rsidRPr="00525353">
        <w:rPr>
          <w:rFonts w:ascii="Arial" w:hAnsi="Arial" w:cs="Arial"/>
          <w:sz w:val="24"/>
          <w:szCs w:val="24"/>
        </w:rPr>
        <w:t>igilancia remitiendo la información derivada de dicha sesión al</w:t>
      </w:r>
      <w:r w:rsidR="00525353">
        <w:rPr>
          <w:rFonts w:ascii="Arial" w:hAnsi="Arial" w:cs="Arial"/>
          <w:sz w:val="24"/>
          <w:szCs w:val="24"/>
        </w:rPr>
        <w:t xml:space="preserve"> </w:t>
      </w:r>
      <w:r w:rsidR="00525353" w:rsidRPr="00525353">
        <w:rPr>
          <w:rFonts w:ascii="Arial" w:hAnsi="Arial" w:cs="Arial"/>
          <w:sz w:val="24"/>
          <w:szCs w:val="24"/>
        </w:rPr>
        <w:t>área de las comisiones</w:t>
      </w:r>
      <w:r w:rsidR="00525353">
        <w:rPr>
          <w:rFonts w:ascii="Arial" w:hAnsi="Arial" w:cs="Arial"/>
          <w:sz w:val="24"/>
          <w:szCs w:val="24"/>
        </w:rPr>
        <w:t xml:space="preserve"> vigilancia</w:t>
      </w:r>
      <w:r w:rsidR="00081E78">
        <w:rPr>
          <w:rFonts w:ascii="Arial" w:hAnsi="Arial" w:cs="Arial"/>
          <w:sz w:val="24"/>
          <w:szCs w:val="24"/>
        </w:rPr>
        <w:t xml:space="preserve"> d</w:t>
      </w:r>
      <w:r w:rsidR="00525353" w:rsidRPr="00525353">
        <w:rPr>
          <w:rFonts w:ascii="Arial" w:hAnsi="Arial" w:cs="Arial"/>
          <w:sz w:val="24"/>
          <w:szCs w:val="24"/>
        </w:rPr>
        <w:t xml:space="preserve">e la Junta </w:t>
      </w:r>
      <w:r w:rsidR="00081E78">
        <w:rPr>
          <w:rFonts w:ascii="Arial" w:hAnsi="Arial" w:cs="Arial"/>
          <w:sz w:val="24"/>
          <w:szCs w:val="24"/>
        </w:rPr>
        <w:t>Local Ejecutiva</w:t>
      </w:r>
      <w:r w:rsidR="00E44CA3">
        <w:rPr>
          <w:rFonts w:ascii="Arial" w:hAnsi="Arial" w:cs="Arial"/>
          <w:sz w:val="24"/>
          <w:szCs w:val="24"/>
        </w:rPr>
        <w:t>; en misma fecha se acudió a las instalaciones de la Junta Local Ejecutiva a realizar la entrega de la documentación emanada de la sesión ordinaria señalada, principalmente credenciales por canje, retiros por causa y sus respectivos archivos de salida.</w:t>
      </w:r>
      <w:r w:rsidR="00525353" w:rsidRPr="00525353">
        <w:rPr>
          <w:rFonts w:ascii="Arial" w:hAnsi="Arial" w:cs="Arial"/>
          <w:sz w:val="24"/>
          <w:szCs w:val="24"/>
        </w:rPr>
        <w:t xml:space="preserve"> </w:t>
      </w:r>
    </w:p>
    <w:p w14:paraId="420A7D03" w14:textId="77777777" w:rsidR="00525353" w:rsidRPr="00AC48EF" w:rsidRDefault="00525353" w:rsidP="00AC48EF">
      <w:pPr>
        <w:spacing w:after="0" w:line="240" w:lineRule="auto"/>
        <w:jc w:val="both"/>
        <w:textAlignment w:val="auto"/>
        <w:rPr>
          <w:rFonts w:ascii="Arial" w:hAnsi="Arial" w:cs="Arial"/>
          <w:sz w:val="24"/>
          <w:szCs w:val="24"/>
        </w:rPr>
      </w:pPr>
    </w:p>
    <w:p w14:paraId="60AED6D7" w14:textId="2A00455E" w:rsidR="0090355D" w:rsidRP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11 de septiembre,</w:t>
      </w:r>
      <w:r w:rsidR="00081E78">
        <w:rPr>
          <w:rFonts w:ascii="Arial" w:hAnsi="Arial" w:cs="Arial"/>
          <w:sz w:val="24"/>
          <w:szCs w:val="24"/>
        </w:rPr>
        <w:t xml:space="preserve"> c</w:t>
      </w:r>
      <w:r w:rsidR="004859BA" w:rsidRPr="00525353">
        <w:rPr>
          <w:rFonts w:ascii="Arial" w:hAnsi="Arial" w:cs="Arial"/>
          <w:sz w:val="24"/>
          <w:szCs w:val="24"/>
        </w:rPr>
        <w:t xml:space="preserve">on la finalidad de que la Junta </w:t>
      </w:r>
      <w:r w:rsidR="00081E78">
        <w:rPr>
          <w:rFonts w:ascii="Arial" w:hAnsi="Arial" w:cs="Arial"/>
          <w:sz w:val="24"/>
          <w:szCs w:val="24"/>
        </w:rPr>
        <w:t>D</w:t>
      </w:r>
      <w:r w:rsidR="004859BA" w:rsidRPr="00525353">
        <w:rPr>
          <w:rFonts w:ascii="Arial" w:hAnsi="Arial" w:cs="Arial"/>
          <w:sz w:val="24"/>
          <w:szCs w:val="24"/>
        </w:rPr>
        <w:t xml:space="preserve">istrital </w:t>
      </w:r>
      <w:r w:rsidR="00081E78">
        <w:rPr>
          <w:rFonts w:ascii="Arial" w:hAnsi="Arial" w:cs="Arial"/>
          <w:sz w:val="24"/>
          <w:szCs w:val="24"/>
        </w:rPr>
        <w:t>E</w:t>
      </w:r>
      <w:r w:rsidR="004859BA" w:rsidRPr="00525353">
        <w:rPr>
          <w:rFonts w:ascii="Arial" w:hAnsi="Arial" w:cs="Arial"/>
          <w:sz w:val="24"/>
          <w:szCs w:val="24"/>
        </w:rPr>
        <w:t>jecutiva 20 cuente con los insumos necesarios para la posible certificación de asociaciones que pretend</w:t>
      </w:r>
      <w:r w:rsidR="00AC48EF">
        <w:rPr>
          <w:rFonts w:ascii="Arial" w:hAnsi="Arial" w:cs="Arial"/>
          <w:sz w:val="24"/>
          <w:szCs w:val="24"/>
        </w:rPr>
        <w:t>e</w:t>
      </w:r>
      <w:r w:rsidR="004859BA" w:rsidRPr="00525353">
        <w:rPr>
          <w:rFonts w:ascii="Arial" w:hAnsi="Arial" w:cs="Arial"/>
          <w:sz w:val="24"/>
          <w:szCs w:val="24"/>
        </w:rPr>
        <w:t>n constituirse como partidos políticos nacionales</w:t>
      </w:r>
      <w:r w:rsidR="00AC48EF">
        <w:rPr>
          <w:rFonts w:ascii="Arial" w:hAnsi="Arial" w:cs="Arial"/>
          <w:sz w:val="24"/>
          <w:szCs w:val="24"/>
        </w:rPr>
        <w:t>,</w:t>
      </w:r>
      <w:r w:rsidR="004859BA" w:rsidRPr="00525353">
        <w:rPr>
          <w:rFonts w:ascii="Arial" w:hAnsi="Arial" w:cs="Arial"/>
          <w:sz w:val="24"/>
          <w:szCs w:val="24"/>
        </w:rPr>
        <w:t xml:space="preserve"> y efectuar las actividades de </w:t>
      </w:r>
      <w:r w:rsidR="00AC48EF">
        <w:rPr>
          <w:rFonts w:ascii="Arial" w:hAnsi="Arial" w:cs="Arial"/>
          <w:sz w:val="24"/>
          <w:szCs w:val="24"/>
        </w:rPr>
        <w:t>registro de asistencia,</w:t>
      </w:r>
      <w:r w:rsidR="004859BA" w:rsidRPr="00525353">
        <w:rPr>
          <w:rFonts w:ascii="Arial" w:hAnsi="Arial" w:cs="Arial"/>
          <w:sz w:val="24"/>
          <w:szCs w:val="24"/>
        </w:rPr>
        <w:t xml:space="preserve"> se envió el oficio </w:t>
      </w:r>
      <w:r w:rsidR="00081E78">
        <w:rPr>
          <w:rFonts w:ascii="Arial" w:hAnsi="Arial" w:cs="Arial"/>
          <w:sz w:val="24"/>
          <w:szCs w:val="24"/>
        </w:rPr>
        <w:t>INE-JDE20-MEX/VRFE/</w:t>
      </w:r>
      <w:r w:rsidR="004859BA" w:rsidRPr="00525353">
        <w:rPr>
          <w:rFonts w:ascii="Arial" w:hAnsi="Arial" w:cs="Arial"/>
          <w:sz w:val="24"/>
          <w:szCs w:val="24"/>
        </w:rPr>
        <w:t>485</w:t>
      </w:r>
      <w:r w:rsidR="00081E78">
        <w:rPr>
          <w:rFonts w:ascii="Arial" w:hAnsi="Arial" w:cs="Arial"/>
          <w:sz w:val="24"/>
          <w:szCs w:val="24"/>
        </w:rPr>
        <w:t>/2019</w:t>
      </w:r>
      <w:r w:rsidR="004859BA" w:rsidRPr="00525353">
        <w:rPr>
          <w:rFonts w:ascii="Arial" w:hAnsi="Arial" w:cs="Arial"/>
          <w:sz w:val="24"/>
          <w:szCs w:val="24"/>
        </w:rPr>
        <w:t xml:space="preserve"> de la</w:t>
      </w:r>
      <w:r w:rsidR="00081E78">
        <w:rPr>
          <w:rFonts w:ascii="Arial" w:hAnsi="Arial" w:cs="Arial"/>
          <w:sz w:val="24"/>
          <w:szCs w:val="24"/>
        </w:rPr>
        <w:t xml:space="preserve"> 20</w:t>
      </w:r>
      <w:r w:rsidR="004859BA" w:rsidRPr="00525353">
        <w:rPr>
          <w:rFonts w:ascii="Arial" w:hAnsi="Arial" w:cs="Arial"/>
          <w:sz w:val="24"/>
          <w:szCs w:val="24"/>
        </w:rPr>
        <w:t xml:space="preserve"> </w:t>
      </w:r>
      <w:r w:rsidR="00081E78" w:rsidRPr="00525353">
        <w:rPr>
          <w:rFonts w:ascii="Arial" w:hAnsi="Arial" w:cs="Arial"/>
          <w:sz w:val="24"/>
          <w:szCs w:val="24"/>
        </w:rPr>
        <w:t>Vocalía</w:t>
      </w:r>
      <w:r w:rsidR="004859BA" w:rsidRPr="00525353">
        <w:rPr>
          <w:rFonts w:ascii="Arial" w:hAnsi="Arial" w:cs="Arial"/>
          <w:sz w:val="24"/>
          <w:szCs w:val="24"/>
        </w:rPr>
        <w:t xml:space="preserve"> del </w:t>
      </w:r>
      <w:r w:rsidR="00081E78" w:rsidRPr="00525353">
        <w:rPr>
          <w:rFonts w:ascii="Arial" w:hAnsi="Arial" w:cs="Arial"/>
          <w:sz w:val="24"/>
          <w:szCs w:val="24"/>
        </w:rPr>
        <w:t xml:space="preserve">Registro Federal </w:t>
      </w:r>
      <w:r w:rsidR="00081E78">
        <w:rPr>
          <w:rFonts w:ascii="Arial" w:hAnsi="Arial" w:cs="Arial"/>
          <w:sz w:val="24"/>
          <w:szCs w:val="24"/>
        </w:rPr>
        <w:t>d</w:t>
      </w:r>
      <w:r w:rsidR="00081E78" w:rsidRPr="00525353">
        <w:rPr>
          <w:rFonts w:ascii="Arial" w:hAnsi="Arial" w:cs="Arial"/>
          <w:sz w:val="24"/>
          <w:szCs w:val="24"/>
        </w:rPr>
        <w:t>e Electores</w:t>
      </w:r>
      <w:r w:rsidR="00081E78">
        <w:rPr>
          <w:rFonts w:ascii="Arial" w:hAnsi="Arial" w:cs="Arial"/>
          <w:sz w:val="24"/>
          <w:szCs w:val="24"/>
        </w:rPr>
        <w:t>,</w:t>
      </w:r>
      <w:r w:rsidR="00081E78" w:rsidRPr="00525353">
        <w:rPr>
          <w:rFonts w:ascii="Arial" w:hAnsi="Arial" w:cs="Arial"/>
          <w:sz w:val="24"/>
          <w:szCs w:val="24"/>
        </w:rPr>
        <w:t xml:space="preserve"> </w:t>
      </w:r>
      <w:r w:rsidR="004859BA" w:rsidRPr="00525353">
        <w:rPr>
          <w:rFonts w:ascii="Arial" w:hAnsi="Arial" w:cs="Arial"/>
          <w:sz w:val="24"/>
          <w:szCs w:val="24"/>
        </w:rPr>
        <w:t xml:space="preserve">haciendo la petición </w:t>
      </w:r>
      <w:r w:rsidR="00081E78">
        <w:rPr>
          <w:rFonts w:ascii="Arial" w:hAnsi="Arial" w:cs="Arial"/>
          <w:sz w:val="24"/>
          <w:szCs w:val="24"/>
        </w:rPr>
        <w:t>a</w:t>
      </w:r>
      <w:r w:rsidR="00AC48EF">
        <w:rPr>
          <w:rFonts w:ascii="Arial" w:hAnsi="Arial" w:cs="Arial"/>
          <w:sz w:val="24"/>
          <w:szCs w:val="24"/>
        </w:rPr>
        <w:t>l</w:t>
      </w:r>
      <w:r w:rsidR="004859BA" w:rsidRPr="00525353">
        <w:rPr>
          <w:rFonts w:ascii="Arial" w:hAnsi="Arial" w:cs="Arial"/>
          <w:sz w:val="24"/>
          <w:szCs w:val="24"/>
        </w:rPr>
        <w:t xml:space="preserve"> </w:t>
      </w:r>
      <w:r w:rsidR="00081E78">
        <w:rPr>
          <w:rFonts w:ascii="Arial" w:hAnsi="Arial" w:cs="Arial"/>
          <w:sz w:val="24"/>
          <w:szCs w:val="24"/>
        </w:rPr>
        <w:t>Vocal Estatal del Registro Federal de Electores</w:t>
      </w:r>
      <w:r w:rsidR="004859BA" w:rsidRPr="00525353">
        <w:rPr>
          <w:rFonts w:ascii="Arial" w:hAnsi="Arial" w:cs="Arial"/>
          <w:sz w:val="24"/>
          <w:szCs w:val="24"/>
        </w:rPr>
        <w:t xml:space="preserve"> de la Junta </w:t>
      </w:r>
      <w:r w:rsidR="00081E78">
        <w:rPr>
          <w:rFonts w:ascii="Arial" w:hAnsi="Arial" w:cs="Arial"/>
          <w:sz w:val="24"/>
          <w:szCs w:val="24"/>
        </w:rPr>
        <w:t>Local Ejecutiva,</w:t>
      </w:r>
      <w:r w:rsidR="004859BA" w:rsidRPr="00525353">
        <w:rPr>
          <w:rFonts w:ascii="Arial" w:hAnsi="Arial" w:cs="Arial"/>
          <w:sz w:val="24"/>
          <w:szCs w:val="24"/>
        </w:rPr>
        <w:t xml:space="preserve"> del </w:t>
      </w:r>
      <w:r w:rsidR="00081E78">
        <w:rPr>
          <w:rFonts w:ascii="Arial" w:hAnsi="Arial" w:cs="Arial"/>
          <w:sz w:val="24"/>
          <w:szCs w:val="24"/>
        </w:rPr>
        <w:t>P</w:t>
      </w:r>
      <w:r w:rsidR="004859BA" w:rsidRPr="00525353">
        <w:rPr>
          <w:rFonts w:ascii="Arial" w:hAnsi="Arial" w:cs="Arial"/>
          <w:sz w:val="24"/>
          <w:szCs w:val="24"/>
        </w:rPr>
        <w:t xml:space="preserve">adrón </w:t>
      </w:r>
      <w:r w:rsidR="00081E78">
        <w:rPr>
          <w:rFonts w:ascii="Arial" w:hAnsi="Arial" w:cs="Arial"/>
          <w:sz w:val="24"/>
          <w:szCs w:val="24"/>
        </w:rPr>
        <w:t>E</w:t>
      </w:r>
      <w:r w:rsidR="004859BA" w:rsidRPr="00525353">
        <w:rPr>
          <w:rFonts w:ascii="Arial" w:hAnsi="Arial" w:cs="Arial"/>
          <w:sz w:val="24"/>
          <w:szCs w:val="24"/>
        </w:rPr>
        <w:t>lectoral</w:t>
      </w:r>
      <w:r w:rsidR="00081E78">
        <w:rPr>
          <w:rFonts w:ascii="Arial" w:hAnsi="Arial" w:cs="Arial"/>
          <w:sz w:val="24"/>
          <w:szCs w:val="24"/>
        </w:rPr>
        <w:t>,</w:t>
      </w:r>
      <w:r w:rsidR="004859BA" w:rsidRPr="00525353">
        <w:rPr>
          <w:rFonts w:ascii="Arial" w:hAnsi="Arial" w:cs="Arial"/>
          <w:sz w:val="24"/>
          <w:szCs w:val="24"/>
        </w:rPr>
        <w:t xml:space="preserve"> </w:t>
      </w:r>
      <w:r w:rsidR="00081E78">
        <w:rPr>
          <w:rFonts w:ascii="Arial" w:hAnsi="Arial" w:cs="Arial"/>
          <w:sz w:val="24"/>
          <w:szCs w:val="24"/>
        </w:rPr>
        <w:t>L</w:t>
      </w:r>
      <w:r w:rsidR="004859BA" w:rsidRPr="00525353">
        <w:rPr>
          <w:rFonts w:ascii="Arial" w:hAnsi="Arial" w:cs="Arial"/>
          <w:sz w:val="24"/>
          <w:szCs w:val="24"/>
        </w:rPr>
        <w:t xml:space="preserve">ibro </w:t>
      </w:r>
      <w:r w:rsidR="00081E78">
        <w:rPr>
          <w:rFonts w:ascii="Arial" w:hAnsi="Arial" w:cs="Arial"/>
          <w:sz w:val="24"/>
          <w:szCs w:val="24"/>
        </w:rPr>
        <w:t>N</w:t>
      </w:r>
      <w:r w:rsidR="004859BA" w:rsidRPr="00525353">
        <w:rPr>
          <w:rFonts w:ascii="Arial" w:hAnsi="Arial" w:cs="Arial"/>
          <w:sz w:val="24"/>
          <w:szCs w:val="24"/>
        </w:rPr>
        <w:t>egro del Estado de México con corte al mes de agosto de 2019</w:t>
      </w:r>
      <w:r w:rsidR="00081E78">
        <w:rPr>
          <w:rFonts w:ascii="Arial" w:hAnsi="Arial" w:cs="Arial"/>
          <w:sz w:val="24"/>
          <w:szCs w:val="24"/>
        </w:rPr>
        <w:t>,</w:t>
      </w:r>
      <w:r w:rsidR="004859BA" w:rsidRPr="00525353">
        <w:rPr>
          <w:rFonts w:ascii="Arial" w:hAnsi="Arial" w:cs="Arial"/>
          <w:sz w:val="24"/>
          <w:szCs w:val="24"/>
        </w:rPr>
        <w:t xml:space="preserve"> así como</w:t>
      </w:r>
      <w:r w:rsidR="00081E78">
        <w:rPr>
          <w:rFonts w:ascii="Arial" w:hAnsi="Arial" w:cs="Arial"/>
          <w:sz w:val="24"/>
          <w:szCs w:val="24"/>
        </w:rPr>
        <w:t>,</w:t>
      </w:r>
      <w:r w:rsidR="004859BA" w:rsidRPr="00525353">
        <w:rPr>
          <w:rFonts w:ascii="Arial" w:hAnsi="Arial" w:cs="Arial"/>
          <w:sz w:val="24"/>
          <w:szCs w:val="24"/>
        </w:rPr>
        <w:t xml:space="preserve"> las llaves de acceso para su correcta carga en el sistema informático</w:t>
      </w:r>
      <w:r w:rsidR="00587E68" w:rsidRPr="00525353">
        <w:rPr>
          <w:rFonts w:ascii="Arial" w:hAnsi="Arial" w:cs="Arial"/>
          <w:sz w:val="24"/>
          <w:szCs w:val="24"/>
        </w:rPr>
        <w:t xml:space="preserve"> establecido</w:t>
      </w:r>
      <w:r w:rsidR="004B0DA0">
        <w:rPr>
          <w:rFonts w:ascii="Arial" w:hAnsi="Arial" w:cs="Arial"/>
          <w:sz w:val="24"/>
          <w:szCs w:val="24"/>
        </w:rPr>
        <w:t xml:space="preserve">; </w:t>
      </w:r>
      <w:r w:rsidR="00081E78">
        <w:rPr>
          <w:rFonts w:ascii="Arial" w:hAnsi="Arial" w:cs="Arial"/>
          <w:sz w:val="24"/>
          <w:szCs w:val="24"/>
        </w:rPr>
        <w:t>e</w:t>
      </w:r>
      <w:r w:rsidR="004B0DA0" w:rsidRPr="004B0DA0">
        <w:rPr>
          <w:rFonts w:ascii="Arial" w:hAnsi="Arial" w:cs="Arial"/>
          <w:sz w:val="24"/>
          <w:szCs w:val="24"/>
        </w:rPr>
        <w:t>l mismo día</w:t>
      </w:r>
      <w:r w:rsidR="004B0DA0">
        <w:rPr>
          <w:rFonts w:ascii="Arial" w:hAnsi="Arial" w:cs="Arial"/>
          <w:sz w:val="24"/>
          <w:szCs w:val="24"/>
        </w:rPr>
        <w:t>,</w:t>
      </w:r>
      <w:r w:rsidR="004B0DA0" w:rsidRPr="004B0DA0">
        <w:rPr>
          <w:rFonts w:ascii="Arial" w:hAnsi="Arial" w:cs="Arial"/>
          <w:sz w:val="24"/>
          <w:szCs w:val="24"/>
        </w:rPr>
        <w:t xml:space="preserve"> </w:t>
      </w:r>
      <w:r w:rsidR="004B0DA0">
        <w:rPr>
          <w:rFonts w:ascii="Arial" w:hAnsi="Arial" w:cs="Arial"/>
          <w:sz w:val="24"/>
          <w:szCs w:val="24"/>
        </w:rPr>
        <w:t>c</w:t>
      </w:r>
      <w:r w:rsidR="004B0DA0" w:rsidRPr="00267A84">
        <w:rPr>
          <w:rFonts w:ascii="Arial" w:hAnsi="Arial" w:cs="Arial"/>
          <w:sz w:val="24"/>
          <w:szCs w:val="24"/>
        </w:rPr>
        <w:t>on base a la</w:t>
      </w:r>
      <w:r w:rsidR="00AC48EF">
        <w:rPr>
          <w:rFonts w:ascii="Arial" w:hAnsi="Arial" w:cs="Arial"/>
          <w:sz w:val="24"/>
          <w:szCs w:val="24"/>
        </w:rPr>
        <w:t xml:space="preserve"> circular</w:t>
      </w:r>
      <w:r w:rsidR="004B0DA0" w:rsidRPr="00267A84">
        <w:rPr>
          <w:rFonts w:ascii="Arial" w:hAnsi="Arial" w:cs="Arial"/>
          <w:sz w:val="24"/>
          <w:szCs w:val="24"/>
        </w:rPr>
        <w:t xml:space="preserve"> </w:t>
      </w:r>
      <w:r w:rsidR="00081E78">
        <w:rPr>
          <w:rFonts w:ascii="Arial" w:hAnsi="Arial" w:cs="Arial"/>
          <w:sz w:val="24"/>
          <w:szCs w:val="24"/>
        </w:rPr>
        <w:t>INE-JLE-MEX/RFE/</w:t>
      </w:r>
      <w:r w:rsidR="00AC48EF">
        <w:rPr>
          <w:rFonts w:ascii="Arial" w:hAnsi="Arial" w:cs="Arial"/>
          <w:sz w:val="24"/>
          <w:szCs w:val="24"/>
        </w:rPr>
        <w:t>185</w:t>
      </w:r>
      <w:r w:rsidR="00081E78">
        <w:rPr>
          <w:rFonts w:ascii="Arial" w:hAnsi="Arial" w:cs="Arial"/>
          <w:sz w:val="24"/>
          <w:szCs w:val="24"/>
        </w:rPr>
        <w:t>/2019</w:t>
      </w:r>
      <w:r w:rsidR="004B0DA0" w:rsidRPr="00267A84">
        <w:rPr>
          <w:rFonts w:ascii="Arial" w:hAnsi="Arial" w:cs="Arial"/>
          <w:sz w:val="24"/>
          <w:szCs w:val="24"/>
        </w:rPr>
        <w:t xml:space="preserve"> el </w:t>
      </w:r>
      <w:r w:rsidR="00081E78">
        <w:rPr>
          <w:rFonts w:ascii="Arial" w:hAnsi="Arial" w:cs="Arial"/>
          <w:sz w:val="24"/>
          <w:szCs w:val="24"/>
        </w:rPr>
        <w:t>Vocal Estatal del Registro Federal de Electores</w:t>
      </w:r>
      <w:r w:rsidR="00AC48EF">
        <w:rPr>
          <w:rFonts w:ascii="Arial" w:hAnsi="Arial" w:cs="Arial"/>
          <w:sz w:val="24"/>
          <w:szCs w:val="24"/>
        </w:rPr>
        <w:t>,</w:t>
      </w:r>
      <w:r w:rsidR="004B0DA0"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AC48EF">
        <w:rPr>
          <w:rFonts w:ascii="Arial" w:hAnsi="Arial" w:cs="Arial"/>
          <w:sz w:val="24"/>
          <w:szCs w:val="24"/>
        </w:rPr>
        <w:t>, de</w:t>
      </w:r>
      <w:r w:rsidR="004B0DA0" w:rsidRPr="004B0DA0">
        <w:rPr>
          <w:rFonts w:ascii="Arial" w:hAnsi="Arial" w:cs="Arial"/>
          <w:sz w:val="24"/>
          <w:szCs w:val="24"/>
        </w:rPr>
        <w:t xml:space="preserve"> los archivos de salida de la ejecución de los scripts administrativos para la conciliación de cifras y el formato de control </w:t>
      </w:r>
      <w:r w:rsidR="00AC48EF">
        <w:rPr>
          <w:rFonts w:ascii="Arial" w:hAnsi="Arial" w:cs="Arial"/>
          <w:sz w:val="24"/>
          <w:szCs w:val="24"/>
        </w:rPr>
        <w:t>de la</w:t>
      </w:r>
      <w:r w:rsidR="004B0DA0">
        <w:rPr>
          <w:rFonts w:ascii="Arial" w:hAnsi="Arial" w:cs="Arial"/>
          <w:sz w:val="24"/>
          <w:szCs w:val="24"/>
        </w:rPr>
        <w:t xml:space="preserve"> C</w:t>
      </w:r>
      <w:r w:rsidR="004B0DA0" w:rsidRPr="00267A84">
        <w:rPr>
          <w:rFonts w:ascii="Arial" w:hAnsi="Arial" w:cs="Arial"/>
          <w:sz w:val="24"/>
          <w:szCs w:val="24"/>
        </w:rPr>
        <w:t xml:space="preserve">ampaña </w:t>
      </w:r>
      <w:r w:rsidR="00AC48EF">
        <w:rPr>
          <w:rFonts w:ascii="Arial" w:hAnsi="Arial" w:cs="Arial"/>
          <w:sz w:val="24"/>
          <w:szCs w:val="24"/>
        </w:rPr>
        <w:t>A</w:t>
      </w:r>
      <w:r w:rsidR="004B0DA0" w:rsidRPr="00267A84">
        <w:rPr>
          <w:rFonts w:ascii="Arial" w:hAnsi="Arial" w:cs="Arial"/>
          <w:sz w:val="24"/>
          <w:szCs w:val="24"/>
        </w:rPr>
        <w:t xml:space="preserve">nual </w:t>
      </w:r>
      <w:r w:rsidR="00AC48EF">
        <w:rPr>
          <w:rFonts w:ascii="Arial" w:hAnsi="Arial" w:cs="Arial"/>
          <w:sz w:val="24"/>
          <w:szCs w:val="24"/>
        </w:rPr>
        <w:t>P</w:t>
      </w:r>
      <w:r w:rsidR="004B0DA0" w:rsidRPr="00267A84">
        <w:rPr>
          <w:rFonts w:ascii="Arial" w:hAnsi="Arial" w:cs="Arial"/>
          <w:sz w:val="24"/>
          <w:szCs w:val="24"/>
        </w:rPr>
        <w:t>ermanente 2018</w:t>
      </w:r>
      <w:r w:rsidR="00AC48EF">
        <w:rPr>
          <w:rFonts w:ascii="Arial" w:hAnsi="Arial" w:cs="Arial"/>
          <w:sz w:val="24"/>
          <w:szCs w:val="24"/>
        </w:rPr>
        <w:t>-</w:t>
      </w:r>
      <w:r w:rsidR="004B0DA0" w:rsidRPr="00267A84">
        <w:rPr>
          <w:rFonts w:ascii="Arial" w:hAnsi="Arial" w:cs="Arial"/>
          <w:sz w:val="24"/>
          <w:szCs w:val="24"/>
        </w:rPr>
        <w:t>2019</w:t>
      </w:r>
      <w:r w:rsidR="00AC48EF">
        <w:rPr>
          <w:rFonts w:ascii="Arial" w:hAnsi="Arial" w:cs="Arial"/>
          <w:sz w:val="24"/>
          <w:szCs w:val="24"/>
        </w:rPr>
        <w:t>.</w:t>
      </w:r>
    </w:p>
    <w:p w14:paraId="654D74A7" w14:textId="77777777" w:rsidR="004859BA" w:rsidRPr="00AC48EF" w:rsidRDefault="004859BA" w:rsidP="00AC48EF">
      <w:pPr>
        <w:spacing w:after="0" w:line="240" w:lineRule="auto"/>
        <w:jc w:val="both"/>
        <w:textAlignment w:val="auto"/>
        <w:rPr>
          <w:rFonts w:ascii="Arial" w:hAnsi="Arial" w:cs="Arial"/>
          <w:sz w:val="24"/>
          <w:szCs w:val="24"/>
        </w:rPr>
      </w:pPr>
    </w:p>
    <w:p w14:paraId="1DB82AE2" w14:textId="38D85FF7" w:rsidR="00267A84" w:rsidRDefault="0090355D" w:rsidP="00B11FF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E764E7">
        <w:rPr>
          <w:rFonts w:ascii="Arial" w:hAnsi="Arial" w:cs="Arial"/>
          <w:sz w:val="24"/>
          <w:szCs w:val="24"/>
        </w:rPr>
        <w:t>El 12 de septiembre,</w:t>
      </w:r>
      <w:r w:rsidR="00267A84" w:rsidRPr="00E764E7">
        <w:rPr>
          <w:rFonts w:ascii="Arial" w:hAnsi="Arial" w:cs="Arial"/>
          <w:sz w:val="24"/>
          <w:szCs w:val="24"/>
        </w:rPr>
        <w:t xml:space="preserve"> </w:t>
      </w:r>
      <w:r w:rsidR="00AC48EF" w:rsidRPr="00E764E7">
        <w:rPr>
          <w:rFonts w:ascii="Arial" w:hAnsi="Arial" w:cs="Arial"/>
          <w:sz w:val="24"/>
          <w:szCs w:val="24"/>
        </w:rPr>
        <w:t>s</w:t>
      </w:r>
      <w:r w:rsidR="00267A84" w:rsidRPr="00E764E7">
        <w:rPr>
          <w:rFonts w:ascii="Arial" w:hAnsi="Arial" w:cs="Arial"/>
          <w:sz w:val="24"/>
          <w:szCs w:val="24"/>
        </w:rPr>
        <w:t>e recibió la</w:t>
      </w:r>
      <w:r w:rsidR="00B244AD">
        <w:rPr>
          <w:rFonts w:ascii="Arial" w:hAnsi="Arial" w:cs="Arial"/>
          <w:sz w:val="24"/>
          <w:szCs w:val="24"/>
        </w:rPr>
        <w:t xml:space="preserve"> circular</w:t>
      </w:r>
      <w:r w:rsidR="00267A84" w:rsidRPr="00E764E7">
        <w:rPr>
          <w:rFonts w:ascii="Arial" w:hAnsi="Arial" w:cs="Arial"/>
          <w:sz w:val="24"/>
          <w:szCs w:val="24"/>
        </w:rPr>
        <w:t xml:space="preserve"> </w:t>
      </w:r>
      <w:r w:rsidR="00081E78" w:rsidRPr="00E764E7">
        <w:rPr>
          <w:rFonts w:ascii="Arial" w:hAnsi="Arial" w:cs="Arial"/>
          <w:sz w:val="24"/>
          <w:szCs w:val="24"/>
        </w:rPr>
        <w:t>INE-JLE-MEX/RFE/</w:t>
      </w:r>
      <w:r w:rsidR="004861D9" w:rsidRPr="00E764E7">
        <w:rPr>
          <w:rFonts w:ascii="Arial" w:hAnsi="Arial" w:cs="Arial"/>
          <w:sz w:val="24"/>
          <w:szCs w:val="24"/>
        </w:rPr>
        <w:t>200</w:t>
      </w:r>
      <w:r w:rsidR="00081E78" w:rsidRPr="00E764E7">
        <w:rPr>
          <w:rFonts w:ascii="Arial" w:hAnsi="Arial" w:cs="Arial"/>
          <w:sz w:val="24"/>
          <w:szCs w:val="24"/>
        </w:rPr>
        <w:t>/2019</w:t>
      </w:r>
      <w:r w:rsidR="004861D9" w:rsidRPr="00E764E7">
        <w:rPr>
          <w:rFonts w:ascii="Arial" w:hAnsi="Arial" w:cs="Arial"/>
          <w:sz w:val="24"/>
          <w:szCs w:val="24"/>
        </w:rPr>
        <w:t xml:space="preserve"> del Vocal Local del Registro Federal de Electores,</w:t>
      </w:r>
      <w:r w:rsidR="00267A84" w:rsidRPr="00E764E7">
        <w:rPr>
          <w:rFonts w:ascii="Arial" w:hAnsi="Arial" w:cs="Arial"/>
          <w:sz w:val="24"/>
          <w:szCs w:val="24"/>
        </w:rPr>
        <w:t xml:space="preserve"> </w:t>
      </w:r>
      <w:r w:rsidR="004861D9" w:rsidRPr="00E764E7">
        <w:rPr>
          <w:rFonts w:ascii="Arial" w:hAnsi="Arial" w:cs="Arial"/>
          <w:sz w:val="24"/>
          <w:szCs w:val="24"/>
        </w:rPr>
        <w:t>e</w:t>
      </w:r>
      <w:r w:rsidR="00267A84" w:rsidRPr="00E764E7">
        <w:rPr>
          <w:rFonts w:ascii="Arial" w:hAnsi="Arial" w:cs="Arial"/>
          <w:sz w:val="24"/>
          <w:szCs w:val="24"/>
        </w:rPr>
        <w:t>n la cual se</w:t>
      </w:r>
      <w:r w:rsidR="00E764E7" w:rsidRPr="00E764E7">
        <w:rPr>
          <w:rFonts w:ascii="Arial" w:hAnsi="Arial" w:cs="Arial"/>
          <w:sz w:val="24"/>
          <w:szCs w:val="24"/>
        </w:rPr>
        <w:t xml:space="preserve"> nos</w:t>
      </w:r>
      <w:r w:rsidR="00267A84" w:rsidRPr="00E764E7">
        <w:rPr>
          <w:rFonts w:ascii="Arial" w:hAnsi="Arial" w:cs="Arial"/>
          <w:sz w:val="24"/>
          <w:szCs w:val="24"/>
        </w:rPr>
        <w:t xml:space="preserve"> notifica qué derivado de la implementación de la versión 6.5 del SIIRFE, se está trabajando en la implementación de la infraestructura tecnológica a efectos de dar continuidad a las actividades del </w:t>
      </w:r>
      <w:r w:rsidR="004861D9" w:rsidRPr="00E764E7">
        <w:rPr>
          <w:rFonts w:ascii="Arial" w:hAnsi="Arial" w:cs="Arial"/>
          <w:sz w:val="24"/>
          <w:szCs w:val="24"/>
        </w:rPr>
        <w:t>Sistema de Suspensión de Derechos y del Sistema de Reincorporación por Notificación Judicial,</w:t>
      </w:r>
      <w:r w:rsidR="00267A84" w:rsidRPr="00E764E7">
        <w:rPr>
          <w:rFonts w:ascii="Arial" w:hAnsi="Arial" w:cs="Arial"/>
          <w:sz w:val="24"/>
          <w:szCs w:val="24"/>
        </w:rPr>
        <w:t xml:space="preserve"> por lo que se está a la espera de la actualización de esta versión</w:t>
      </w:r>
      <w:r w:rsidR="004861D9" w:rsidRPr="00E764E7">
        <w:rPr>
          <w:rFonts w:ascii="Arial" w:hAnsi="Arial" w:cs="Arial"/>
          <w:sz w:val="24"/>
          <w:szCs w:val="24"/>
        </w:rPr>
        <w:t xml:space="preserve">, </w:t>
      </w:r>
      <w:r w:rsidR="00267A84" w:rsidRPr="00E764E7">
        <w:rPr>
          <w:rFonts w:ascii="Arial" w:hAnsi="Arial" w:cs="Arial"/>
          <w:sz w:val="24"/>
          <w:szCs w:val="24"/>
        </w:rPr>
        <w:t xml:space="preserve">y </w:t>
      </w:r>
      <w:r w:rsidR="004861D9" w:rsidRPr="00E764E7">
        <w:rPr>
          <w:rFonts w:ascii="Arial" w:hAnsi="Arial" w:cs="Arial"/>
          <w:sz w:val="24"/>
          <w:szCs w:val="24"/>
        </w:rPr>
        <w:t xml:space="preserve">por lo anterior, </w:t>
      </w:r>
      <w:r w:rsidR="00267A84" w:rsidRPr="00E764E7">
        <w:rPr>
          <w:rFonts w:ascii="Arial" w:hAnsi="Arial" w:cs="Arial"/>
          <w:sz w:val="24"/>
          <w:szCs w:val="24"/>
        </w:rPr>
        <w:t>se continúa de forma manual</w:t>
      </w:r>
      <w:r w:rsidR="004861D9" w:rsidRPr="00E764E7">
        <w:rPr>
          <w:rFonts w:ascii="Arial" w:hAnsi="Arial" w:cs="Arial"/>
          <w:sz w:val="24"/>
          <w:szCs w:val="24"/>
        </w:rPr>
        <w:t xml:space="preserve"> con</w:t>
      </w:r>
      <w:r w:rsidR="00267A84" w:rsidRPr="00E764E7">
        <w:rPr>
          <w:rFonts w:ascii="Arial" w:hAnsi="Arial" w:cs="Arial"/>
          <w:sz w:val="24"/>
          <w:szCs w:val="24"/>
        </w:rPr>
        <w:t xml:space="preserve"> </w:t>
      </w:r>
      <w:r w:rsidR="004861D9" w:rsidRPr="00E764E7">
        <w:rPr>
          <w:rFonts w:ascii="Arial" w:hAnsi="Arial" w:cs="Arial"/>
          <w:sz w:val="24"/>
          <w:szCs w:val="24"/>
        </w:rPr>
        <w:t xml:space="preserve">el seguimiento al avance de </w:t>
      </w:r>
      <w:r w:rsidR="00267A84" w:rsidRPr="00E764E7">
        <w:rPr>
          <w:rFonts w:ascii="Arial" w:hAnsi="Arial" w:cs="Arial"/>
          <w:sz w:val="24"/>
          <w:szCs w:val="24"/>
        </w:rPr>
        <w:t>l</w:t>
      </w:r>
      <w:r w:rsidR="004861D9" w:rsidRPr="00E764E7">
        <w:rPr>
          <w:rFonts w:ascii="Arial" w:hAnsi="Arial" w:cs="Arial"/>
          <w:sz w:val="24"/>
          <w:szCs w:val="24"/>
        </w:rPr>
        <w:t>a</w:t>
      </w:r>
      <w:r w:rsidR="00267A84" w:rsidRPr="00E764E7">
        <w:rPr>
          <w:rFonts w:ascii="Arial" w:hAnsi="Arial" w:cs="Arial"/>
          <w:sz w:val="24"/>
          <w:szCs w:val="24"/>
        </w:rPr>
        <w:t>s</w:t>
      </w:r>
      <w:r w:rsidR="004861D9" w:rsidRPr="00E764E7">
        <w:rPr>
          <w:rFonts w:ascii="Arial" w:hAnsi="Arial" w:cs="Arial"/>
          <w:sz w:val="24"/>
          <w:szCs w:val="24"/>
        </w:rPr>
        <w:t xml:space="preserve"> cédulas pendientes</w:t>
      </w:r>
      <w:r w:rsidR="002E676B" w:rsidRPr="00E764E7">
        <w:rPr>
          <w:rFonts w:ascii="Arial" w:hAnsi="Arial" w:cs="Arial"/>
          <w:sz w:val="24"/>
          <w:szCs w:val="24"/>
        </w:rPr>
        <w:t>;</w:t>
      </w:r>
      <w:r w:rsidR="004861D9" w:rsidRPr="00E764E7">
        <w:rPr>
          <w:rFonts w:ascii="Arial" w:hAnsi="Arial" w:cs="Arial"/>
          <w:sz w:val="24"/>
          <w:szCs w:val="24"/>
        </w:rPr>
        <w:t xml:space="preserve"> </w:t>
      </w:r>
      <w:r w:rsidR="00E44CA3" w:rsidRPr="00E764E7">
        <w:rPr>
          <w:rFonts w:ascii="Arial" w:hAnsi="Arial" w:cs="Arial"/>
          <w:sz w:val="24"/>
          <w:szCs w:val="24"/>
        </w:rPr>
        <w:t>así mismo</w:t>
      </w:r>
      <w:r w:rsidR="004861D9" w:rsidRPr="00E764E7">
        <w:rPr>
          <w:rFonts w:ascii="Arial" w:hAnsi="Arial" w:cs="Arial"/>
          <w:sz w:val="24"/>
          <w:szCs w:val="24"/>
        </w:rPr>
        <w:t>,</w:t>
      </w:r>
      <w:r w:rsidR="002E676B" w:rsidRPr="00E764E7">
        <w:rPr>
          <w:rFonts w:ascii="Arial" w:hAnsi="Arial" w:cs="Arial"/>
          <w:sz w:val="24"/>
          <w:szCs w:val="24"/>
        </w:rPr>
        <w:t xml:space="preserve"> </w:t>
      </w:r>
      <w:r w:rsidR="00E764E7" w:rsidRPr="00E764E7">
        <w:rPr>
          <w:rFonts w:ascii="Arial" w:hAnsi="Arial" w:cs="Arial"/>
          <w:sz w:val="24"/>
          <w:szCs w:val="24"/>
        </w:rPr>
        <w:t>en cumplimiento a</w:t>
      </w:r>
      <w:r w:rsidR="00770F3A" w:rsidRPr="00E764E7">
        <w:rPr>
          <w:rFonts w:ascii="Arial" w:hAnsi="Arial" w:cs="Arial"/>
          <w:sz w:val="24"/>
          <w:szCs w:val="24"/>
        </w:rPr>
        <w:t xml:space="preserve"> la</w:t>
      </w:r>
      <w:r w:rsidR="00E44CA3" w:rsidRPr="00E764E7">
        <w:rPr>
          <w:rFonts w:ascii="Arial" w:hAnsi="Arial" w:cs="Arial"/>
          <w:sz w:val="24"/>
          <w:szCs w:val="24"/>
        </w:rPr>
        <w:t xml:space="preserve"> circular </w:t>
      </w:r>
      <w:r w:rsidR="00E764E7" w:rsidRPr="00E764E7">
        <w:rPr>
          <w:rFonts w:ascii="Arial" w:hAnsi="Arial" w:cs="Arial"/>
          <w:sz w:val="24"/>
          <w:szCs w:val="24"/>
        </w:rPr>
        <w:t>INE-JLE-MEX/RFE/196</w:t>
      </w:r>
      <w:r w:rsidR="00081E78" w:rsidRPr="00E764E7">
        <w:rPr>
          <w:rFonts w:ascii="Arial" w:hAnsi="Arial" w:cs="Arial"/>
          <w:sz w:val="24"/>
          <w:szCs w:val="24"/>
        </w:rPr>
        <w:t>/2019</w:t>
      </w:r>
      <w:r w:rsidR="00770F3A" w:rsidRPr="00E764E7">
        <w:rPr>
          <w:rFonts w:ascii="Arial" w:hAnsi="Arial" w:cs="Arial"/>
          <w:sz w:val="24"/>
          <w:szCs w:val="24"/>
        </w:rPr>
        <w:t xml:space="preserve"> del </w:t>
      </w:r>
      <w:r w:rsidR="00081E78" w:rsidRPr="00E764E7">
        <w:rPr>
          <w:rFonts w:ascii="Arial" w:hAnsi="Arial" w:cs="Arial"/>
          <w:sz w:val="24"/>
          <w:szCs w:val="24"/>
        </w:rPr>
        <w:t>Vocal Estatal del Registro Federal de Electores</w:t>
      </w:r>
      <w:r w:rsidR="00770F3A" w:rsidRPr="00E764E7">
        <w:rPr>
          <w:rFonts w:ascii="Arial" w:hAnsi="Arial" w:cs="Arial"/>
          <w:sz w:val="24"/>
          <w:szCs w:val="24"/>
        </w:rPr>
        <w:t xml:space="preserve">, </w:t>
      </w:r>
      <w:r w:rsidR="00E764E7" w:rsidRPr="00E764E7">
        <w:rPr>
          <w:rFonts w:ascii="Arial" w:hAnsi="Arial" w:cs="Arial"/>
          <w:sz w:val="24"/>
          <w:szCs w:val="24"/>
        </w:rPr>
        <w:t>referente a</w:t>
      </w:r>
      <w:r w:rsidR="00770F3A" w:rsidRPr="00E764E7">
        <w:rPr>
          <w:rFonts w:ascii="Arial" w:hAnsi="Arial" w:cs="Arial"/>
          <w:sz w:val="24"/>
          <w:szCs w:val="24"/>
        </w:rPr>
        <w:t xml:space="preserve"> la disponibilidad de un dispositivo de almacenamiento USB conteniendo el Padrón Electoral del Estado de México con corte al 31 de agosto de 2019, </w:t>
      </w:r>
      <w:r w:rsidR="00E764E7" w:rsidRPr="00E764E7">
        <w:rPr>
          <w:rFonts w:ascii="Arial" w:hAnsi="Arial" w:cs="Arial"/>
          <w:sz w:val="24"/>
          <w:szCs w:val="24"/>
        </w:rPr>
        <w:t>se informa que</w:t>
      </w:r>
      <w:r w:rsidR="00770F3A" w:rsidRPr="00E764E7">
        <w:rPr>
          <w:rFonts w:ascii="Arial" w:hAnsi="Arial" w:cs="Arial"/>
          <w:sz w:val="24"/>
          <w:szCs w:val="24"/>
        </w:rPr>
        <w:t xml:space="preserve"> fue cargado en el SIIRFE_MAC 152051 de forma exitosa, enviándose</w:t>
      </w:r>
      <w:r w:rsidR="00E764E7" w:rsidRPr="00E764E7">
        <w:rPr>
          <w:rFonts w:ascii="Arial" w:hAnsi="Arial" w:cs="Arial"/>
          <w:sz w:val="24"/>
          <w:szCs w:val="24"/>
        </w:rPr>
        <w:t xml:space="preserve"> al área de actualización de la Junta Local Ejecutiva,</w:t>
      </w:r>
      <w:r w:rsidR="00770F3A" w:rsidRPr="00E764E7">
        <w:rPr>
          <w:rFonts w:ascii="Arial" w:hAnsi="Arial" w:cs="Arial"/>
          <w:sz w:val="24"/>
          <w:szCs w:val="24"/>
        </w:rPr>
        <w:t xml:space="preserve"> los reportes y el formato de control, así como, las actas de entrega a la Responsable del Módulo y devolución al Vocal del Registro Federal de Electores Distrital para su debido procesamiento y seguimiento</w:t>
      </w:r>
      <w:r w:rsidR="00E764E7" w:rsidRPr="00E764E7">
        <w:rPr>
          <w:rFonts w:ascii="Arial" w:hAnsi="Arial" w:cs="Arial"/>
          <w:sz w:val="24"/>
          <w:szCs w:val="24"/>
        </w:rPr>
        <w:t>.</w:t>
      </w:r>
    </w:p>
    <w:p w14:paraId="642239F1" w14:textId="77777777" w:rsidR="00E764E7" w:rsidRPr="00455A7B" w:rsidRDefault="00E764E7" w:rsidP="00455A7B">
      <w:pPr>
        <w:spacing w:after="0" w:line="240" w:lineRule="auto"/>
        <w:jc w:val="both"/>
        <w:textAlignment w:val="auto"/>
        <w:rPr>
          <w:rFonts w:ascii="Arial" w:hAnsi="Arial" w:cs="Arial"/>
          <w:sz w:val="24"/>
          <w:szCs w:val="24"/>
        </w:rPr>
      </w:pPr>
    </w:p>
    <w:p w14:paraId="105C8CA1" w14:textId="3AF1CF65" w:rsidR="00267A84" w:rsidRDefault="0090355D" w:rsidP="00267A84">
      <w:pPr>
        <w:pStyle w:val="Prrafodelista"/>
        <w:widowControl w:val="0"/>
        <w:numPr>
          <w:ilvl w:val="0"/>
          <w:numId w:val="10"/>
        </w:numPr>
        <w:spacing w:after="0" w:line="240" w:lineRule="auto"/>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13 de septiembre,</w:t>
      </w:r>
      <w:r w:rsidR="00267A84" w:rsidRPr="00267A84">
        <w:rPr>
          <w:rFonts w:ascii="Arial" w:hAnsi="Arial" w:cs="Arial"/>
          <w:sz w:val="24"/>
          <w:szCs w:val="24"/>
        </w:rPr>
        <w:t xml:space="preserve"> </w:t>
      </w:r>
      <w:r w:rsidR="004426D6">
        <w:rPr>
          <w:rFonts w:ascii="Arial" w:hAnsi="Arial" w:cs="Arial"/>
          <w:sz w:val="24"/>
          <w:szCs w:val="24"/>
        </w:rPr>
        <w:t>c</w:t>
      </w:r>
      <w:r w:rsidR="00267A84" w:rsidRPr="00267A84">
        <w:rPr>
          <w:rFonts w:ascii="Arial" w:hAnsi="Arial" w:cs="Arial"/>
          <w:sz w:val="24"/>
          <w:szCs w:val="24"/>
        </w:rPr>
        <w:t>on base a la</w:t>
      </w:r>
      <w:r w:rsidR="004426D6">
        <w:rPr>
          <w:rFonts w:ascii="Arial" w:hAnsi="Arial" w:cs="Arial"/>
          <w:sz w:val="24"/>
          <w:szCs w:val="24"/>
        </w:rPr>
        <w:t xml:space="preserve"> circular</w:t>
      </w:r>
      <w:r w:rsidR="00267A84" w:rsidRPr="00267A84">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185</w:t>
      </w:r>
      <w:r w:rsidR="00081E78">
        <w:rPr>
          <w:rFonts w:ascii="Arial" w:hAnsi="Arial" w:cs="Arial"/>
          <w:sz w:val="24"/>
          <w:szCs w:val="24"/>
        </w:rPr>
        <w:t>/2019</w:t>
      </w:r>
      <w:r w:rsidR="00C80F88">
        <w:rPr>
          <w:rFonts w:ascii="Arial" w:hAnsi="Arial" w:cs="Arial"/>
          <w:sz w:val="24"/>
          <w:szCs w:val="24"/>
        </w:rPr>
        <w:t>,</w:t>
      </w:r>
      <w:r w:rsidR="00267A84" w:rsidRPr="00267A84">
        <w:rPr>
          <w:rFonts w:ascii="Arial" w:hAnsi="Arial" w:cs="Arial"/>
          <w:sz w:val="24"/>
          <w:szCs w:val="24"/>
        </w:rPr>
        <w:t xml:space="preserve"> </w:t>
      </w:r>
      <w:r w:rsidR="00C80F88">
        <w:rPr>
          <w:rFonts w:ascii="Arial" w:hAnsi="Arial" w:cs="Arial"/>
          <w:sz w:val="24"/>
          <w:szCs w:val="24"/>
        </w:rPr>
        <w:t>d</w:t>
      </w:r>
      <w:r w:rsidR="00267A84" w:rsidRPr="00267A84">
        <w:rPr>
          <w:rFonts w:ascii="Arial" w:hAnsi="Arial" w:cs="Arial"/>
          <w:sz w:val="24"/>
          <w:szCs w:val="24"/>
        </w:rPr>
        <w:t xml:space="preserve">el </w:t>
      </w:r>
      <w:r w:rsidR="00081E78">
        <w:rPr>
          <w:rFonts w:ascii="Arial" w:hAnsi="Arial" w:cs="Arial"/>
          <w:sz w:val="24"/>
          <w:szCs w:val="24"/>
        </w:rPr>
        <w:t>Vocal Estatal del Registro Federal de Electores</w:t>
      </w:r>
      <w:r w:rsidR="00C80F88">
        <w:rPr>
          <w:rFonts w:ascii="Arial" w:hAnsi="Arial" w:cs="Arial"/>
          <w:sz w:val="24"/>
          <w:szCs w:val="24"/>
        </w:rPr>
        <w:t>,</w:t>
      </w:r>
      <w:r w:rsidR="00267A84"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C80F88">
        <w:rPr>
          <w:rFonts w:ascii="Arial" w:hAnsi="Arial" w:cs="Arial"/>
          <w:sz w:val="24"/>
          <w:szCs w:val="24"/>
        </w:rPr>
        <w:t>, de</w:t>
      </w:r>
      <w:r w:rsidR="00267A84" w:rsidRPr="00267A84">
        <w:rPr>
          <w:rFonts w:ascii="Arial" w:hAnsi="Arial" w:cs="Arial"/>
          <w:sz w:val="24"/>
          <w:szCs w:val="24"/>
        </w:rPr>
        <w:t xml:space="preserve"> </w:t>
      </w:r>
      <w:r w:rsidR="00C80F88">
        <w:rPr>
          <w:rFonts w:ascii="Arial" w:hAnsi="Arial" w:cs="Arial"/>
          <w:sz w:val="24"/>
          <w:szCs w:val="24"/>
        </w:rPr>
        <w:t>l</w:t>
      </w:r>
      <w:r w:rsidR="00267A84" w:rsidRPr="00267A84">
        <w:rPr>
          <w:rFonts w:ascii="Arial" w:hAnsi="Arial" w:cs="Arial"/>
          <w:sz w:val="24"/>
          <w:szCs w:val="24"/>
        </w:rPr>
        <w:t xml:space="preserve">os formatos denominados </w:t>
      </w:r>
      <w:r w:rsidR="00C80F88">
        <w:rPr>
          <w:rFonts w:ascii="Arial" w:hAnsi="Arial" w:cs="Arial"/>
          <w:sz w:val="24"/>
          <w:szCs w:val="24"/>
        </w:rPr>
        <w:t>“B</w:t>
      </w:r>
      <w:r w:rsidR="00267A84" w:rsidRPr="00267A84">
        <w:rPr>
          <w:rFonts w:ascii="Arial" w:hAnsi="Arial" w:cs="Arial"/>
          <w:sz w:val="24"/>
          <w:szCs w:val="24"/>
        </w:rPr>
        <w:t>alance de movimientos</w:t>
      </w:r>
      <w:r w:rsidR="00C80F88">
        <w:rPr>
          <w:rFonts w:ascii="Arial" w:hAnsi="Arial" w:cs="Arial"/>
          <w:sz w:val="24"/>
          <w:szCs w:val="24"/>
        </w:rPr>
        <w:t>”</w:t>
      </w:r>
      <w:r w:rsidR="00267A84" w:rsidRPr="00267A84">
        <w:rPr>
          <w:rFonts w:ascii="Arial" w:hAnsi="Arial" w:cs="Arial"/>
          <w:sz w:val="24"/>
          <w:szCs w:val="24"/>
        </w:rPr>
        <w:t xml:space="preserve"> y </w:t>
      </w:r>
      <w:r w:rsidR="00C80F88">
        <w:rPr>
          <w:rFonts w:ascii="Arial" w:hAnsi="Arial" w:cs="Arial"/>
          <w:sz w:val="24"/>
          <w:szCs w:val="24"/>
        </w:rPr>
        <w:t>“R</w:t>
      </w:r>
      <w:r w:rsidR="00267A84" w:rsidRPr="00267A84">
        <w:rPr>
          <w:rFonts w:ascii="Arial" w:hAnsi="Arial" w:cs="Arial"/>
          <w:sz w:val="24"/>
          <w:szCs w:val="24"/>
        </w:rPr>
        <w:t xml:space="preserve">eportes de movimientos </w:t>
      </w:r>
      <w:r w:rsidR="00C80F88">
        <w:rPr>
          <w:rFonts w:ascii="Arial" w:hAnsi="Arial" w:cs="Arial"/>
          <w:sz w:val="24"/>
          <w:szCs w:val="24"/>
        </w:rPr>
        <w:t xml:space="preserve">de la </w:t>
      </w:r>
      <w:r w:rsidR="00C80F88" w:rsidRPr="00267A84">
        <w:rPr>
          <w:rFonts w:ascii="Arial" w:hAnsi="Arial" w:cs="Arial"/>
          <w:sz w:val="24"/>
          <w:szCs w:val="24"/>
        </w:rPr>
        <w:t xml:space="preserve">Campaña Anual Permanente </w:t>
      </w:r>
      <w:r w:rsidR="00267A84" w:rsidRPr="00267A84">
        <w:rPr>
          <w:rFonts w:ascii="Arial" w:hAnsi="Arial" w:cs="Arial"/>
          <w:sz w:val="24"/>
          <w:szCs w:val="24"/>
        </w:rPr>
        <w:t>2018 2019</w:t>
      </w:r>
      <w:r w:rsidR="00C80F88">
        <w:rPr>
          <w:rFonts w:ascii="Arial" w:hAnsi="Arial" w:cs="Arial"/>
          <w:sz w:val="24"/>
          <w:szCs w:val="24"/>
        </w:rPr>
        <w:t>”</w:t>
      </w:r>
      <w:r w:rsidR="00267A84">
        <w:rPr>
          <w:rFonts w:ascii="Arial" w:hAnsi="Arial" w:cs="Arial"/>
          <w:sz w:val="24"/>
          <w:szCs w:val="24"/>
        </w:rPr>
        <w:t xml:space="preserve">; </w:t>
      </w:r>
      <w:r w:rsidR="00C80F88">
        <w:rPr>
          <w:rFonts w:ascii="Arial" w:hAnsi="Arial" w:cs="Arial"/>
          <w:sz w:val="24"/>
          <w:szCs w:val="24"/>
        </w:rPr>
        <w:t>e</w:t>
      </w:r>
      <w:r w:rsidR="0074466A" w:rsidRPr="0074466A">
        <w:rPr>
          <w:rFonts w:ascii="Arial" w:hAnsi="Arial" w:cs="Arial"/>
          <w:sz w:val="24"/>
          <w:szCs w:val="24"/>
        </w:rPr>
        <w:t>n misma</w:t>
      </w:r>
      <w:r w:rsidR="00C80F88">
        <w:rPr>
          <w:rFonts w:ascii="Arial" w:hAnsi="Arial" w:cs="Arial"/>
          <w:sz w:val="24"/>
          <w:szCs w:val="24"/>
        </w:rPr>
        <w:t>,</w:t>
      </w:r>
      <w:r w:rsidR="0074466A" w:rsidRPr="0074466A">
        <w:rPr>
          <w:rFonts w:ascii="Arial" w:hAnsi="Arial" w:cs="Arial"/>
          <w:sz w:val="24"/>
          <w:szCs w:val="24"/>
        </w:rPr>
        <w:t xml:space="preserve"> fecha se atendió la</w:t>
      </w:r>
      <w:r w:rsidR="00C80F88">
        <w:rPr>
          <w:rFonts w:ascii="Arial" w:hAnsi="Arial" w:cs="Arial"/>
          <w:sz w:val="24"/>
          <w:szCs w:val="24"/>
        </w:rPr>
        <w:t xml:space="preserve"> circular</w:t>
      </w:r>
      <w:r w:rsidR="0074466A" w:rsidRPr="0074466A">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199</w:t>
      </w:r>
      <w:r w:rsidR="00081E78">
        <w:rPr>
          <w:rFonts w:ascii="Arial" w:hAnsi="Arial" w:cs="Arial"/>
          <w:sz w:val="24"/>
          <w:szCs w:val="24"/>
        </w:rPr>
        <w:t>/2019</w:t>
      </w:r>
      <w:r w:rsidR="0074466A" w:rsidRPr="0074466A">
        <w:rPr>
          <w:rFonts w:ascii="Arial" w:hAnsi="Arial" w:cs="Arial"/>
          <w:sz w:val="24"/>
          <w:szCs w:val="24"/>
        </w:rPr>
        <w:t xml:space="preserve"> relativa a la </w:t>
      </w:r>
      <w:r w:rsidR="0074466A" w:rsidRPr="0074466A">
        <w:rPr>
          <w:rFonts w:ascii="Arial" w:hAnsi="Arial" w:cs="Arial"/>
          <w:sz w:val="24"/>
          <w:szCs w:val="24"/>
        </w:rPr>
        <w:lastRenderedPageBreak/>
        <w:t xml:space="preserve">evaluación del </w:t>
      </w:r>
      <w:r w:rsidR="00C80F88">
        <w:rPr>
          <w:rFonts w:ascii="Arial" w:hAnsi="Arial" w:cs="Arial"/>
          <w:sz w:val="24"/>
          <w:szCs w:val="24"/>
        </w:rPr>
        <w:t>e</w:t>
      </w:r>
      <w:r w:rsidR="0074466A" w:rsidRPr="0074466A">
        <w:rPr>
          <w:rFonts w:ascii="Arial" w:hAnsi="Arial" w:cs="Arial"/>
          <w:sz w:val="24"/>
          <w:szCs w:val="24"/>
        </w:rPr>
        <w:t>stado físico y de operación actual de las cámaras fotográficas digitales</w:t>
      </w:r>
      <w:r w:rsidR="00C80F88">
        <w:rPr>
          <w:rFonts w:ascii="Arial" w:hAnsi="Arial" w:cs="Arial"/>
          <w:sz w:val="24"/>
          <w:szCs w:val="24"/>
        </w:rPr>
        <w:t xml:space="preserve">, y </w:t>
      </w:r>
      <w:r w:rsidR="0074466A" w:rsidRPr="0074466A">
        <w:rPr>
          <w:rFonts w:ascii="Arial" w:hAnsi="Arial" w:cs="Arial"/>
          <w:sz w:val="24"/>
          <w:szCs w:val="24"/>
        </w:rPr>
        <w:t xml:space="preserve">pad de firma que </w:t>
      </w:r>
      <w:r w:rsidR="00C80F88" w:rsidRPr="0074466A">
        <w:rPr>
          <w:rFonts w:ascii="Arial" w:hAnsi="Arial" w:cs="Arial"/>
          <w:sz w:val="24"/>
          <w:szCs w:val="24"/>
        </w:rPr>
        <w:t>opera</w:t>
      </w:r>
      <w:r w:rsidR="00C80F88">
        <w:rPr>
          <w:rFonts w:ascii="Arial" w:hAnsi="Arial" w:cs="Arial"/>
          <w:sz w:val="24"/>
          <w:szCs w:val="24"/>
        </w:rPr>
        <w:t xml:space="preserve">n </w:t>
      </w:r>
      <w:r w:rsidR="0074466A" w:rsidRPr="0074466A">
        <w:rPr>
          <w:rFonts w:ascii="Arial" w:hAnsi="Arial" w:cs="Arial"/>
          <w:sz w:val="24"/>
          <w:szCs w:val="24"/>
        </w:rPr>
        <w:t xml:space="preserve">en el </w:t>
      </w:r>
      <w:r w:rsidR="00C80F88">
        <w:rPr>
          <w:rFonts w:ascii="Arial" w:hAnsi="Arial" w:cs="Arial"/>
          <w:sz w:val="24"/>
          <w:szCs w:val="24"/>
        </w:rPr>
        <w:t xml:space="preserve">MAC, </w:t>
      </w:r>
      <w:r w:rsidR="009B6469" w:rsidRPr="009B6469">
        <w:rPr>
          <w:rFonts w:ascii="Arial" w:hAnsi="Arial" w:cs="Arial"/>
          <w:sz w:val="24"/>
          <w:szCs w:val="24"/>
        </w:rPr>
        <w:t>informando qu</w:t>
      </w:r>
      <w:r w:rsidR="00C80F88">
        <w:rPr>
          <w:rFonts w:ascii="Arial" w:hAnsi="Arial" w:cs="Arial"/>
          <w:sz w:val="24"/>
          <w:szCs w:val="24"/>
        </w:rPr>
        <w:t>é la R</w:t>
      </w:r>
      <w:r w:rsidR="009B6469" w:rsidRPr="009B6469">
        <w:rPr>
          <w:rFonts w:ascii="Arial" w:hAnsi="Arial" w:cs="Arial"/>
          <w:sz w:val="24"/>
          <w:szCs w:val="24"/>
        </w:rPr>
        <w:t xml:space="preserve">esponsable del </w:t>
      </w:r>
      <w:r w:rsidR="00C80F88">
        <w:rPr>
          <w:rFonts w:ascii="Arial" w:hAnsi="Arial" w:cs="Arial"/>
          <w:sz w:val="24"/>
          <w:szCs w:val="24"/>
        </w:rPr>
        <w:t>M</w:t>
      </w:r>
      <w:r w:rsidR="009B6469" w:rsidRPr="009B6469">
        <w:rPr>
          <w:rFonts w:ascii="Arial" w:hAnsi="Arial" w:cs="Arial"/>
          <w:sz w:val="24"/>
          <w:szCs w:val="24"/>
        </w:rPr>
        <w:t>ódulo en comento</w:t>
      </w:r>
      <w:r w:rsidR="00C80F88">
        <w:rPr>
          <w:rFonts w:ascii="Arial" w:hAnsi="Arial" w:cs="Arial"/>
          <w:sz w:val="24"/>
          <w:szCs w:val="24"/>
        </w:rPr>
        <w:t>,</w:t>
      </w:r>
      <w:r w:rsidR="009B6469" w:rsidRPr="009B6469">
        <w:rPr>
          <w:rFonts w:ascii="Arial" w:hAnsi="Arial" w:cs="Arial"/>
          <w:sz w:val="24"/>
          <w:szCs w:val="24"/>
        </w:rPr>
        <w:t xml:space="preserve"> contest</w:t>
      </w:r>
      <w:r w:rsidR="00C80F88">
        <w:rPr>
          <w:rFonts w:ascii="Arial" w:hAnsi="Arial" w:cs="Arial"/>
          <w:sz w:val="24"/>
          <w:szCs w:val="24"/>
        </w:rPr>
        <w:t>o</w:t>
      </w:r>
      <w:r w:rsidR="009B6469" w:rsidRPr="009B6469">
        <w:rPr>
          <w:rFonts w:ascii="Arial" w:hAnsi="Arial" w:cs="Arial"/>
          <w:sz w:val="24"/>
          <w:szCs w:val="24"/>
        </w:rPr>
        <w:t xml:space="preserve"> l</w:t>
      </w:r>
      <w:r w:rsidR="00C80F88">
        <w:rPr>
          <w:rFonts w:ascii="Arial" w:hAnsi="Arial" w:cs="Arial"/>
          <w:sz w:val="24"/>
          <w:szCs w:val="24"/>
        </w:rPr>
        <w:t>os cuestionarios señalados sin presentar incidente alguno en el Sistema Informático correspondiente.</w:t>
      </w:r>
      <w:r w:rsidR="009B6469" w:rsidRPr="009B6469">
        <w:rPr>
          <w:rFonts w:ascii="Arial" w:hAnsi="Arial" w:cs="Arial"/>
          <w:sz w:val="24"/>
          <w:szCs w:val="24"/>
        </w:rPr>
        <w:t xml:space="preserve"> </w:t>
      </w:r>
    </w:p>
    <w:p w14:paraId="578D2CB5" w14:textId="77777777" w:rsidR="0090355D" w:rsidRPr="006374E4" w:rsidRDefault="0090355D" w:rsidP="006374E4">
      <w:pPr>
        <w:spacing w:after="0" w:line="240" w:lineRule="auto"/>
        <w:jc w:val="both"/>
        <w:textAlignment w:val="auto"/>
        <w:rPr>
          <w:rFonts w:ascii="Arial" w:hAnsi="Arial" w:cs="Arial"/>
          <w:sz w:val="24"/>
          <w:szCs w:val="24"/>
        </w:rPr>
      </w:pPr>
    </w:p>
    <w:p w14:paraId="34656935" w14:textId="393B45D2" w:rsidR="0090355D" w:rsidRDefault="0090355D" w:rsidP="0090355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17 de septiembre,</w:t>
      </w:r>
      <w:r w:rsidR="00713DA6">
        <w:rPr>
          <w:rFonts w:ascii="Arial" w:hAnsi="Arial" w:cs="Arial"/>
          <w:sz w:val="24"/>
          <w:szCs w:val="24"/>
        </w:rPr>
        <w:t xml:space="preserve"> </w:t>
      </w:r>
      <w:r w:rsidR="008F561A">
        <w:rPr>
          <w:rFonts w:ascii="Arial" w:hAnsi="Arial" w:cs="Arial"/>
          <w:sz w:val="24"/>
          <w:szCs w:val="24"/>
        </w:rPr>
        <w:t>s</w:t>
      </w:r>
      <w:r w:rsidR="00713DA6" w:rsidRPr="00713DA6">
        <w:rPr>
          <w:rFonts w:ascii="Arial" w:hAnsi="Arial" w:cs="Arial"/>
          <w:sz w:val="24"/>
          <w:szCs w:val="24"/>
        </w:rPr>
        <w:t xml:space="preserve">e atendió la </w:t>
      </w:r>
      <w:r w:rsidR="00065CCA">
        <w:rPr>
          <w:rFonts w:ascii="Arial" w:hAnsi="Arial" w:cs="Arial"/>
          <w:sz w:val="24"/>
          <w:szCs w:val="24"/>
        </w:rPr>
        <w:t xml:space="preserve">circular </w:t>
      </w:r>
      <w:r w:rsidR="008F561A">
        <w:rPr>
          <w:rFonts w:ascii="Arial" w:hAnsi="Arial" w:cs="Arial"/>
          <w:sz w:val="24"/>
          <w:szCs w:val="24"/>
        </w:rPr>
        <w:t>INE-JLE-MEX/RFE/197</w:t>
      </w:r>
      <w:r w:rsidR="00081E78">
        <w:rPr>
          <w:rFonts w:ascii="Arial" w:hAnsi="Arial" w:cs="Arial"/>
          <w:sz w:val="24"/>
          <w:szCs w:val="24"/>
        </w:rPr>
        <w:t>/2019</w:t>
      </w:r>
      <w:r w:rsidR="00713DA6" w:rsidRPr="00713DA6">
        <w:rPr>
          <w:rFonts w:ascii="Arial" w:hAnsi="Arial" w:cs="Arial"/>
          <w:sz w:val="24"/>
          <w:szCs w:val="24"/>
        </w:rPr>
        <w:t xml:space="preserve"> el </w:t>
      </w:r>
      <w:r w:rsidR="00081E78">
        <w:rPr>
          <w:rFonts w:ascii="Arial" w:hAnsi="Arial" w:cs="Arial"/>
          <w:sz w:val="24"/>
          <w:szCs w:val="24"/>
        </w:rPr>
        <w:t>Vocal Estatal del Registro Federal de Electores</w:t>
      </w:r>
      <w:r w:rsidR="008F561A">
        <w:rPr>
          <w:rFonts w:ascii="Arial" w:hAnsi="Arial" w:cs="Arial"/>
          <w:sz w:val="24"/>
          <w:szCs w:val="24"/>
        </w:rPr>
        <w:t>,</w:t>
      </w:r>
      <w:r w:rsidR="00713DA6" w:rsidRPr="00713DA6">
        <w:rPr>
          <w:rFonts w:ascii="Arial" w:hAnsi="Arial" w:cs="Arial"/>
          <w:sz w:val="24"/>
          <w:szCs w:val="24"/>
        </w:rPr>
        <w:t xml:space="preserve"> </w:t>
      </w:r>
      <w:r w:rsidR="00F71E79">
        <w:rPr>
          <w:rFonts w:ascii="Arial" w:hAnsi="Arial" w:cs="Arial"/>
          <w:sz w:val="24"/>
          <w:szCs w:val="24"/>
        </w:rPr>
        <w:t xml:space="preserve">dando inicio a lo </w:t>
      </w:r>
      <w:r w:rsidR="00713DA6" w:rsidRPr="00713DA6">
        <w:rPr>
          <w:rFonts w:ascii="Arial" w:hAnsi="Arial" w:cs="Arial"/>
          <w:sz w:val="24"/>
          <w:szCs w:val="24"/>
        </w:rPr>
        <w:t>relativo a las actividades de gabinete y de campo</w:t>
      </w:r>
      <w:r w:rsidR="00065CCA">
        <w:rPr>
          <w:rFonts w:ascii="Arial" w:hAnsi="Arial" w:cs="Arial"/>
          <w:sz w:val="24"/>
          <w:szCs w:val="24"/>
        </w:rPr>
        <w:t>, a</w:t>
      </w:r>
      <w:r w:rsidR="005C4707" w:rsidRPr="005C4707">
        <w:rPr>
          <w:rFonts w:ascii="Arial" w:hAnsi="Arial" w:cs="Arial"/>
          <w:sz w:val="24"/>
          <w:szCs w:val="24"/>
        </w:rPr>
        <w:t xml:space="preserve"> desarrollar por la </w:t>
      </w:r>
      <w:r w:rsidR="00065CCA">
        <w:rPr>
          <w:rFonts w:ascii="Arial" w:hAnsi="Arial" w:cs="Arial"/>
          <w:sz w:val="24"/>
          <w:szCs w:val="24"/>
        </w:rPr>
        <w:t>V</w:t>
      </w:r>
      <w:r w:rsidR="005C4707" w:rsidRPr="005C4707">
        <w:rPr>
          <w:rFonts w:ascii="Arial" w:hAnsi="Arial" w:cs="Arial"/>
          <w:sz w:val="24"/>
          <w:szCs w:val="24"/>
        </w:rPr>
        <w:t xml:space="preserve">erificadora de </w:t>
      </w:r>
      <w:r w:rsidR="00065CCA">
        <w:rPr>
          <w:rFonts w:ascii="Arial" w:hAnsi="Arial" w:cs="Arial"/>
          <w:sz w:val="24"/>
          <w:szCs w:val="24"/>
        </w:rPr>
        <w:t>C</w:t>
      </w:r>
      <w:r w:rsidR="005C4707" w:rsidRPr="005C4707">
        <w:rPr>
          <w:rFonts w:ascii="Arial" w:hAnsi="Arial" w:cs="Arial"/>
          <w:sz w:val="24"/>
          <w:szCs w:val="24"/>
        </w:rPr>
        <w:t xml:space="preserve">ampo y un </w:t>
      </w:r>
      <w:r w:rsidR="00065CCA">
        <w:rPr>
          <w:rFonts w:ascii="Arial" w:hAnsi="Arial" w:cs="Arial"/>
          <w:sz w:val="24"/>
          <w:szCs w:val="24"/>
        </w:rPr>
        <w:t>V</w:t>
      </w:r>
      <w:r w:rsidR="005C4707" w:rsidRPr="005C4707">
        <w:rPr>
          <w:rFonts w:ascii="Arial" w:hAnsi="Arial" w:cs="Arial"/>
          <w:sz w:val="24"/>
          <w:szCs w:val="24"/>
        </w:rPr>
        <w:t xml:space="preserve">isitador </w:t>
      </w:r>
      <w:r w:rsidR="00065CCA">
        <w:rPr>
          <w:rFonts w:ascii="Arial" w:hAnsi="Arial" w:cs="Arial"/>
          <w:sz w:val="24"/>
          <w:szCs w:val="24"/>
        </w:rPr>
        <w:t>D</w:t>
      </w:r>
      <w:r w:rsidR="005C4707" w:rsidRPr="005C4707">
        <w:rPr>
          <w:rFonts w:ascii="Arial" w:hAnsi="Arial" w:cs="Arial"/>
          <w:sz w:val="24"/>
          <w:szCs w:val="24"/>
        </w:rPr>
        <w:t>omici</w:t>
      </w:r>
      <w:r w:rsidR="005C4707">
        <w:rPr>
          <w:rFonts w:ascii="Arial" w:hAnsi="Arial" w:cs="Arial"/>
          <w:sz w:val="24"/>
          <w:szCs w:val="24"/>
        </w:rPr>
        <w:t>liario</w:t>
      </w:r>
      <w:r w:rsidR="00065CCA">
        <w:rPr>
          <w:rFonts w:ascii="Arial" w:hAnsi="Arial" w:cs="Arial"/>
          <w:sz w:val="24"/>
          <w:szCs w:val="24"/>
        </w:rPr>
        <w:t xml:space="preserve"> en la Junta Distrital Ejecutiva 20,</w:t>
      </w:r>
      <w:r w:rsidR="005C4707">
        <w:rPr>
          <w:rFonts w:ascii="Arial" w:hAnsi="Arial" w:cs="Arial"/>
          <w:sz w:val="24"/>
          <w:szCs w:val="24"/>
        </w:rPr>
        <w:t xml:space="preserve"> para</w:t>
      </w:r>
      <w:r w:rsidR="00065CCA">
        <w:rPr>
          <w:rFonts w:ascii="Arial" w:hAnsi="Arial" w:cs="Arial"/>
          <w:sz w:val="24"/>
          <w:szCs w:val="24"/>
        </w:rPr>
        <w:t xml:space="preserve"> la formulación del Primer A</w:t>
      </w:r>
      <w:r w:rsidR="00713DA6" w:rsidRPr="00713DA6">
        <w:rPr>
          <w:rFonts w:ascii="Arial" w:hAnsi="Arial" w:cs="Arial"/>
          <w:sz w:val="24"/>
          <w:szCs w:val="24"/>
        </w:rPr>
        <w:t xml:space="preserve">viso </w:t>
      </w:r>
      <w:r w:rsidR="00065CCA">
        <w:rPr>
          <w:rFonts w:ascii="Arial" w:hAnsi="Arial" w:cs="Arial"/>
          <w:sz w:val="24"/>
          <w:szCs w:val="24"/>
        </w:rPr>
        <w:t>C</w:t>
      </w:r>
      <w:r w:rsidR="00713DA6" w:rsidRPr="00713DA6">
        <w:rPr>
          <w:rFonts w:ascii="Arial" w:hAnsi="Arial" w:cs="Arial"/>
          <w:sz w:val="24"/>
          <w:szCs w:val="24"/>
        </w:rPr>
        <w:t>iudadano 2019</w:t>
      </w:r>
      <w:r w:rsidR="005C4707">
        <w:rPr>
          <w:rFonts w:ascii="Arial" w:hAnsi="Arial" w:cs="Arial"/>
          <w:sz w:val="24"/>
          <w:szCs w:val="24"/>
        </w:rPr>
        <w:t>-</w:t>
      </w:r>
      <w:r w:rsidR="00713DA6" w:rsidRPr="00713DA6">
        <w:rPr>
          <w:rFonts w:ascii="Arial" w:hAnsi="Arial" w:cs="Arial"/>
          <w:sz w:val="24"/>
          <w:szCs w:val="24"/>
        </w:rPr>
        <w:t>2020</w:t>
      </w:r>
      <w:r w:rsidR="005C4707">
        <w:rPr>
          <w:rFonts w:ascii="Arial" w:hAnsi="Arial" w:cs="Arial"/>
          <w:sz w:val="24"/>
          <w:szCs w:val="24"/>
        </w:rPr>
        <w:t>,</w:t>
      </w:r>
      <w:r w:rsidR="00713DA6" w:rsidRPr="00713DA6">
        <w:rPr>
          <w:rFonts w:ascii="Arial" w:hAnsi="Arial" w:cs="Arial"/>
          <w:sz w:val="24"/>
          <w:szCs w:val="24"/>
        </w:rPr>
        <w:t xml:space="preserve"> artículo 136 párrafo 5 de la Ley General de </w:t>
      </w:r>
      <w:r w:rsidR="00065CCA">
        <w:rPr>
          <w:rFonts w:ascii="Arial" w:hAnsi="Arial" w:cs="Arial"/>
          <w:sz w:val="24"/>
          <w:szCs w:val="24"/>
        </w:rPr>
        <w:t>I</w:t>
      </w:r>
      <w:r w:rsidR="00713DA6" w:rsidRPr="00713DA6">
        <w:rPr>
          <w:rFonts w:ascii="Arial" w:hAnsi="Arial" w:cs="Arial"/>
          <w:sz w:val="24"/>
          <w:szCs w:val="24"/>
        </w:rPr>
        <w:t xml:space="preserve">nstituciones y </w:t>
      </w:r>
      <w:r w:rsidR="00065CCA">
        <w:rPr>
          <w:rFonts w:ascii="Arial" w:hAnsi="Arial" w:cs="Arial"/>
          <w:sz w:val="24"/>
          <w:szCs w:val="24"/>
        </w:rPr>
        <w:t>P</w:t>
      </w:r>
      <w:r w:rsidR="00713DA6" w:rsidRPr="00713DA6">
        <w:rPr>
          <w:rFonts w:ascii="Arial" w:hAnsi="Arial" w:cs="Arial"/>
          <w:sz w:val="24"/>
          <w:szCs w:val="24"/>
        </w:rPr>
        <w:t xml:space="preserve">rocedimientos </w:t>
      </w:r>
      <w:r w:rsidR="00065CCA">
        <w:rPr>
          <w:rFonts w:ascii="Arial" w:hAnsi="Arial" w:cs="Arial"/>
          <w:sz w:val="24"/>
          <w:szCs w:val="24"/>
        </w:rPr>
        <w:t>E</w:t>
      </w:r>
      <w:r w:rsidR="00A900FB" w:rsidRPr="00713DA6">
        <w:rPr>
          <w:rFonts w:ascii="Arial" w:hAnsi="Arial" w:cs="Arial"/>
          <w:sz w:val="24"/>
          <w:szCs w:val="24"/>
        </w:rPr>
        <w:t xml:space="preserve">lectorales </w:t>
      </w:r>
      <w:r w:rsidR="00A900FB">
        <w:rPr>
          <w:rFonts w:ascii="Arial" w:hAnsi="Arial" w:cs="Arial"/>
          <w:sz w:val="24"/>
          <w:szCs w:val="24"/>
        </w:rPr>
        <w:t>LGIPE</w:t>
      </w:r>
      <w:r w:rsidR="00713DA6">
        <w:rPr>
          <w:rFonts w:ascii="Arial" w:hAnsi="Arial" w:cs="Arial"/>
          <w:sz w:val="24"/>
          <w:szCs w:val="24"/>
        </w:rPr>
        <w:t xml:space="preserve">, </w:t>
      </w:r>
      <w:r w:rsidR="00065CCA">
        <w:rPr>
          <w:rFonts w:ascii="Arial" w:hAnsi="Arial" w:cs="Arial"/>
          <w:sz w:val="24"/>
          <w:szCs w:val="24"/>
        </w:rPr>
        <w:t>e</w:t>
      </w:r>
      <w:r w:rsidR="00713DA6" w:rsidRPr="00713DA6">
        <w:rPr>
          <w:rFonts w:ascii="Arial" w:hAnsi="Arial" w:cs="Arial"/>
          <w:sz w:val="24"/>
          <w:szCs w:val="24"/>
        </w:rPr>
        <w:t>n el período comprendido del 16 de septiembre al 15 de octubre de la anualidad en curso</w:t>
      </w:r>
      <w:r w:rsidR="00713DA6">
        <w:rPr>
          <w:rFonts w:ascii="Arial" w:hAnsi="Arial" w:cs="Arial"/>
          <w:sz w:val="24"/>
          <w:szCs w:val="24"/>
        </w:rPr>
        <w:t>.</w:t>
      </w:r>
    </w:p>
    <w:p w14:paraId="786632C2" w14:textId="77777777" w:rsidR="00713DA6" w:rsidRPr="006374E4" w:rsidRDefault="00713DA6" w:rsidP="006374E4">
      <w:pPr>
        <w:spacing w:after="0" w:line="240" w:lineRule="auto"/>
        <w:jc w:val="both"/>
        <w:textAlignment w:val="auto"/>
        <w:rPr>
          <w:rFonts w:ascii="Arial" w:hAnsi="Arial" w:cs="Arial"/>
          <w:sz w:val="24"/>
          <w:szCs w:val="24"/>
        </w:rPr>
      </w:pPr>
    </w:p>
    <w:p w14:paraId="6C4B7627" w14:textId="4481016E" w:rsidR="00C95420" w:rsidRDefault="0090355D" w:rsidP="00C95420">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7575BF">
        <w:rPr>
          <w:rFonts w:ascii="Arial" w:hAnsi="Arial" w:cs="Arial"/>
          <w:sz w:val="24"/>
          <w:szCs w:val="24"/>
        </w:rPr>
        <w:t>El 18 de septiembre,</w:t>
      </w:r>
      <w:r w:rsidR="00267A84" w:rsidRPr="007575BF">
        <w:rPr>
          <w:rFonts w:ascii="Arial" w:hAnsi="Arial" w:cs="Arial"/>
          <w:sz w:val="24"/>
          <w:szCs w:val="24"/>
        </w:rPr>
        <w:t xml:space="preserve"> </w:t>
      </w:r>
      <w:r w:rsidR="004330F8" w:rsidRPr="007575BF">
        <w:rPr>
          <w:rFonts w:ascii="Arial" w:hAnsi="Arial" w:cs="Arial"/>
          <w:sz w:val="24"/>
          <w:szCs w:val="24"/>
        </w:rPr>
        <w:t>c</w:t>
      </w:r>
      <w:r w:rsidR="00267A84" w:rsidRPr="007575BF">
        <w:rPr>
          <w:rFonts w:ascii="Arial" w:hAnsi="Arial" w:cs="Arial"/>
          <w:sz w:val="24"/>
          <w:szCs w:val="24"/>
        </w:rPr>
        <w:t>on base a la</w:t>
      </w:r>
      <w:r w:rsidR="004426D6">
        <w:rPr>
          <w:rFonts w:ascii="Arial" w:hAnsi="Arial" w:cs="Arial"/>
          <w:sz w:val="24"/>
          <w:szCs w:val="24"/>
        </w:rPr>
        <w:t xml:space="preserve"> circular</w:t>
      </w:r>
      <w:r w:rsidR="00267A84" w:rsidRPr="007575BF">
        <w:rPr>
          <w:rFonts w:ascii="Arial" w:hAnsi="Arial" w:cs="Arial"/>
          <w:sz w:val="24"/>
          <w:szCs w:val="24"/>
        </w:rPr>
        <w:t xml:space="preserve"> </w:t>
      </w:r>
      <w:r w:rsidR="00081E78" w:rsidRPr="007575BF">
        <w:rPr>
          <w:rFonts w:ascii="Arial" w:hAnsi="Arial" w:cs="Arial"/>
          <w:sz w:val="24"/>
          <w:szCs w:val="24"/>
        </w:rPr>
        <w:t>INE-JLE-MEX/RFE/</w:t>
      </w:r>
      <w:r w:rsidR="004330F8" w:rsidRPr="007575BF">
        <w:rPr>
          <w:rFonts w:ascii="Arial" w:hAnsi="Arial" w:cs="Arial"/>
          <w:sz w:val="24"/>
          <w:szCs w:val="24"/>
        </w:rPr>
        <w:t>185</w:t>
      </w:r>
      <w:r w:rsidR="00081E78" w:rsidRPr="007575BF">
        <w:rPr>
          <w:rFonts w:ascii="Arial" w:hAnsi="Arial" w:cs="Arial"/>
          <w:sz w:val="24"/>
          <w:szCs w:val="24"/>
        </w:rPr>
        <w:t>/2019</w:t>
      </w:r>
      <w:r w:rsidR="00267A84" w:rsidRPr="007575BF">
        <w:rPr>
          <w:rFonts w:ascii="Arial" w:hAnsi="Arial" w:cs="Arial"/>
          <w:sz w:val="24"/>
          <w:szCs w:val="24"/>
        </w:rPr>
        <w:t xml:space="preserve"> el </w:t>
      </w:r>
      <w:r w:rsidR="00081E78" w:rsidRPr="007575BF">
        <w:rPr>
          <w:rFonts w:ascii="Arial" w:hAnsi="Arial" w:cs="Arial"/>
          <w:sz w:val="24"/>
          <w:szCs w:val="24"/>
        </w:rPr>
        <w:t>Vocal Estatal del Registro Federal de Electores</w:t>
      </w:r>
      <w:r w:rsidR="004330F8" w:rsidRPr="007575BF">
        <w:rPr>
          <w:rFonts w:ascii="Arial" w:hAnsi="Arial" w:cs="Arial"/>
          <w:sz w:val="24"/>
          <w:szCs w:val="24"/>
        </w:rPr>
        <w:t>,</w:t>
      </w:r>
      <w:r w:rsidR="00267A84" w:rsidRPr="007575BF">
        <w:rPr>
          <w:rFonts w:ascii="Arial" w:hAnsi="Arial" w:cs="Arial"/>
          <w:sz w:val="24"/>
          <w:szCs w:val="24"/>
        </w:rPr>
        <w:t xml:space="preserve"> se informa que se hizo el envío al área de actualización de la Junta </w:t>
      </w:r>
      <w:r w:rsidR="00081E78" w:rsidRPr="007575BF">
        <w:rPr>
          <w:rFonts w:ascii="Arial" w:hAnsi="Arial" w:cs="Arial"/>
          <w:sz w:val="24"/>
          <w:szCs w:val="24"/>
        </w:rPr>
        <w:t>Local Ejecutiva</w:t>
      </w:r>
      <w:r w:rsidR="004330F8" w:rsidRPr="007575BF">
        <w:rPr>
          <w:rFonts w:ascii="Arial" w:hAnsi="Arial" w:cs="Arial"/>
          <w:sz w:val="24"/>
          <w:szCs w:val="24"/>
        </w:rPr>
        <w:t>,</w:t>
      </w:r>
      <w:r w:rsidR="007575BF">
        <w:rPr>
          <w:rFonts w:ascii="Arial" w:hAnsi="Arial" w:cs="Arial"/>
          <w:sz w:val="24"/>
          <w:szCs w:val="24"/>
        </w:rPr>
        <w:t xml:space="preserve"> de</w:t>
      </w:r>
      <w:r w:rsidR="00267A84" w:rsidRPr="007575BF">
        <w:rPr>
          <w:rFonts w:ascii="Arial" w:hAnsi="Arial" w:cs="Arial"/>
          <w:sz w:val="24"/>
          <w:szCs w:val="24"/>
        </w:rPr>
        <w:t xml:space="preserve"> los formatos</w:t>
      </w:r>
      <w:r w:rsidR="007575BF">
        <w:rPr>
          <w:rFonts w:ascii="Arial" w:hAnsi="Arial" w:cs="Arial"/>
          <w:sz w:val="24"/>
          <w:szCs w:val="24"/>
        </w:rPr>
        <w:t xml:space="preserve"> Repconcilia I, II, III, IV y V</w:t>
      </w:r>
      <w:r w:rsidR="00267A84" w:rsidRPr="007575BF">
        <w:rPr>
          <w:rFonts w:ascii="Arial" w:hAnsi="Arial" w:cs="Arial"/>
          <w:sz w:val="24"/>
          <w:szCs w:val="24"/>
        </w:rPr>
        <w:t xml:space="preserve"> de la </w:t>
      </w:r>
      <w:r w:rsidR="007575BF" w:rsidRPr="007575BF">
        <w:rPr>
          <w:rFonts w:ascii="Arial" w:hAnsi="Arial" w:cs="Arial"/>
          <w:sz w:val="24"/>
          <w:szCs w:val="24"/>
        </w:rPr>
        <w:t xml:space="preserve">Campaña Anual Permanente </w:t>
      </w:r>
      <w:r w:rsidR="00267A84" w:rsidRPr="007575BF">
        <w:rPr>
          <w:rFonts w:ascii="Arial" w:hAnsi="Arial" w:cs="Arial"/>
          <w:sz w:val="24"/>
          <w:szCs w:val="24"/>
        </w:rPr>
        <w:t>2018</w:t>
      </w:r>
      <w:r w:rsidR="007575BF" w:rsidRPr="007575BF">
        <w:rPr>
          <w:rFonts w:ascii="Arial" w:hAnsi="Arial" w:cs="Arial"/>
          <w:sz w:val="24"/>
          <w:szCs w:val="24"/>
        </w:rPr>
        <w:t>-</w:t>
      </w:r>
      <w:r w:rsidR="00267A84" w:rsidRPr="007575BF">
        <w:rPr>
          <w:rFonts w:ascii="Arial" w:hAnsi="Arial" w:cs="Arial"/>
          <w:sz w:val="24"/>
          <w:szCs w:val="24"/>
        </w:rPr>
        <w:t>2019</w:t>
      </w:r>
      <w:r w:rsidR="007575BF">
        <w:rPr>
          <w:rFonts w:ascii="Arial" w:hAnsi="Arial" w:cs="Arial"/>
          <w:sz w:val="24"/>
          <w:szCs w:val="24"/>
        </w:rPr>
        <w:t>, para su debido análisis y observaciones, en su caso</w:t>
      </w:r>
      <w:r w:rsidR="00C95420">
        <w:rPr>
          <w:rFonts w:ascii="Arial" w:hAnsi="Arial" w:cs="Arial"/>
          <w:sz w:val="24"/>
          <w:szCs w:val="24"/>
        </w:rPr>
        <w:t>;</w:t>
      </w:r>
      <w:r w:rsidR="00C95420" w:rsidRPr="00182558">
        <w:rPr>
          <w:rFonts w:ascii="Arial" w:hAnsi="Arial" w:cs="Arial"/>
          <w:sz w:val="24"/>
          <w:szCs w:val="24"/>
        </w:rPr>
        <w:t xml:space="preserve"> así también, se atendió la</w:t>
      </w:r>
      <w:r w:rsidR="004426D6">
        <w:rPr>
          <w:rFonts w:ascii="Arial" w:hAnsi="Arial" w:cs="Arial"/>
          <w:sz w:val="24"/>
          <w:szCs w:val="24"/>
        </w:rPr>
        <w:t xml:space="preserve"> circular</w:t>
      </w:r>
      <w:r w:rsidR="00C95420" w:rsidRPr="00182558">
        <w:rPr>
          <w:rFonts w:ascii="Arial" w:hAnsi="Arial" w:cs="Arial"/>
          <w:sz w:val="24"/>
          <w:szCs w:val="24"/>
        </w:rPr>
        <w:t xml:space="preserve"> </w:t>
      </w:r>
      <w:r w:rsidR="00C95420">
        <w:rPr>
          <w:rFonts w:ascii="Arial" w:hAnsi="Arial" w:cs="Arial"/>
          <w:sz w:val="24"/>
          <w:szCs w:val="24"/>
        </w:rPr>
        <w:t xml:space="preserve">INE-JLE-MEX/RFE/194/2019 </w:t>
      </w:r>
      <w:r w:rsidR="00C95420" w:rsidRPr="00182558">
        <w:rPr>
          <w:rFonts w:ascii="Arial" w:hAnsi="Arial" w:cs="Arial"/>
          <w:sz w:val="24"/>
          <w:szCs w:val="24"/>
        </w:rPr>
        <w:t xml:space="preserve">de la Vocalía del Registro de la Junta </w:t>
      </w:r>
      <w:r w:rsidR="00C95420">
        <w:rPr>
          <w:rFonts w:ascii="Arial" w:hAnsi="Arial" w:cs="Arial"/>
          <w:sz w:val="24"/>
          <w:szCs w:val="24"/>
        </w:rPr>
        <w:t>Local Ejecutiva</w:t>
      </w:r>
      <w:r w:rsidR="00C95420" w:rsidRPr="00182558">
        <w:rPr>
          <w:rFonts w:ascii="Arial" w:hAnsi="Arial" w:cs="Arial"/>
          <w:sz w:val="24"/>
          <w:szCs w:val="24"/>
        </w:rPr>
        <w:t>, colocando y haciendo llegar el material de difusión actualizado de carteles para difusión de la Campaña de Actualización de Credencial para Votar y de los servicios en MAC que ofrece el Instituto Nacional Electoral.</w:t>
      </w:r>
    </w:p>
    <w:p w14:paraId="076527F4" w14:textId="77777777" w:rsidR="007575BF" w:rsidRPr="007575BF" w:rsidRDefault="007575BF" w:rsidP="00C95420">
      <w:pPr>
        <w:pStyle w:val="Prrafodelista"/>
        <w:spacing w:after="0" w:line="240" w:lineRule="auto"/>
        <w:rPr>
          <w:rFonts w:ascii="Arial" w:hAnsi="Arial" w:cs="Arial"/>
          <w:sz w:val="24"/>
          <w:szCs w:val="24"/>
        </w:rPr>
      </w:pPr>
    </w:p>
    <w:p w14:paraId="527D7F39" w14:textId="3528E87E" w:rsidR="007E3C94" w:rsidRDefault="0090355D" w:rsidP="006A6DD9">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4677AD">
        <w:rPr>
          <w:rFonts w:ascii="Arial" w:hAnsi="Arial" w:cs="Arial"/>
          <w:sz w:val="24"/>
          <w:szCs w:val="24"/>
        </w:rPr>
        <w:t>El 19 de septiembre</w:t>
      </w:r>
      <w:r w:rsidR="004677AD">
        <w:rPr>
          <w:rFonts w:ascii="Arial" w:hAnsi="Arial" w:cs="Arial"/>
          <w:sz w:val="24"/>
          <w:szCs w:val="24"/>
        </w:rPr>
        <w:t xml:space="preserve">, </w:t>
      </w:r>
      <w:r w:rsidR="00FC666C">
        <w:rPr>
          <w:rFonts w:ascii="Arial" w:hAnsi="Arial" w:cs="Arial"/>
          <w:sz w:val="24"/>
          <w:szCs w:val="24"/>
        </w:rPr>
        <w:t>e</w:t>
      </w:r>
      <w:r w:rsidR="00DD6DDB" w:rsidRPr="00DD6DDB">
        <w:rPr>
          <w:rFonts w:ascii="Arial" w:hAnsi="Arial" w:cs="Arial"/>
          <w:sz w:val="24"/>
          <w:szCs w:val="24"/>
        </w:rPr>
        <w:t xml:space="preserve">n atención a las actividades instruidas por la </w:t>
      </w:r>
      <w:r w:rsidR="00FC666C">
        <w:rPr>
          <w:rFonts w:ascii="Arial" w:hAnsi="Arial" w:cs="Arial"/>
          <w:sz w:val="24"/>
          <w:szCs w:val="24"/>
        </w:rPr>
        <w:t>V</w:t>
      </w:r>
      <w:r w:rsidR="00DD6DDB" w:rsidRPr="00DD6DDB">
        <w:rPr>
          <w:rFonts w:ascii="Arial" w:hAnsi="Arial" w:cs="Arial"/>
          <w:sz w:val="24"/>
          <w:szCs w:val="24"/>
        </w:rPr>
        <w:t xml:space="preserve">ocal </w:t>
      </w:r>
      <w:r w:rsidR="00FC666C">
        <w:rPr>
          <w:rFonts w:ascii="Arial" w:hAnsi="Arial" w:cs="Arial"/>
          <w:sz w:val="24"/>
          <w:szCs w:val="24"/>
        </w:rPr>
        <w:t>E</w:t>
      </w:r>
      <w:r w:rsidR="00DD6DDB" w:rsidRPr="00DD6DDB">
        <w:rPr>
          <w:rFonts w:ascii="Arial" w:hAnsi="Arial" w:cs="Arial"/>
          <w:sz w:val="24"/>
          <w:szCs w:val="24"/>
        </w:rPr>
        <w:t>jecutiva</w:t>
      </w:r>
      <w:r w:rsidR="00FC666C">
        <w:rPr>
          <w:rFonts w:ascii="Arial" w:hAnsi="Arial" w:cs="Arial"/>
          <w:sz w:val="24"/>
          <w:szCs w:val="24"/>
        </w:rPr>
        <w:t xml:space="preserve"> de la Junta Distrital Ejecutiva 20, e</w:t>
      </w:r>
      <w:r w:rsidR="00267A84" w:rsidRPr="00267A84">
        <w:rPr>
          <w:rFonts w:ascii="Arial" w:hAnsi="Arial" w:cs="Arial"/>
          <w:sz w:val="24"/>
          <w:szCs w:val="24"/>
        </w:rPr>
        <w:t>n reunión de trabajo</w:t>
      </w:r>
      <w:r w:rsidR="00267A84">
        <w:rPr>
          <w:rFonts w:ascii="Arial" w:hAnsi="Arial" w:cs="Arial"/>
          <w:sz w:val="24"/>
          <w:szCs w:val="24"/>
        </w:rPr>
        <w:t>,</w:t>
      </w:r>
      <w:r w:rsidR="00DD6DDB" w:rsidRPr="00DD6DDB">
        <w:rPr>
          <w:rFonts w:ascii="Arial" w:hAnsi="Arial" w:cs="Arial"/>
          <w:sz w:val="24"/>
          <w:szCs w:val="24"/>
        </w:rPr>
        <w:t xml:space="preserve"> a fin de realizar el simulacro de desalojo por sismo en las instalaciones del </w:t>
      </w:r>
      <w:r w:rsidR="00FC666C">
        <w:rPr>
          <w:rFonts w:ascii="Arial" w:hAnsi="Arial" w:cs="Arial"/>
          <w:sz w:val="24"/>
          <w:szCs w:val="24"/>
        </w:rPr>
        <w:t>MAC,</w:t>
      </w:r>
      <w:r w:rsidR="00DD6DDB" w:rsidRPr="00DD6DDB">
        <w:rPr>
          <w:rFonts w:ascii="Arial" w:hAnsi="Arial" w:cs="Arial"/>
          <w:sz w:val="24"/>
          <w:szCs w:val="24"/>
        </w:rPr>
        <w:t xml:space="preserve"> se informa que el ejercicio se desarrolló</w:t>
      </w:r>
      <w:r w:rsidR="00DD6DDB">
        <w:rPr>
          <w:rFonts w:ascii="Arial" w:hAnsi="Arial" w:cs="Arial"/>
          <w:sz w:val="24"/>
          <w:szCs w:val="24"/>
        </w:rPr>
        <w:t xml:space="preserve"> </w:t>
      </w:r>
      <w:r w:rsidR="00DD6DDB" w:rsidRPr="00DD6DDB">
        <w:rPr>
          <w:rFonts w:ascii="Arial" w:hAnsi="Arial" w:cs="Arial"/>
          <w:sz w:val="24"/>
          <w:szCs w:val="24"/>
        </w:rPr>
        <w:t xml:space="preserve">sin incidente alguno remitiendo reporte e imágenes testigo del mismo vía correo electrónico al área ejecutiva de la 20 Junta </w:t>
      </w:r>
      <w:r w:rsidR="00213658">
        <w:rPr>
          <w:rFonts w:ascii="Arial" w:hAnsi="Arial" w:cs="Arial"/>
          <w:sz w:val="24"/>
          <w:szCs w:val="24"/>
        </w:rPr>
        <w:t>D</w:t>
      </w:r>
      <w:r w:rsidR="00DD6DDB" w:rsidRPr="00DD6DDB">
        <w:rPr>
          <w:rFonts w:ascii="Arial" w:hAnsi="Arial" w:cs="Arial"/>
          <w:sz w:val="24"/>
          <w:szCs w:val="24"/>
        </w:rPr>
        <w:t>istrital</w:t>
      </w:r>
      <w:r w:rsidR="00213658">
        <w:rPr>
          <w:rFonts w:ascii="Arial" w:hAnsi="Arial" w:cs="Arial"/>
          <w:sz w:val="24"/>
          <w:szCs w:val="24"/>
        </w:rPr>
        <w:t>,</w:t>
      </w:r>
      <w:r w:rsidR="00DD6DDB" w:rsidRPr="00DD6DDB">
        <w:rPr>
          <w:rFonts w:ascii="Arial" w:hAnsi="Arial" w:cs="Arial"/>
          <w:sz w:val="24"/>
          <w:szCs w:val="24"/>
        </w:rPr>
        <w:t xml:space="preserve"> para su debido conocimiento y procesamiento de la información ante oficinas locales</w:t>
      </w:r>
      <w:r w:rsidR="00DD6DDB">
        <w:rPr>
          <w:rFonts w:ascii="Arial" w:hAnsi="Arial" w:cs="Arial"/>
          <w:sz w:val="24"/>
          <w:szCs w:val="24"/>
        </w:rPr>
        <w:t>.</w:t>
      </w:r>
    </w:p>
    <w:p w14:paraId="672E8F65" w14:textId="77777777" w:rsidR="004677AD" w:rsidRPr="00FC666C" w:rsidRDefault="004677AD" w:rsidP="00FC666C">
      <w:pPr>
        <w:spacing w:after="0" w:line="240" w:lineRule="auto"/>
        <w:jc w:val="both"/>
        <w:textAlignment w:val="auto"/>
        <w:rPr>
          <w:rFonts w:ascii="Arial" w:hAnsi="Arial" w:cs="Arial"/>
          <w:sz w:val="24"/>
          <w:szCs w:val="24"/>
        </w:rPr>
      </w:pPr>
    </w:p>
    <w:p w14:paraId="1B7324F3" w14:textId="0885AB3D" w:rsidR="008050DE" w:rsidRDefault="0090355D" w:rsidP="006111C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AB7AC1">
        <w:rPr>
          <w:rFonts w:ascii="Arial" w:hAnsi="Arial" w:cs="Arial"/>
          <w:sz w:val="24"/>
          <w:szCs w:val="24"/>
        </w:rPr>
        <w:t>El 20 de septiembre,</w:t>
      </w:r>
      <w:r w:rsidR="008050DE" w:rsidRPr="00AB7AC1">
        <w:rPr>
          <w:rFonts w:ascii="Arial" w:hAnsi="Arial" w:cs="Arial"/>
          <w:sz w:val="24"/>
          <w:szCs w:val="24"/>
        </w:rPr>
        <w:t xml:space="preserve"> </w:t>
      </w:r>
      <w:r w:rsidR="00AB7AC1" w:rsidRPr="00AB7AC1">
        <w:rPr>
          <w:rFonts w:ascii="Arial" w:hAnsi="Arial" w:cs="Arial"/>
          <w:sz w:val="24"/>
          <w:szCs w:val="24"/>
        </w:rPr>
        <w:t>s</w:t>
      </w:r>
      <w:r w:rsidR="008050DE" w:rsidRPr="00AB7AC1">
        <w:rPr>
          <w:rFonts w:ascii="Arial" w:hAnsi="Arial" w:cs="Arial"/>
          <w:sz w:val="24"/>
          <w:szCs w:val="24"/>
        </w:rPr>
        <w:t>e atendió la</w:t>
      </w:r>
      <w:r w:rsidR="00AB7AC1" w:rsidRPr="00AB7AC1">
        <w:rPr>
          <w:rFonts w:ascii="Arial" w:hAnsi="Arial" w:cs="Arial"/>
          <w:sz w:val="24"/>
          <w:szCs w:val="24"/>
        </w:rPr>
        <w:t xml:space="preserve"> circular</w:t>
      </w:r>
      <w:r w:rsidR="008050DE" w:rsidRPr="00AB7AC1">
        <w:rPr>
          <w:rFonts w:ascii="Arial" w:hAnsi="Arial" w:cs="Arial"/>
          <w:sz w:val="24"/>
          <w:szCs w:val="24"/>
        </w:rPr>
        <w:t xml:space="preserve"> </w:t>
      </w:r>
      <w:r w:rsidR="00081E78" w:rsidRPr="00AB7AC1">
        <w:rPr>
          <w:rFonts w:ascii="Arial" w:hAnsi="Arial" w:cs="Arial"/>
          <w:sz w:val="24"/>
          <w:szCs w:val="24"/>
        </w:rPr>
        <w:t>INE-JLE-MEX/RFE/</w:t>
      </w:r>
      <w:r w:rsidR="00AB7AC1" w:rsidRPr="00AB7AC1">
        <w:rPr>
          <w:rFonts w:ascii="Arial" w:hAnsi="Arial" w:cs="Arial"/>
          <w:sz w:val="24"/>
          <w:szCs w:val="24"/>
        </w:rPr>
        <w:t>204</w:t>
      </w:r>
      <w:r w:rsidR="00081E78" w:rsidRPr="00AB7AC1">
        <w:rPr>
          <w:rFonts w:ascii="Arial" w:hAnsi="Arial" w:cs="Arial"/>
          <w:sz w:val="24"/>
          <w:szCs w:val="24"/>
        </w:rPr>
        <w:t>/2019</w:t>
      </w:r>
      <w:r w:rsidR="008050DE" w:rsidRPr="00AB7AC1">
        <w:rPr>
          <w:rFonts w:ascii="Arial" w:hAnsi="Arial" w:cs="Arial"/>
          <w:sz w:val="24"/>
          <w:szCs w:val="24"/>
        </w:rPr>
        <w:t xml:space="preserve"> emitida por el </w:t>
      </w:r>
      <w:r w:rsidR="00081E78" w:rsidRPr="00AB7AC1">
        <w:rPr>
          <w:rFonts w:ascii="Arial" w:hAnsi="Arial" w:cs="Arial"/>
          <w:sz w:val="24"/>
          <w:szCs w:val="24"/>
        </w:rPr>
        <w:t>Vocal Estatal del Registro Federal de Electores</w:t>
      </w:r>
      <w:r w:rsidR="00AB7AC1" w:rsidRPr="00AB7AC1">
        <w:rPr>
          <w:rFonts w:ascii="Arial" w:hAnsi="Arial" w:cs="Arial"/>
          <w:sz w:val="24"/>
          <w:szCs w:val="24"/>
        </w:rPr>
        <w:t>,</w:t>
      </w:r>
      <w:r w:rsidR="008050DE" w:rsidRPr="00AB7AC1">
        <w:rPr>
          <w:rFonts w:ascii="Arial" w:hAnsi="Arial" w:cs="Arial"/>
          <w:sz w:val="24"/>
          <w:szCs w:val="24"/>
        </w:rPr>
        <w:t xml:space="preserve"> referente a la ejecución del script administrativo denominado </w:t>
      </w:r>
      <w:r w:rsidR="00AB7AC1" w:rsidRPr="00AB7AC1">
        <w:rPr>
          <w:rFonts w:ascii="Arial" w:hAnsi="Arial" w:cs="Arial"/>
          <w:sz w:val="24"/>
          <w:szCs w:val="24"/>
        </w:rPr>
        <w:t>“</w:t>
      </w:r>
      <w:r w:rsidR="008050DE" w:rsidRPr="00AB7AC1">
        <w:rPr>
          <w:rFonts w:ascii="Arial" w:hAnsi="Arial" w:cs="Arial"/>
          <w:sz w:val="24"/>
          <w:szCs w:val="24"/>
        </w:rPr>
        <w:t>retiro credencial pendiente</w:t>
      </w:r>
      <w:r w:rsidR="00AB7AC1" w:rsidRPr="00AB7AC1">
        <w:rPr>
          <w:rFonts w:ascii="Arial" w:hAnsi="Arial" w:cs="Arial"/>
          <w:sz w:val="24"/>
          <w:szCs w:val="24"/>
        </w:rPr>
        <w:t>”</w:t>
      </w:r>
      <w:r w:rsidR="008050DE" w:rsidRPr="00AB7AC1">
        <w:rPr>
          <w:rFonts w:ascii="Arial" w:hAnsi="Arial" w:cs="Arial"/>
          <w:sz w:val="24"/>
          <w:szCs w:val="24"/>
        </w:rPr>
        <w:t xml:space="preserve"> retiro por causa</w:t>
      </w:r>
      <w:r w:rsidR="00AB7AC1" w:rsidRPr="00AB7AC1">
        <w:rPr>
          <w:rFonts w:ascii="Arial" w:hAnsi="Arial" w:cs="Arial"/>
          <w:sz w:val="24"/>
          <w:szCs w:val="24"/>
        </w:rPr>
        <w:t xml:space="preserve"> 2019-09,</w:t>
      </w:r>
      <w:r w:rsidR="008050DE" w:rsidRPr="00AB7AC1">
        <w:rPr>
          <w:rFonts w:ascii="Arial" w:hAnsi="Arial" w:cs="Arial"/>
          <w:sz w:val="24"/>
          <w:szCs w:val="24"/>
        </w:rPr>
        <w:t xml:space="preserve"> enviándose al área de actualización de la </w:t>
      </w:r>
      <w:r w:rsidR="00AB7AC1" w:rsidRPr="00AB7AC1">
        <w:rPr>
          <w:rFonts w:ascii="Arial" w:hAnsi="Arial" w:cs="Arial"/>
          <w:sz w:val="24"/>
          <w:szCs w:val="24"/>
        </w:rPr>
        <w:t>J</w:t>
      </w:r>
      <w:r w:rsidR="008050DE" w:rsidRPr="00AB7AC1">
        <w:rPr>
          <w:rFonts w:ascii="Arial" w:hAnsi="Arial" w:cs="Arial"/>
          <w:sz w:val="24"/>
          <w:szCs w:val="24"/>
        </w:rPr>
        <w:t xml:space="preserve">unta </w:t>
      </w:r>
      <w:r w:rsidR="00081E78" w:rsidRPr="00AB7AC1">
        <w:rPr>
          <w:rFonts w:ascii="Arial" w:hAnsi="Arial" w:cs="Arial"/>
          <w:sz w:val="24"/>
          <w:szCs w:val="24"/>
        </w:rPr>
        <w:t>Local Ejecutiva</w:t>
      </w:r>
      <w:r w:rsidR="00AB7AC1" w:rsidRPr="00AB7AC1">
        <w:rPr>
          <w:rFonts w:ascii="Arial" w:hAnsi="Arial" w:cs="Arial"/>
          <w:sz w:val="24"/>
          <w:szCs w:val="24"/>
        </w:rPr>
        <w:t>,</w:t>
      </w:r>
      <w:r w:rsidR="008050DE" w:rsidRPr="00AB7AC1">
        <w:rPr>
          <w:rFonts w:ascii="Arial" w:hAnsi="Arial" w:cs="Arial"/>
          <w:sz w:val="24"/>
          <w:szCs w:val="24"/>
        </w:rPr>
        <w:t xml:space="preserve"> los archivos de salida generados en el SIIRFE-MAC 152051</w:t>
      </w:r>
      <w:r w:rsidR="007E3C94" w:rsidRPr="00AB7AC1">
        <w:rPr>
          <w:rFonts w:ascii="Arial" w:hAnsi="Arial" w:cs="Arial"/>
          <w:sz w:val="24"/>
          <w:szCs w:val="24"/>
        </w:rPr>
        <w:t xml:space="preserve">; </w:t>
      </w:r>
      <w:r w:rsidR="00AB7AC1" w:rsidRPr="00AB7AC1">
        <w:rPr>
          <w:rFonts w:ascii="Arial" w:hAnsi="Arial" w:cs="Arial"/>
          <w:sz w:val="24"/>
          <w:szCs w:val="24"/>
        </w:rPr>
        <w:t>e</w:t>
      </w:r>
      <w:r w:rsidR="007E3C94" w:rsidRPr="00AB7AC1">
        <w:rPr>
          <w:rFonts w:ascii="Arial" w:hAnsi="Arial" w:cs="Arial"/>
          <w:sz w:val="24"/>
          <w:szCs w:val="24"/>
        </w:rPr>
        <w:t>n misma fecha</w:t>
      </w:r>
      <w:r w:rsidR="00AB7AC1" w:rsidRPr="00AB7AC1">
        <w:rPr>
          <w:rFonts w:ascii="Arial" w:hAnsi="Arial" w:cs="Arial"/>
          <w:sz w:val="24"/>
          <w:szCs w:val="24"/>
        </w:rPr>
        <w:t>,</w:t>
      </w:r>
      <w:r w:rsidR="007E3C94" w:rsidRPr="00AB7AC1">
        <w:rPr>
          <w:rFonts w:ascii="Arial" w:hAnsi="Arial" w:cs="Arial"/>
          <w:sz w:val="24"/>
          <w:szCs w:val="24"/>
        </w:rPr>
        <w:t xml:space="preserve"> se atendió la</w:t>
      </w:r>
      <w:r w:rsidR="006B3BA0">
        <w:rPr>
          <w:rFonts w:ascii="Arial" w:hAnsi="Arial" w:cs="Arial"/>
          <w:sz w:val="24"/>
          <w:szCs w:val="24"/>
        </w:rPr>
        <w:t xml:space="preserve"> circular </w:t>
      </w:r>
      <w:r w:rsidR="00081E78" w:rsidRPr="00AB7AC1">
        <w:rPr>
          <w:rFonts w:ascii="Arial" w:hAnsi="Arial" w:cs="Arial"/>
          <w:sz w:val="24"/>
          <w:szCs w:val="24"/>
        </w:rPr>
        <w:t>INE-JLE-MEX/RFE/</w:t>
      </w:r>
      <w:r w:rsidR="00AB7AC1" w:rsidRPr="00AB7AC1">
        <w:rPr>
          <w:rFonts w:ascii="Arial" w:hAnsi="Arial" w:cs="Arial"/>
          <w:sz w:val="24"/>
          <w:szCs w:val="24"/>
        </w:rPr>
        <w:t>198</w:t>
      </w:r>
      <w:r w:rsidR="00081E78" w:rsidRPr="00AB7AC1">
        <w:rPr>
          <w:rFonts w:ascii="Arial" w:hAnsi="Arial" w:cs="Arial"/>
          <w:sz w:val="24"/>
          <w:szCs w:val="24"/>
        </w:rPr>
        <w:t>/2019</w:t>
      </w:r>
      <w:r w:rsidR="006B3BA0">
        <w:rPr>
          <w:rFonts w:ascii="Arial" w:hAnsi="Arial" w:cs="Arial"/>
          <w:sz w:val="24"/>
          <w:szCs w:val="24"/>
        </w:rPr>
        <w:t>,</w:t>
      </w:r>
      <w:r w:rsidR="007E3C94" w:rsidRPr="00AB7AC1">
        <w:rPr>
          <w:rFonts w:ascii="Arial" w:hAnsi="Arial" w:cs="Arial"/>
          <w:sz w:val="24"/>
          <w:szCs w:val="24"/>
        </w:rPr>
        <w:t xml:space="preserve"> referente al proceso de ajuste cartográfico digital con información de referencia del </w:t>
      </w:r>
      <w:r w:rsidR="00AB7AC1" w:rsidRPr="00AB7AC1">
        <w:rPr>
          <w:rFonts w:ascii="Arial" w:hAnsi="Arial" w:cs="Arial"/>
          <w:sz w:val="24"/>
          <w:szCs w:val="24"/>
        </w:rPr>
        <w:t>INEGI,</w:t>
      </w:r>
      <w:r w:rsidR="007E3C94" w:rsidRPr="00AB7AC1">
        <w:rPr>
          <w:rFonts w:ascii="Arial" w:hAnsi="Arial" w:cs="Arial"/>
          <w:sz w:val="24"/>
          <w:szCs w:val="24"/>
        </w:rPr>
        <w:t xml:space="preserve"> descargándose la información correspondiente </w:t>
      </w:r>
      <w:r w:rsidR="00AB7AC1" w:rsidRPr="00AB7AC1">
        <w:rPr>
          <w:rFonts w:ascii="Arial" w:hAnsi="Arial" w:cs="Arial"/>
          <w:sz w:val="24"/>
          <w:szCs w:val="24"/>
        </w:rPr>
        <w:t>de</w:t>
      </w:r>
      <w:r w:rsidR="007E3C94" w:rsidRPr="00AB7AC1">
        <w:rPr>
          <w:rFonts w:ascii="Arial" w:hAnsi="Arial" w:cs="Arial"/>
          <w:sz w:val="24"/>
          <w:szCs w:val="24"/>
        </w:rPr>
        <w:t xml:space="preserve"> la Junta 20 del servidor </w:t>
      </w:r>
      <w:r w:rsidR="00AB7AC1" w:rsidRPr="00AB7AC1">
        <w:rPr>
          <w:rFonts w:ascii="Arial" w:hAnsi="Arial" w:cs="Arial"/>
          <w:sz w:val="24"/>
          <w:szCs w:val="24"/>
        </w:rPr>
        <w:t>denominado File Zilla,</w:t>
      </w:r>
      <w:r w:rsidR="007E3C94" w:rsidRPr="00AB7AC1">
        <w:rPr>
          <w:rFonts w:ascii="Arial" w:hAnsi="Arial" w:cs="Arial"/>
          <w:sz w:val="24"/>
          <w:szCs w:val="24"/>
        </w:rPr>
        <w:t xml:space="preserve"> y se trabajó en el programa QGIS</w:t>
      </w:r>
      <w:r w:rsidR="00AB7AC1" w:rsidRPr="00AB7AC1">
        <w:rPr>
          <w:rFonts w:ascii="Arial" w:hAnsi="Arial" w:cs="Arial"/>
          <w:sz w:val="24"/>
          <w:szCs w:val="24"/>
        </w:rPr>
        <w:t>,</w:t>
      </w:r>
      <w:r w:rsidR="007E3C94" w:rsidRPr="00AB7AC1">
        <w:rPr>
          <w:rFonts w:ascii="Arial" w:hAnsi="Arial" w:cs="Arial"/>
          <w:sz w:val="24"/>
          <w:szCs w:val="24"/>
        </w:rPr>
        <w:t xml:space="preserve"> enviándose</w:t>
      </w:r>
      <w:r w:rsidR="00AB7AC1" w:rsidRPr="00AB7AC1">
        <w:rPr>
          <w:rFonts w:ascii="Arial" w:hAnsi="Arial" w:cs="Arial"/>
          <w:sz w:val="24"/>
          <w:szCs w:val="24"/>
        </w:rPr>
        <w:t xml:space="preserve"> al área de actualización cartográfica de la Junta Local Ejecutiva, </w:t>
      </w:r>
      <w:r w:rsidR="007E3C94" w:rsidRPr="00AB7AC1">
        <w:rPr>
          <w:rFonts w:ascii="Arial" w:hAnsi="Arial" w:cs="Arial"/>
          <w:sz w:val="24"/>
          <w:szCs w:val="24"/>
        </w:rPr>
        <w:t>la tabla de equivalencia la localidad amanzanada 2019</w:t>
      </w:r>
      <w:r w:rsidR="008D0001" w:rsidRPr="00AB7AC1">
        <w:rPr>
          <w:rFonts w:ascii="Arial" w:hAnsi="Arial" w:cs="Arial"/>
          <w:sz w:val="24"/>
          <w:szCs w:val="24"/>
        </w:rPr>
        <w:t xml:space="preserve">; </w:t>
      </w:r>
      <w:r w:rsidR="00AB7AC1" w:rsidRPr="00AB7AC1">
        <w:rPr>
          <w:rFonts w:ascii="Arial" w:hAnsi="Arial" w:cs="Arial"/>
          <w:sz w:val="24"/>
          <w:szCs w:val="24"/>
        </w:rPr>
        <w:t>e</w:t>
      </w:r>
      <w:r w:rsidR="008D0001" w:rsidRPr="00AB7AC1">
        <w:rPr>
          <w:rFonts w:ascii="Arial" w:hAnsi="Arial" w:cs="Arial"/>
          <w:sz w:val="24"/>
          <w:szCs w:val="24"/>
        </w:rPr>
        <w:t>n misma fecha</w:t>
      </w:r>
      <w:r w:rsidR="00AB7AC1" w:rsidRPr="00AB7AC1">
        <w:rPr>
          <w:rFonts w:ascii="Arial" w:hAnsi="Arial" w:cs="Arial"/>
          <w:sz w:val="24"/>
          <w:szCs w:val="24"/>
        </w:rPr>
        <w:t>,</w:t>
      </w:r>
      <w:r w:rsidR="008D0001" w:rsidRPr="00AB7AC1">
        <w:rPr>
          <w:rFonts w:ascii="Arial" w:hAnsi="Arial" w:cs="Arial"/>
          <w:sz w:val="24"/>
          <w:szCs w:val="24"/>
        </w:rPr>
        <w:t xml:space="preserve"> se envió al </w:t>
      </w:r>
      <w:r w:rsidR="00081E78" w:rsidRPr="00AB7AC1">
        <w:rPr>
          <w:rFonts w:ascii="Arial" w:hAnsi="Arial" w:cs="Arial"/>
          <w:sz w:val="24"/>
          <w:szCs w:val="24"/>
        </w:rPr>
        <w:t>Vocal Estatal del Registro Federal de Electores</w:t>
      </w:r>
      <w:r w:rsidR="008D0001" w:rsidRPr="00AB7AC1">
        <w:rPr>
          <w:rFonts w:ascii="Arial" w:hAnsi="Arial" w:cs="Arial"/>
          <w:sz w:val="24"/>
          <w:szCs w:val="24"/>
        </w:rPr>
        <w:t xml:space="preserve"> de la Junta </w:t>
      </w:r>
      <w:r w:rsidR="00081E78" w:rsidRPr="00AB7AC1">
        <w:rPr>
          <w:rFonts w:ascii="Arial" w:hAnsi="Arial" w:cs="Arial"/>
          <w:sz w:val="24"/>
          <w:szCs w:val="24"/>
        </w:rPr>
        <w:t>Local Ejecutiva</w:t>
      </w:r>
      <w:r w:rsidR="008D0001" w:rsidRPr="00AB7AC1">
        <w:rPr>
          <w:rFonts w:ascii="Arial" w:hAnsi="Arial" w:cs="Arial"/>
          <w:sz w:val="24"/>
          <w:szCs w:val="24"/>
        </w:rPr>
        <w:t xml:space="preserve"> e</w:t>
      </w:r>
      <w:r w:rsidR="00AB7AC1" w:rsidRPr="00AB7AC1">
        <w:rPr>
          <w:rFonts w:ascii="Arial" w:hAnsi="Arial" w:cs="Arial"/>
          <w:sz w:val="24"/>
          <w:szCs w:val="24"/>
        </w:rPr>
        <w:t>l</w:t>
      </w:r>
      <w:r w:rsidR="008D0001" w:rsidRPr="00AB7AC1">
        <w:rPr>
          <w:rFonts w:ascii="Arial" w:hAnsi="Arial" w:cs="Arial"/>
          <w:sz w:val="24"/>
          <w:szCs w:val="24"/>
        </w:rPr>
        <w:t xml:space="preserve"> formato </w:t>
      </w:r>
      <w:r w:rsidR="00AB7AC1" w:rsidRPr="00AB7AC1">
        <w:rPr>
          <w:rFonts w:ascii="Arial" w:hAnsi="Arial" w:cs="Arial"/>
          <w:sz w:val="24"/>
          <w:szCs w:val="24"/>
        </w:rPr>
        <w:t xml:space="preserve">de competencias </w:t>
      </w:r>
      <w:r w:rsidR="008D0001" w:rsidRPr="00AB7AC1">
        <w:rPr>
          <w:rFonts w:ascii="Arial" w:hAnsi="Arial" w:cs="Arial"/>
          <w:sz w:val="24"/>
          <w:szCs w:val="24"/>
        </w:rPr>
        <w:t>de la evaluación del desempeño 2018</w:t>
      </w:r>
      <w:r w:rsidR="00AB7AC1" w:rsidRPr="00AB7AC1">
        <w:rPr>
          <w:rFonts w:ascii="Arial" w:hAnsi="Arial" w:cs="Arial"/>
          <w:sz w:val="24"/>
          <w:szCs w:val="24"/>
        </w:rPr>
        <w:t>-2019,</w:t>
      </w:r>
      <w:r w:rsidR="008D0001" w:rsidRPr="00AB7AC1">
        <w:rPr>
          <w:rFonts w:ascii="Arial" w:hAnsi="Arial" w:cs="Arial"/>
          <w:sz w:val="24"/>
          <w:szCs w:val="24"/>
        </w:rPr>
        <w:t xml:space="preserve"> el</w:t>
      </w:r>
      <w:r w:rsidR="00AB7AC1" w:rsidRPr="00AB7AC1">
        <w:rPr>
          <w:rFonts w:ascii="Arial" w:hAnsi="Arial" w:cs="Arial"/>
          <w:sz w:val="24"/>
          <w:szCs w:val="24"/>
        </w:rPr>
        <w:t xml:space="preserve"> cual comprende el</w:t>
      </w:r>
      <w:r w:rsidR="008D0001" w:rsidRPr="00AB7AC1">
        <w:rPr>
          <w:rFonts w:ascii="Arial" w:hAnsi="Arial" w:cs="Arial"/>
          <w:sz w:val="24"/>
          <w:szCs w:val="24"/>
        </w:rPr>
        <w:t xml:space="preserve"> periodo del </w:t>
      </w:r>
      <w:r w:rsidR="00AB7AC1" w:rsidRPr="00AB7AC1">
        <w:rPr>
          <w:rFonts w:ascii="Arial" w:hAnsi="Arial" w:cs="Arial"/>
          <w:sz w:val="24"/>
          <w:szCs w:val="24"/>
        </w:rPr>
        <w:t xml:space="preserve">1 </w:t>
      </w:r>
      <w:r w:rsidR="008D0001" w:rsidRPr="00AB7AC1">
        <w:rPr>
          <w:rFonts w:ascii="Arial" w:hAnsi="Arial" w:cs="Arial"/>
          <w:sz w:val="24"/>
          <w:szCs w:val="24"/>
        </w:rPr>
        <w:t>de enero al 31 de agosto de 2</w:t>
      </w:r>
      <w:r w:rsidR="00AB7AC1">
        <w:rPr>
          <w:rFonts w:ascii="Arial" w:hAnsi="Arial" w:cs="Arial"/>
          <w:sz w:val="24"/>
          <w:szCs w:val="24"/>
        </w:rPr>
        <w:t>019.</w:t>
      </w:r>
    </w:p>
    <w:p w14:paraId="595F2D48" w14:textId="77777777" w:rsidR="00AB7AC1" w:rsidRPr="00AB7AC1" w:rsidRDefault="00AB7AC1" w:rsidP="00AB7AC1">
      <w:pPr>
        <w:spacing w:after="0" w:line="240" w:lineRule="auto"/>
        <w:jc w:val="both"/>
        <w:textAlignment w:val="auto"/>
        <w:rPr>
          <w:rFonts w:ascii="Arial" w:hAnsi="Arial" w:cs="Arial"/>
          <w:sz w:val="24"/>
          <w:szCs w:val="24"/>
        </w:rPr>
      </w:pPr>
    </w:p>
    <w:p w14:paraId="10F1BA74" w14:textId="77777777" w:rsidR="00827B5C" w:rsidRPr="00827B5C" w:rsidRDefault="0090355D" w:rsidP="00EF2B03">
      <w:pPr>
        <w:pStyle w:val="Prrafodelista"/>
        <w:widowControl w:val="0"/>
        <w:numPr>
          <w:ilvl w:val="0"/>
          <w:numId w:val="10"/>
        </w:numPr>
        <w:spacing w:after="0" w:line="240" w:lineRule="auto"/>
        <w:ind w:left="567" w:hanging="567"/>
        <w:jc w:val="both"/>
        <w:textAlignment w:val="auto"/>
        <w:rPr>
          <w:rStyle w:val="CharacterStyle1"/>
          <w:rFonts w:ascii="Arial" w:hAnsi="Arial" w:cs="Arial"/>
          <w:sz w:val="24"/>
          <w:szCs w:val="24"/>
        </w:rPr>
      </w:pPr>
      <w:r w:rsidRPr="006B3BA0">
        <w:rPr>
          <w:rFonts w:ascii="Arial" w:hAnsi="Arial" w:cs="Arial"/>
          <w:sz w:val="24"/>
          <w:szCs w:val="24"/>
        </w:rPr>
        <w:t xml:space="preserve">El 23 de </w:t>
      </w:r>
      <w:r w:rsidR="008050DE" w:rsidRPr="006B3BA0">
        <w:rPr>
          <w:rFonts w:ascii="Arial" w:hAnsi="Arial" w:cs="Arial"/>
          <w:sz w:val="24"/>
          <w:szCs w:val="24"/>
        </w:rPr>
        <w:t xml:space="preserve">septiembre, </w:t>
      </w:r>
      <w:r w:rsidR="00547828" w:rsidRPr="00547828">
        <w:rPr>
          <w:rFonts w:ascii="Arial" w:hAnsi="Arial" w:cs="Arial"/>
          <w:sz w:val="24"/>
          <w:szCs w:val="24"/>
        </w:rPr>
        <w:t xml:space="preserve">previa convocatoria de la Vocal Ejecutiva de esta Junta Distrital, se participó de la reunión de trabajo para compartir algunas indicaciones que se han recibido por parte del Vocal Ejecutivo de la Junta Local Ejecutiva, así como para informar sobre las actividades relevantes que se están realizando en las vocalías que integran este órgano electoral. En esta misma fecha, previa convocatoria realizada a los integrantes de Subcomité y en cumplimiento a lo dispuesto por el artículo 190 fracción II, de las Políticas, Bases y Lineamientos en Materia de Adquisiciones, Arrendamientos de Bienes Muebles y Servicios del INE, así como lo establecido en el artículo 21, fracción VII inciso e) del </w:t>
      </w:r>
      <w:r w:rsidR="00547828" w:rsidRPr="00547828">
        <w:rPr>
          <w:rFonts w:ascii="Arial" w:hAnsi="Arial" w:cs="Arial"/>
          <w:sz w:val="24"/>
          <w:szCs w:val="24"/>
        </w:rPr>
        <w:lastRenderedPageBreak/>
        <w:t xml:space="preserve">Reglamento de Adquisiciones, Arrendamiento de Bienes y Servicios, se llevó a cabo la sesión ordinaria, del Subcomité de Adquisiciones, Arrendamientos y Servicios de </w:t>
      </w:r>
      <w:r w:rsidR="00C95038">
        <w:rPr>
          <w:rFonts w:ascii="Arial" w:hAnsi="Arial" w:cs="Arial"/>
          <w:sz w:val="24"/>
          <w:szCs w:val="24"/>
        </w:rPr>
        <w:t xml:space="preserve">la 20 Junta Distrital Ejecutiva; además </w:t>
      </w:r>
      <w:r w:rsidR="008050DE" w:rsidRPr="006B3BA0">
        <w:rPr>
          <w:rFonts w:ascii="Arial" w:hAnsi="Arial" w:cs="Arial"/>
          <w:sz w:val="24"/>
          <w:szCs w:val="24"/>
        </w:rPr>
        <w:t>con atención a la</w:t>
      </w:r>
      <w:r w:rsidR="00EF2B03">
        <w:rPr>
          <w:rFonts w:ascii="Arial" w:hAnsi="Arial" w:cs="Arial"/>
          <w:sz w:val="24"/>
          <w:szCs w:val="24"/>
        </w:rPr>
        <w:t xml:space="preserve"> circular</w:t>
      </w:r>
      <w:r w:rsidR="008050DE" w:rsidRPr="006B3BA0">
        <w:rPr>
          <w:rFonts w:ascii="Arial" w:hAnsi="Arial" w:cs="Arial"/>
          <w:sz w:val="24"/>
          <w:szCs w:val="24"/>
        </w:rPr>
        <w:t xml:space="preserve"> </w:t>
      </w:r>
      <w:r w:rsidR="00081E78" w:rsidRPr="006B3BA0">
        <w:rPr>
          <w:rFonts w:ascii="Arial" w:hAnsi="Arial" w:cs="Arial"/>
          <w:sz w:val="24"/>
          <w:szCs w:val="24"/>
        </w:rPr>
        <w:t>INE-JLE-MEX/RFE/</w:t>
      </w:r>
      <w:r w:rsidR="006B3BA0" w:rsidRPr="006B3BA0">
        <w:rPr>
          <w:rFonts w:ascii="Arial" w:hAnsi="Arial" w:cs="Arial"/>
          <w:sz w:val="24"/>
          <w:szCs w:val="24"/>
        </w:rPr>
        <w:t>201</w:t>
      </w:r>
      <w:r w:rsidR="00081E78" w:rsidRPr="006B3BA0">
        <w:rPr>
          <w:rFonts w:ascii="Arial" w:hAnsi="Arial" w:cs="Arial"/>
          <w:sz w:val="24"/>
          <w:szCs w:val="24"/>
        </w:rPr>
        <w:t>/2019</w:t>
      </w:r>
      <w:r w:rsidR="006B3BA0" w:rsidRPr="006B3BA0">
        <w:rPr>
          <w:rFonts w:ascii="Arial" w:hAnsi="Arial" w:cs="Arial"/>
          <w:sz w:val="24"/>
          <w:szCs w:val="24"/>
        </w:rPr>
        <w:t>,</w:t>
      </w:r>
      <w:r w:rsidR="008050DE" w:rsidRPr="006B3BA0">
        <w:rPr>
          <w:rFonts w:ascii="Arial" w:hAnsi="Arial" w:cs="Arial"/>
          <w:sz w:val="24"/>
          <w:szCs w:val="24"/>
        </w:rPr>
        <w:t xml:space="preserve"> </w:t>
      </w:r>
      <w:r w:rsidR="006B3BA0" w:rsidRPr="006B3BA0">
        <w:rPr>
          <w:rFonts w:ascii="Arial" w:hAnsi="Arial" w:cs="Arial"/>
          <w:sz w:val="24"/>
          <w:szCs w:val="24"/>
        </w:rPr>
        <w:t>d</w:t>
      </w:r>
      <w:r w:rsidR="008050DE" w:rsidRPr="006B3BA0">
        <w:rPr>
          <w:rFonts w:ascii="Arial" w:hAnsi="Arial" w:cs="Arial"/>
          <w:sz w:val="24"/>
          <w:szCs w:val="24"/>
        </w:rPr>
        <w:t xml:space="preserve">el </w:t>
      </w:r>
      <w:r w:rsidR="00081E78" w:rsidRPr="006B3BA0">
        <w:rPr>
          <w:rFonts w:ascii="Arial" w:hAnsi="Arial" w:cs="Arial"/>
          <w:sz w:val="24"/>
          <w:szCs w:val="24"/>
        </w:rPr>
        <w:t>Vocal Estatal del Registro Federal de Electores</w:t>
      </w:r>
      <w:r w:rsidR="00C95038">
        <w:rPr>
          <w:rFonts w:ascii="Arial" w:hAnsi="Arial" w:cs="Arial"/>
          <w:sz w:val="24"/>
          <w:szCs w:val="24"/>
        </w:rPr>
        <w:t>,</w:t>
      </w:r>
      <w:r w:rsidR="008050DE" w:rsidRPr="006B3BA0">
        <w:rPr>
          <w:rFonts w:ascii="Arial" w:hAnsi="Arial" w:cs="Arial"/>
          <w:sz w:val="24"/>
          <w:szCs w:val="24"/>
        </w:rPr>
        <w:t xml:space="preserve"> referente a la elaboración de trámites a adultos mayores por medio de instancia administrativa se informa que se realizó una </w:t>
      </w:r>
      <w:r w:rsidR="006B3BA0" w:rsidRPr="006B3BA0">
        <w:rPr>
          <w:rFonts w:ascii="Arial" w:hAnsi="Arial" w:cs="Arial"/>
          <w:sz w:val="24"/>
          <w:szCs w:val="24"/>
        </w:rPr>
        <w:t>S</w:t>
      </w:r>
      <w:r w:rsidR="008050DE" w:rsidRPr="006B3BA0">
        <w:rPr>
          <w:rFonts w:ascii="Arial" w:hAnsi="Arial" w:cs="Arial"/>
          <w:sz w:val="24"/>
          <w:szCs w:val="24"/>
        </w:rPr>
        <w:t xml:space="preserve">olicitud de </w:t>
      </w:r>
      <w:r w:rsidR="006B3BA0" w:rsidRPr="006B3BA0">
        <w:rPr>
          <w:rFonts w:ascii="Arial" w:hAnsi="Arial" w:cs="Arial"/>
          <w:sz w:val="24"/>
          <w:szCs w:val="24"/>
        </w:rPr>
        <w:t>E</w:t>
      </w:r>
      <w:r w:rsidR="008050DE" w:rsidRPr="006B3BA0">
        <w:rPr>
          <w:rFonts w:ascii="Arial" w:hAnsi="Arial" w:cs="Arial"/>
          <w:sz w:val="24"/>
          <w:szCs w:val="24"/>
        </w:rPr>
        <w:t xml:space="preserve">xpedición de la </w:t>
      </w:r>
      <w:r w:rsidR="006B3BA0" w:rsidRPr="006B3BA0">
        <w:rPr>
          <w:rFonts w:ascii="Arial" w:hAnsi="Arial" w:cs="Arial"/>
          <w:sz w:val="24"/>
          <w:szCs w:val="24"/>
        </w:rPr>
        <w:t>C</w:t>
      </w:r>
      <w:r w:rsidR="008050DE" w:rsidRPr="006B3BA0">
        <w:rPr>
          <w:rFonts w:ascii="Arial" w:hAnsi="Arial" w:cs="Arial"/>
          <w:sz w:val="24"/>
          <w:szCs w:val="24"/>
        </w:rPr>
        <w:t xml:space="preserve">redencial para </w:t>
      </w:r>
      <w:r w:rsidR="006B3BA0" w:rsidRPr="006B3BA0">
        <w:rPr>
          <w:rFonts w:ascii="Arial" w:hAnsi="Arial" w:cs="Arial"/>
          <w:sz w:val="24"/>
          <w:szCs w:val="24"/>
        </w:rPr>
        <w:t>V</w:t>
      </w:r>
      <w:r w:rsidR="008050DE" w:rsidRPr="006B3BA0">
        <w:rPr>
          <w:rFonts w:ascii="Arial" w:hAnsi="Arial" w:cs="Arial"/>
          <w:sz w:val="24"/>
          <w:szCs w:val="24"/>
        </w:rPr>
        <w:t xml:space="preserve">otar en el </w:t>
      </w:r>
      <w:r w:rsidR="006B3BA0" w:rsidRPr="006B3BA0">
        <w:rPr>
          <w:rFonts w:ascii="Arial" w:hAnsi="Arial" w:cs="Arial"/>
          <w:sz w:val="24"/>
          <w:szCs w:val="24"/>
        </w:rPr>
        <w:t>MAC,</w:t>
      </w:r>
      <w:r w:rsidR="008050DE" w:rsidRPr="006B3BA0">
        <w:rPr>
          <w:rFonts w:ascii="Arial" w:hAnsi="Arial" w:cs="Arial"/>
          <w:sz w:val="24"/>
          <w:szCs w:val="24"/>
        </w:rPr>
        <w:t xml:space="preserve"> a un ciudadano adulto mayor que no cuenta con acta de nacimiento original</w:t>
      </w:r>
      <w:r w:rsidR="006B3BA0" w:rsidRPr="006B3BA0">
        <w:rPr>
          <w:rFonts w:ascii="Arial" w:hAnsi="Arial" w:cs="Arial"/>
          <w:sz w:val="24"/>
          <w:szCs w:val="24"/>
        </w:rPr>
        <w:t>,</w:t>
      </w:r>
      <w:r w:rsidR="008050DE" w:rsidRPr="006B3BA0">
        <w:rPr>
          <w:rFonts w:ascii="Arial" w:hAnsi="Arial" w:cs="Arial"/>
          <w:sz w:val="24"/>
          <w:szCs w:val="24"/>
        </w:rPr>
        <w:t xml:space="preserve"> y que no fue localizado </w:t>
      </w:r>
      <w:r w:rsidR="00A55DB1">
        <w:rPr>
          <w:rFonts w:ascii="Arial" w:hAnsi="Arial" w:cs="Arial"/>
          <w:sz w:val="24"/>
          <w:szCs w:val="24"/>
        </w:rPr>
        <w:t xml:space="preserve">en el </w:t>
      </w:r>
      <w:r w:rsidR="006B3BA0" w:rsidRPr="006B3BA0">
        <w:rPr>
          <w:rFonts w:ascii="Arial" w:hAnsi="Arial" w:cs="Arial"/>
          <w:sz w:val="24"/>
          <w:szCs w:val="24"/>
        </w:rPr>
        <w:t>SIIRFE-MAC</w:t>
      </w:r>
      <w:r w:rsidR="00EF2B03">
        <w:rPr>
          <w:rFonts w:ascii="Arial" w:hAnsi="Arial" w:cs="Arial"/>
          <w:sz w:val="24"/>
          <w:szCs w:val="24"/>
        </w:rPr>
        <w:t xml:space="preserve">; en misma fecha, se recibieron las circulares </w:t>
      </w:r>
      <w:r w:rsidR="00EF2B03" w:rsidRPr="006B3BA0">
        <w:rPr>
          <w:rFonts w:ascii="Arial" w:hAnsi="Arial" w:cs="Arial"/>
          <w:sz w:val="24"/>
          <w:szCs w:val="24"/>
        </w:rPr>
        <w:t>INE-JLE-MEX/RFE/20</w:t>
      </w:r>
      <w:r w:rsidR="00EF2B03">
        <w:rPr>
          <w:rFonts w:ascii="Arial" w:hAnsi="Arial" w:cs="Arial"/>
          <w:sz w:val="24"/>
          <w:szCs w:val="24"/>
        </w:rPr>
        <w:t>6</w:t>
      </w:r>
      <w:r w:rsidR="00EF2B03" w:rsidRPr="006B3BA0">
        <w:rPr>
          <w:rFonts w:ascii="Arial" w:hAnsi="Arial" w:cs="Arial"/>
          <w:sz w:val="24"/>
          <w:szCs w:val="24"/>
        </w:rPr>
        <w:t>/2019,</w:t>
      </w:r>
      <w:r w:rsidR="00EF2B03">
        <w:rPr>
          <w:rFonts w:ascii="Arial" w:hAnsi="Arial" w:cs="Arial"/>
          <w:sz w:val="24"/>
          <w:szCs w:val="24"/>
        </w:rPr>
        <w:t xml:space="preserve"> relativa </w:t>
      </w:r>
      <w:r w:rsidR="00EF2B03">
        <w:rPr>
          <w:rStyle w:val="CharacterStyle1"/>
          <w:rFonts w:ascii="Arial" w:hAnsi="Arial" w:cs="Arial"/>
          <w:color w:val="000000"/>
          <w:spacing w:val="2"/>
          <w:sz w:val="24"/>
          <w:szCs w:val="24"/>
          <w:lang w:eastAsia="es-ES"/>
        </w:rPr>
        <w:t xml:space="preserve">al </w:t>
      </w:r>
      <w:r w:rsidR="00EF2B03">
        <w:rPr>
          <w:rStyle w:val="CharacterStyle1"/>
          <w:rFonts w:ascii="Arial" w:hAnsi="Arial" w:cs="Arial"/>
          <w:color w:val="000000"/>
          <w:spacing w:val="2"/>
          <w:sz w:val="24"/>
          <w:szCs w:val="24"/>
          <w:lang w:val="es-ES" w:eastAsia="es-ES"/>
        </w:rPr>
        <w:t>Sistema de Gestión de la Calidad, notificando de la</w:t>
      </w:r>
      <w:r w:rsidR="00EF2B03">
        <w:rPr>
          <w:rStyle w:val="CharacterStyle1"/>
          <w:rFonts w:ascii="Arial" w:hAnsi="Arial" w:cs="Arial"/>
          <w:color w:val="000000"/>
          <w:spacing w:val="-2"/>
          <w:sz w:val="24"/>
          <w:szCs w:val="24"/>
          <w:lang w:val="es-ES" w:eastAsia="es-ES"/>
        </w:rPr>
        <w:t xml:space="preserve"> disponibilidad de los manuales de calidad, para su descarga en la Biblioteca Digital del Foro Permanente, dentro de la carpeta Sistema/Sistema de Gestión de la Calidad, por lo que se tomó nota para el </w:t>
      </w:r>
      <w:r w:rsidR="00547828">
        <w:rPr>
          <w:rStyle w:val="CharacterStyle1"/>
          <w:rFonts w:ascii="Arial" w:hAnsi="Arial" w:cs="Arial"/>
          <w:color w:val="000000"/>
          <w:spacing w:val="-2"/>
          <w:sz w:val="24"/>
          <w:szCs w:val="24"/>
          <w:lang w:val="es-ES" w:eastAsia="es-ES"/>
        </w:rPr>
        <w:t xml:space="preserve">desarrollo de la actividad; la circular </w:t>
      </w:r>
      <w:r w:rsidR="00EF2B03" w:rsidRPr="006B3BA0">
        <w:rPr>
          <w:rFonts w:ascii="Arial" w:hAnsi="Arial" w:cs="Arial"/>
          <w:sz w:val="24"/>
          <w:szCs w:val="24"/>
        </w:rPr>
        <w:t>INE-JLE-MEX/RFE/20</w:t>
      </w:r>
      <w:r w:rsidR="00547828">
        <w:rPr>
          <w:rFonts w:ascii="Arial" w:hAnsi="Arial" w:cs="Arial"/>
          <w:sz w:val="24"/>
          <w:szCs w:val="24"/>
        </w:rPr>
        <w:t>7</w:t>
      </w:r>
      <w:r w:rsidR="00EF2B03" w:rsidRPr="006B3BA0">
        <w:rPr>
          <w:rFonts w:ascii="Arial" w:hAnsi="Arial" w:cs="Arial"/>
          <w:sz w:val="24"/>
          <w:szCs w:val="24"/>
        </w:rPr>
        <w:t>/2019,</w:t>
      </w:r>
      <w:r w:rsidR="00547828">
        <w:rPr>
          <w:rFonts w:ascii="Arial" w:hAnsi="Arial" w:cs="Arial"/>
          <w:sz w:val="24"/>
          <w:szCs w:val="24"/>
        </w:rPr>
        <w:t xml:space="preserve"> para la instrucción del desarrollo de la actividad denominada segunda parte de gemelos, la cual consistirá en generar y trabajar en campo Cédulas de Gemelos para su correcta depuración en la base de datos del Padrón electoral en el Estado de México; y la </w:t>
      </w:r>
      <w:r w:rsidR="00EF2B03" w:rsidRPr="006B3BA0">
        <w:rPr>
          <w:rFonts w:ascii="Arial" w:hAnsi="Arial" w:cs="Arial"/>
          <w:sz w:val="24"/>
          <w:szCs w:val="24"/>
        </w:rPr>
        <w:t>INE-JLE-MEX/RFE/20</w:t>
      </w:r>
      <w:r w:rsidR="00547828">
        <w:rPr>
          <w:rFonts w:ascii="Arial" w:hAnsi="Arial" w:cs="Arial"/>
          <w:sz w:val="24"/>
          <w:szCs w:val="24"/>
        </w:rPr>
        <w:t>8</w:t>
      </w:r>
      <w:r w:rsidR="00EF2B03" w:rsidRPr="006B3BA0">
        <w:rPr>
          <w:rFonts w:ascii="Arial" w:hAnsi="Arial" w:cs="Arial"/>
          <w:sz w:val="24"/>
          <w:szCs w:val="24"/>
        </w:rPr>
        <w:t>/2019,</w:t>
      </w:r>
      <w:r w:rsidR="00EF2B03" w:rsidRPr="00EF2B03">
        <w:rPr>
          <w:rFonts w:ascii="Arial" w:hAnsi="Arial" w:cs="Arial"/>
          <w:sz w:val="24"/>
          <w:szCs w:val="24"/>
        </w:rPr>
        <w:t xml:space="preserve"> </w:t>
      </w:r>
      <w:r w:rsidR="00EF2B03" w:rsidRPr="006B3BA0">
        <w:rPr>
          <w:rFonts w:ascii="Arial" w:hAnsi="Arial" w:cs="Arial"/>
          <w:sz w:val="24"/>
          <w:szCs w:val="24"/>
        </w:rPr>
        <w:t>INE-JLE-MEX/RFE/201</w:t>
      </w:r>
      <w:r w:rsidR="00547828">
        <w:rPr>
          <w:rFonts w:ascii="Arial" w:hAnsi="Arial" w:cs="Arial"/>
          <w:sz w:val="24"/>
          <w:szCs w:val="24"/>
        </w:rPr>
        <w:t>/2019</w:t>
      </w:r>
      <w:r w:rsidR="00EF2B03" w:rsidRPr="00547828">
        <w:rPr>
          <w:rStyle w:val="CharacterStyle1"/>
          <w:rFonts w:ascii="Arial" w:hAnsi="Arial" w:cs="Arial"/>
          <w:color w:val="000000"/>
          <w:spacing w:val="2"/>
          <w:sz w:val="24"/>
          <w:szCs w:val="24"/>
          <w:lang w:eastAsia="es-ES"/>
        </w:rPr>
        <w:t xml:space="preserve">, relativa a la </w:t>
      </w:r>
      <w:r w:rsidR="00547828">
        <w:rPr>
          <w:rStyle w:val="CharacterStyle1"/>
          <w:rFonts w:ascii="Arial" w:hAnsi="Arial" w:cs="Arial"/>
          <w:color w:val="000000"/>
          <w:spacing w:val="2"/>
          <w:sz w:val="24"/>
          <w:szCs w:val="24"/>
          <w:lang w:eastAsia="es-ES"/>
        </w:rPr>
        <w:t xml:space="preserve">susceptible </w:t>
      </w:r>
      <w:r w:rsidR="00EF2B03" w:rsidRPr="00547828">
        <w:rPr>
          <w:rStyle w:val="CharacterStyle1"/>
          <w:rFonts w:ascii="Arial" w:hAnsi="Arial" w:cs="Arial"/>
          <w:color w:val="000000"/>
          <w:spacing w:val="2"/>
          <w:sz w:val="24"/>
          <w:szCs w:val="24"/>
          <w:lang w:eastAsia="es-ES"/>
        </w:rPr>
        <w:t>desincorporación de bienes asignados a MAC’S</w:t>
      </w:r>
      <w:r w:rsidR="00547828">
        <w:rPr>
          <w:rStyle w:val="CharacterStyle1"/>
          <w:rFonts w:ascii="Arial" w:hAnsi="Arial" w:cs="Arial"/>
          <w:color w:val="000000"/>
          <w:spacing w:val="2"/>
          <w:sz w:val="24"/>
          <w:szCs w:val="24"/>
          <w:lang w:eastAsia="es-ES"/>
        </w:rPr>
        <w:t>, cuando se presente el caso</w:t>
      </w:r>
      <w:r w:rsidR="00EF2B03" w:rsidRPr="00547828">
        <w:rPr>
          <w:rStyle w:val="CharacterStyle1"/>
          <w:rFonts w:ascii="Arial" w:hAnsi="Arial" w:cs="Arial"/>
          <w:color w:val="000000"/>
          <w:spacing w:val="2"/>
          <w:sz w:val="24"/>
          <w:szCs w:val="24"/>
          <w:lang w:eastAsia="es-ES"/>
        </w:rPr>
        <w:t>.</w:t>
      </w:r>
    </w:p>
    <w:p w14:paraId="39E54BC1" w14:textId="1C1C9E4D" w:rsidR="00EF2B03" w:rsidRPr="00827B5C" w:rsidRDefault="00EF2B03" w:rsidP="00827B5C">
      <w:pPr>
        <w:spacing w:after="0" w:line="240" w:lineRule="auto"/>
        <w:jc w:val="both"/>
        <w:textAlignment w:val="auto"/>
        <w:rPr>
          <w:rStyle w:val="CharacterStyle1"/>
          <w:rFonts w:ascii="Arial" w:hAnsi="Arial" w:cs="Arial"/>
          <w:sz w:val="24"/>
          <w:szCs w:val="24"/>
          <w:lang w:eastAsia="en-US"/>
        </w:rPr>
      </w:pPr>
      <w:r w:rsidRPr="00827B5C">
        <w:rPr>
          <w:rStyle w:val="CharacterStyle1"/>
          <w:rFonts w:ascii="Arial" w:hAnsi="Arial" w:cs="Arial"/>
          <w:color w:val="000000"/>
          <w:spacing w:val="2"/>
          <w:sz w:val="24"/>
          <w:szCs w:val="24"/>
          <w:lang w:eastAsia="es-ES"/>
        </w:rPr>
        <w:t xml:space="preserve"> </w:t>
      </w:r>
    </w:p>
    <w:p w14:paraId="73D3CE26" w14:textId="23E86D40" w:rsidR="00E81F47" w:rsidRDefault="00827B5C" w:rsidP="00170583">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 xml:space="preserve">El </w:t>
      </w:r>
      <w:r w:rsidR="00E81F47" w:rsidRPr="00A91825">
        <w:rPr>
          <w:rFonts w:ascii="Arial" w:hAnsi="Arial" w:cs="Arial"/>
          <w:sz w:val="24"/>
          <w:szCs w:val="24"/>
        </w:rPr>
        <w:t>27</w:t>
      </w:r>
      <w:r w:rsidRPr="00A91825">
        <w:rPr>
          <w:rFonts w:ascii="Arial" w:hAnsi="Arial" w:cs="Arial"/>
          <w:sz w:val="24"/>
          <w:szCs w:val="24"/>
        </w:rPr>
        <w:t xml:space="preserve"> de septiembre, se atendió la circular INE-JLE-MEX/RFE/</w:t>
      </w:r>
      <w:r w:rsidR="00E81F47" w:rsidRPr="00A91825">
        <w:rPr>
          <w:rFonts w:ascii="Arial" w:hAnsi="Arial" w:cs="Arial"/>
          <w:sz w:val="24"/>
          <w:szCs w:val="24"/>
        </w:rPr>
        <w:t>0</w:t>
      </w:r>
      <w:r w:rsidRPr="00A91825">
        <w:rPr>
          <w:rFonts w:ascii="Arial" w:hAnsi="Arial" w:cs="Arial"/>
          <w:sz w:val="24"/>
          <w:szCs w:val="24"/>
        </w:rPr>
        <w:t>21</w:t>
      </w:r>
      <w:r w:rsidR="00E81F47" w:rsidRPr="00A91825">
        <w:rPr>
          <w:rFonts w:ascii="Arial" w:hAnsi="Arial" w:cs="Arial"/>
          <w:sz w:val="24"/>
          <w:szCs w:val="24"/>
        </w:rPr>
        <w:t>2</w:t>
      </w:r>
      <w:r w:rsidRPr="00A91825">
        <w:rPr>
          <w:rFonts w:ascii="Arial" w:hAnsi="Arial" w:cs="Arial"/>
          <w:sz w:val="24"/>
          <w:szCs w:val="24"/>
        </w:rPr>
        <w:t xml:space="preserve">/2019 emitida por el Vocal Estatal del Registro Federal de Electores, referente </w:t>
      </w:r>
      <w:r w:rsidR="00D83058" w:rsidRPr="00A91825">
        <w:rPr>
          <w:rFonts w:ascii="Arial" w:hAnsi="Arial" w:cs="Arial"/>
          <w:sz w:val="24"/>
          <w:szCs w:val="24"/>
        </w:rPr>
        <w:t xml:space="preserve">a </w:t>
      </w:r>
      <w:r w:rsidR="00E81F47" w:rsidRPr="00A91825">
        <w:rPr>
          <w:rFonts w:ascii="Arial" w:hAnsi="Arial" w:cs="Arial" w:hint="eastAsia"/>
          <w:sz w:val="24"/>
          <w:szCs w:val="24"/>
        </w:rPr>
        <w:t>Asunto: Se hace de su conocimiento del repor</w:t>
      </w:r>
      <w:r w:rsidR="00E81F47" w:rsidRPr="00A91825">
        <w:rPr>
          <w:rFonts w:ascii="Arial" w:hAnsi="Arial" w:cs="Arial"/>
          <w:sz w:val="24"/>
          <w:szCs w:val="24"/>
        </w:rPr>
        <w:t>t</w:t>
      </w:r>
      <w:r w:rsidR="00E81F47" w:rsidRPr="00A91825">
        <w:rPr>
          <w:rFonts w:ascii="Arial" w:hAnsi="Arial" w:cs="Arial" w:hint="eastAsia"/>
          <w:sz w:val="24"/>
          <w:szCs w:val="24"/>
        </w:rPr>
        <w:t>e</w:t>
      </w:r>
      <w:r w:rsidR="00E81F47" w:rsidRPr="00A91825">
        <w:rPr>
          <w:rFonts w:ascii="Arial" w:hAnsi="Arial" w:cs="Arial"/>
          <w:sz w:val="24"/>
          <w:szCs w:val="24"/>
        </w:rPr>
        <w:t xml:space="preserve"> Instrumentado de la CAP 2019</w:t>
      </w:r>
      <w:r w:rsidR="00A91825" w:rsidRPr="00A91825">
        <w:rPr>
          <w:rFonts w:ascii="Arial" w:hAnsi="Arial" w:cs="Arial"/>
          <w:sz w:val="24"/>
          <w:szCs w:val="24"/>
        </w:rPr>
        <w:t xml:space="preserve">,en la cual nos comunica Como parte de la instrumentación a las acciones de difusión e información, mensualmente se genera un informe nacional sobre esta temática, cuya finalidad es contar con datos que permitan la toma de decisiones sobre aspectos a reforzar, en esta materia, para la Campaña Anual Intensa 2019, de tal manera que contribuyan a la actualización y depuración del Padrón Electoral y la Lista Nominal de Electores. </w:t>
      </w:r>
    </w:p>
    <w:p w14:paraId="610887A6" w14:textId="77777777" w:rsidR="00A91825" w:rsidRPr="00A91825" w:rsidRDefault="00A91825" w:rsidP="00A91825">
      <w:pPr>
        <w:pStyle w:val="Prrafodelista"/>
        <w:rPr>
          <w:rFonts w:ascii="Arial" w:hAnsi="Arial" w:cs="Arial"/>
          <w:sz w:val="24"/>
          <w:szCs w:val="24"/>
        </w:rPr>
      </w:pPr>
    </w:p>
    <w:p w14:paraId="18A0ADF6" w14:textId="7C61B0AB" w:rsidR="00E81F47" w:rsidRDefault="00E81F47" w:rsidP="00901094">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El 30 de septiembre, se atendió la circular INE-JLE-MEX/RFE/214/2019 emitida por el Vocal Estatal del Registro Federal de Electores, referente a la Funcionalidad y operatividad de los Módulos de Atención Ciudadana el cual nos hace del conocimiento que el Órgano Interno de Control del Instituto mediante oficio INE/OIC/308/2019, comunicó el inicio de la auditoria número DADE/07/DE2019 denominada "Funcionalidad y operatividad de los Módulos de Atención Ciudadana (MAC'S),cuyo periodo de revisión va del 1 de enero al 31 de diciembre del 2018, para dar seguimiento a uno de requerimientos, nos solicita se informe sobre la modalidad de ocupación de los inmuebles en que ofrecieron servicio los Módulos de Atención Ciudadana en 2018, así como sobre los costos de arrendamiento de inmueble de MAC, el día</w:t>
      </w:r>
      <w:r w:rsidR="00A91825" w:rsidRPr="00A91825">
        <w:rPr>
          <w:rFonts w:ascii="Arial" w:hAnsi="Arial" w:cs="Arial"/>
          <w:sz w:val="24"/>
          <w:szCs w:val="24"/>
        </w:rPr>
        <w:t xml:space="preserve"> </w:t>
      </w:r>
    </w:p>
    <w:p w14:paraId="47D5BC51" w14:textId="77777777" w:rsidR="00E67824" w:rsidRPr="00E67824" w:rsidRDefault="00E67824" w:rsidP="00E67824">
      <w:pPr>
        <w:pStyle w:val="Prrafodelista"/>
        <w:rPr>
          <w:rFonts w:ascii="Arial" w:hAnsi="Arial" w:cs="Arial"/>
          <w:sz w:val="24"/>
          <w:szCs w:val="24"/>
        </w:rPr>
      </w:pPr>
    </w:p>
    <w:p w14:paraId="4AC377BF" w14:textId="2C715232" w:rsidR="00E67824" w:rsidRDefault="00B4391A" w:rsidP="00901094">
      <w:pPr>
        <w:pStyle w:val="Prrafodelista"/>
        <w:widowControl w:val="0"/>
        <w:numPr>
          <w:ilvl w:val="0"/>
          <w:numId w:val="10"/>
        </w:numPr>
        <w:spacing w:after="0" w:line="240" w:lineRule="auto"/>
        <w:jc w:val="both"/>
        <w:textAlignment w:val="auto"/>
        <w:rPr>
          <w:rFonts w:ascii="Arial" w:hAnsi="Arial" w:cs="Arial"/>
          <w:sz w:val="24"/>
          <w:szCs w:val="24"/>
        </w:rPr>
      </w:pPr>
      <w:r>
        <w:rPr>
          <w:rFonts w:ascii="Arial" w:hAnsi="Arial" w:cs="Arial"/>
          <w:sz w:val="24"/>
          <w:szCs w:val="24"/>
        </w:rPr>
        <w:t xml:space="preserve">El 02 de octubre, se atendió la circular </w:t>
      </w:r>
      <w:r w:rsidRPr="00B4391A">
        <w:rPr>
          <w:rFonts w:ascii="Arial" w:hAnsi="Arial" w:cs="Arial"/>
          <w:sz w:val="24"/>
          <w:szCs w:val="24"/>
        </w:rPr>
        <w:t xml:space="preserve">INEJLE-MEX/VRFE/0217/2019 </w:t>
      </w:r>
      <w:r w:rsidRPr="00A91825">
        <w:rPr>
          <w:rFonts w:ascii="Arial" w:hAnsi="Arial" w:cs="Arial"/>
          <w:sz w:val="24"/>
          <w:szCs w:val="24"/>
        </w:rPr>
        <w:t xml:space="preserve">emitida por el Vocal Estatal del Registro Federal de Electores, referente a </w:t>
      </w:r>
      <w:r w:rsidRPr="00B4391A">
        <w:rPr>
          <w:rFonts w:ascii="Arial" w:hAnsi="Arial" w:cs="Arial"/>
          <w:sz w:val="24"/>
          <w:szCs w:val="24"/>
        </w:rPr>
        <w:t>E</w:t>
      </w:r>
      <w:r>
        <w:rPr>
          <w:rFonts w:ascii="Arial" w:hAnsi="Arial" w:cs="Arial"/>
          <w:sz w:val="24"/>
          <w:szCs w:val="24"/>
        </w:rPr>
        <w:t>l</w:t>
      </w:r>
      <w:r w:rsidRPr="00B4391A">
        <w:rPr>
          <w:rFonts w:ascii="Arial" w:hAnsi="Arial" w:cs="Arial"/>
          <w:sz w:val="24"/>
          <w:szCs w:val="24"/>
        </w:rPr>
        <w:t xml:space="preserve"> seguimiento a </w:t>
      </w:r>
      <w:r>
        <w:rPr>
          <w:rFonts w:ascii="Arial" w:hAnsi="Arial" w:cs="Arial"/>
          <w:sz w:val="24"/>
          <w:szCs w:val="24"/>
        </w:rPr>
        <w:t>la</w:t>
      </w:r>
      <w:r w:rsidRPr="00B4391A">
        <w:rPr>
          <w:rFonts w:ascii="Arial" w:hAnsi="Arial" w:cs="Arial"/>
          <w:sz w:val="24"/>
          <w:szCs w:val="24"/>
        </w:rPr>
        <w:t xml:space="preserve"> Meta Colectiva para la Evaluación al Des</w:t>
      </w:r>
      <w:r>
        <w:rPr>
          <w:rFonts w:ascii="Arial" w:hAnsi="Arial" w:cs="Arial"/>
          <w:sz w:val="24"/>
          <w:szCs w:val="24"/>
        </w:rPr>
        <w:t>e</w:t>
      </w:r>
      <w:r w:rsidRPr="00B4391A">
        <w:rPr>
          <w:rFonts w:ascii="Arial" w:hAnsi="Arial" w:cs="Arial"/>
          <w:sz w:val="24"/>
          <w:szCs w:val="24"/>
        </w:rPr>
        <w:t>mpe</w:t>
      </w:r>
      <w:r>
        <w:rPr>
          <w:rFonts w:ascii="Arial" w:hAnsi="Arial" w:cs="Arial"/>
          <w:sz w:val="24"/>
          <w:szCs w:val="24"/>
        </w:rPr>
        <w:t>ño</w:t>
      </w:r>
      <w:r w:rsidRPr="00B4391A">
        <w:rPr>
          <w:rFonts w:ascii="Arial" w:hAnsi="Arial" w:cs="Arial"/>
          <w:sz w:val="24"/>
          <w:szCs w:val="24"/>
        </w:rPr>
        <w:t xml:space="preserve"> de los miembros del Servicio Profesional Electoral Na</w:t>
      </w:r>
      <w:r>
        <w:rPr>
          <w:rFonts w:ascii="Arial" w:hAnsi="Arial" w:cs="Arial"/>
          <w:sz w:val="24"/>
          <w:szCs w:val="24"/>
        </w:rPr>
        <w:t xml:space="preserve">cional </w:t>
      </w:r>
      <w:r w:rsidRPr="00B4391A">
        <w:rPr>
          <w:rFonts w:ascii="Arial" w:hAnsi="Arial" w:cs="Arial"/>
          <w:sz w:val="24"/>
          <w:szCs w:val="24"/>
        </w:rPr>
        <w:t xml:space="preserve">del Sistema de Instituto, </w:t>
      </w:r>
      <w:r>
        <w:rPr>
          <w:rFonts w:ascii="Arial" w:hAnsi="Arial" w:cs="Arial"/>
          <w:sz w:val="24"/>
          <w:szCs w:val="24"/>
        </w:rPr>
        <w:t>relacionada</w:t>
      </w:r>
      <w:r w:rsidRPr="00B4391A">
        <w:rPr>
          <w:rFonts w:ascii="Arial" w:hAnsi="Arial" w:cs="Arial"/>
          <w:sz w:val="24"/>
          <w:szCs w:val="24"/>
        </w:rPr>
        <w:t xml:space="preserve"> con "</w:t>
      </w:r>
      <w:r w:rsidRPr="00B4391A">
        <w:rPr>
          <w:rFonts w:ascii="Arial" w:hAnsi="Arial" w:cs="Arial"/>
          <w:b/>
          <w:sz w:val="24"/>
          <w:szCs w:val="24"/>
        </w:rPr>
        <w:t xml:space="preserve">Verificar que el 100 % do los registros que se </w:t>
      </w:r>
      <w:proofErr w:type="spellStart"/>
      <w:r w:rsidRPr="00B4391A">
        <w:rPr>
          <w:rFonts w:ascii="Arial" w:hAnsi="Arial" w:cs="Arial"/>
          <w:b/>
          <w:sz w:val="24"/>
          <w:szCs w:val="24"/>
        </w:rPr>
        <w:t>asigno</w:t>
      </w:r>
      <w:proofErr w:type="spellEnd"/>
      <w:r w:rsidRPr="00B4391A">
        <w:rPr>
          <w:rFonts w:ascii="Arial" w:hAnsi="Arial" w:cs="Arial"/>
          <w:b/>
          <w:sz w:val="24"/>
          <w:szCs w:val="24"/>
        </w:rPr>
        <w:t xml:space="preserve"> </w:t>
      </w:r>
      <w:r>
        <w:rPr>
          <w:rFonts w:ascii="Arial" w:hAnsi="Arial" w:cs="Arial"/>
          <w:b/>
          <w:sz w:val="24"/>
          <w:szCs w:val="24"/>
        </w:rPr>
        <w:t>s</w:t>
      </w:r>
      <w:r w:rsidRPr="00B4391A">
        <w:rPr>
          <w:rFonts w:ascii="Arial" w:hAnsi="Arial" w:cs="Arial"/>
          <w:b/>
          <w:sz w:val="24"/>
          <w:szCs w:val="24"/>
        </w:rPr>
        <w:t>emanalment</w:t>
      </w:r>
      <w:r>
        <w:rPr>
          <w:rFonts w:ascii="Arial" w:hAnsi="Arial" w:cs="Arial"/>
          <w:b/>
          <w:sz w:val="24"/>
          <w:szCs w:val="24"/>
        </w:rPr>
        <w:t>e</w:t>
      </w:r>
      <w:r w:rsidRPr="00B4391A">
        <w:rPr>
          <w:rFonts w:ascii="Arial" w:hAnsi="Arial" w:cs="Arial"/>
          <w:b/>
          <w:sz w:val="24"/>
          <w:szCs w:val="24"/>
        </w:rPr>
        <w:t xml:space="preserve"> a las Vocalías del Registro Federal de Electores de Junta Distrital Ejecutiva, coincidan con lo registrado en las Solicitudes individuales de Inscripción o Actualización (SIIAPE)</w:t>
      </w:r>
      <w:r w:rsidRPr="00B4391A">
        <w:rPr>
          <w:rFonts w:ascii="Arial" w:hAnsi="Arial" w:cs="Arial"/>
          <w:sz w:val="24"/>
          <w:szCs w:val="24"/>
        </w:rPr>
        <w:t xml:space="preserve">, </w:t>
      </w:r>
      <w:r w:rsidRPr="00B4391A">
        <w:rPr>
          <w:rFonts w:ascii="Arial" w:hAnsi="Arial" w:cs="Arial"/>
          <w:b/>
          <w:sz w:val="24"/>
          <w:szCs w:val="24"/>
        </w:rPr>
        <w:t>a través de la aplicación denominada "Sistema de Validación de Datos de la Solicitud Individual de Inscripción y Aplicación al Padrón (SVC-SIIAPE</w:t>
      </w:r>
      <w:r w:rsidRPr="003244E6">
        <w:rPr>
          <w:rFonts w:ascii="Arial" w:hAnsi="Arial" w:cs="Arial"/>
          <w:b/>
          <w:sz w:val="24"/>
          <w:szCs w:val="24"/>
        </w:rPr>
        <w:t xml:space="preserve">)", y elaborar </w:t>
      </w:r>
      <w:r w:rsidR="003244E6" w:rsidRPr="003244E6">
        <w:rPr>
          <w:rFonts w:ascii="Arial" w:hAnsi="Arial" w:cs="Arial"/>
          <w:b/>
          <w:sz w:val="24"/>
          <w:szCs w:val="24"/>
        </w:rPr>
        <w:t>la</w:t>
      </w:r>
      <w:r w:rsidRPr="003244E6">
        <w:rPr>
          <w:rFonts w:ascii="Arial" w:hAnsi="Arial" w:cs="Arial"/>
          <w:b/>
          <w:sz w:val="24"/>
          <w:szCs w:val="24"/>
        </w:rPr>
        <w:t xml:space="preserve"> cédula respectiva, a fin de garantizar que los trámi</w:t>
      </w:r>
      <w:r w:rsidR="003244E6" w:rsidRPr="003244E6">
        <w:rPr>
          <w:rFonts w:ascii="Arial" w:hAnsi="Arial" w:cs="Arial"/>
          <w:b/>
          <w:sz w:val="24"/>
          <w:szCs w:val="24"/>
        </w:rPr>
        <w:t>tes</w:t>
      </w:r>
      <w:r w:rsidRPr="003244E6">
        <w:rPr>
          <w:rFonts w:ascii="Arial" w:hAnsi="Arial" w:cs="Arial"/>
          <w:b/>
          <w:sz w:val="24"/>
          <w:szCs w:val="24"/>
        </w:rPr>
        <w:t xml:space="preserve"> cumplan con los requisitos legales y </w:t>
      </w:r>
      <w:r w:rsidRPr="003244E6">
        <w:rPr>
          <w:rFonts w:ascii="Arial" w:hAnsi="Arial" w:cs="Arial"/>
          <w:b/>
          <w:sz w:val="24"/>
          <w:szCs w:val="24"/>
        </w:rPr>
        <w:lastRenderedPageBreak/>
        <w:t>procedimientos establecidos"</w:t>
      </w:r>
      <w:r w:rsidRPr="00B4391A">
        <w:rPr>
          <w:rFonts w:ascii="Arial" w:hAnsi="Arial" w:cs="Arial"/>
          <w:sz w:val="24"/>
          <w:szCs w:val="24"/>
        </w:rPr>
        <w:t xml:space="preserve">, </w:t>
      </w:r>
    </w:p>
    <w:p w14:paraId="32F8D28E" w14:textId="77777777" w:rsidR="003244E6" w:rsidRPr="003244E6" w:rsidRDefault="003244E6" w:rsidP="003244E6">
      <w:pPr>
        <w:pStyle w:val="Prrafodelista"/>
        <w:rPr>
          <w:rFonts w:ascii="Arial" w:hAnsi="Arial" w:cs="Arial"/>
          <w:sz w:val="24"/>
          <w:szCs w:val="24"/>
        </w:rPr>
      </w:pPr>
    </w:p>
    <w:p w14:paraId="7880F1B7" w14:textId="7B1C5C3C" w:rsidR="00E81F47" w:rsidRDefault="00CF6B75" w:rsidP="00821BEF">
      <w:pPr>
        <w:pStyle w:val="Prrafodelista"/>
        <w:widowControl w:val="0"/>
        <w:numPr>
          <w:ilvl w:val="0"/>
          <w:numId w:val="10"/>
        </w:numPr>
        <w:spacing w:after="0" w:line="240" w:lineRule="auto"/>
        <w:jc w:val="both"/>
        <w:textAlignment w:val="auto"/>
        <w:rPr>
          <w:rFonts w:ascii="Arial" w:hAnsi="Arial" w:cs="Arial"/>
          <w:sz w:val="24"/>
          <w:szCs w:val="24"/>
        </w:rPr>
      </w:pPr>
      <w:r w:rsidRPr="00527F0E">
        <w:rPr>
          <w:rFonts w:ascii="Arial" w:hAnsi="Arial" w:cs="Arial"/>
          <w:sz w:val="24"/>
          <w:szCs w:val="24"/>
        </w:rPr>
        <w:t xml:space="preserve">El 02 de octubre, se atendió la circular INEJLE-MEX/VRFE/0218/2019 emitida por el Vocal Estatal del Registro Federal de Electores, </w:t>
      </w:r>
      <w:r w:rsidR="00E87787" w:rsidRPr="00527F0E">
        <w:rPr>
          <w:rFonts w:ascii="Arial" w:hAnsi="Arial" w:cs="Arial"/>
          <w:sz w:val="24"/>
          <w:szCs w:val="24"/>
        </w:rPr>
        <w:t>indicand</w:t>
      </w:r>
      <w:r w:rsidR="00E87787">
        <w:rPr>
          <w:rFonts w:ascii="Arial" w:hAnsi="Arial" w:cs="Arial"/>
          <w:sz w:val="24"/>
          <w:szCs w:val="24"/>
        </w:rPr>
        <w:t xml:space="preserve">o </w:t>
      </w:r>
      <w:r w:rsidR="00527F0E" w:rsidRPr="00527F0E">
        <w:rPr>
          <w:rFonts w:ascii="Arial" w:hAnsi="Arial" w:cs="Arial"/>
          <w:sz w:val="24"/>
          <w:szCs w:val="24"/>
        </w:rPr>
        <w:t xml:space="preserve">de la </w:t>
      </w:r>
      <w:proofErr w:type="gramStart"/>
      <w:r w:rsidR="00527F0E" w:rsidRPr="00527F0E">
        <w:rPr>
          <w:rFonts w:ascii="Arial" w:hAnsi="Arial" w:cs="Arial"/>
          <w:sz w:val="24"/>
          <w:szCs w:val="24"/>
        </w:rPr>
        <w:t xml:space="preserve">revisión </w:t>
      </w:r>
      <w:r w:rsidRPr="00527F0E">
        <w:rPr>
          <w:rFonts w:ascii="Arial" w:hAnsi="Arial" w:cs="Arial"/>
          <w:sz w:val="24"/>
          <w:szCs w:val="24"/>
        </w:rPr>
        <w:t xml:space="preserve"> </w:t>
      </w:r>
      <w:r w:rsidR="00E87787" w:rsidRPr="00527F0E">
        <w:rPr>
          <w:rFonts w:ascii="Arial" w:hAnsi="Arial" w:cs="Arial"/>
          <w:sz w:val="24"/>
          <w:szCs w:val="24"/>
        </w:rPr>
        <w:t>física</w:t>
      </w:r>
      <w:proofErr w:type="gramEnd"/>
      <w:r w:rsidRPr="00527F0E">
        <w:rPr>
          <w:rFonts w:ascii="Arial" w:hAnsi="Arial" w:cs="Arial"/>
          <w:sz w:val="24"/>
          <w:szCs w:val="24"/>
        </w:rPr>
        <w:t xml:space="preserve"> qu</w:t>
      </w:r>
      <w:r w:rsidR="00527F0E" w:rsidRPr="00527F0E">
        <w:rPr>
          <w:rFonts w:ascii="Arial" w:hAnsi="Arial" w:cs="Arial"/>
          <w:sz w:val="24"/>
          <w:szCs w:val="24"/>
        </w:rPr>
        <w:t>e</w:t>
      </w:r>
      <w:r w:rsidRPr="00527F0E">
        <w:rPr>
          <w:rFonts w:ascii="Arial" w:hAnsi="Arial" w:cs="Arial"/>
          <w:sz w:val="24"/>
          <w:szCs w:val="24"/>
        </w:rPr>
        <w:t xml:space="preserve"> </w:t>
      </w:r>
      <w:r w:rsidR="00527F0E" w:rsidRPr="00527F0E">
        <w:rPr>
          <w:rFonts w:ascii="Arial" w:hAnsi="Arial" w:cs="Arial"/>
          <w:sz w:val="24"/>
          <w:szCs w:val="24"/>
        </w:rPr>
        <w:t>llevará</w:t>
      </w:r>
      <w:r w:rsidRPr="00527F0E">
        <w:rPr>
          <w:rFonts w:ascii="Arial" w:hAnsi="Arial" w:cs="Arial"/>
          <w:sz w:val="24"/>
          <w:szCs w:val="24"/>
        </w:rPr>
        <w:t xml:space="preserve"> a cabo el personal de la Dirección de </w:t>
      </w:r>
      <w:r w:rsidR="00527F0E" w:rsidRPr="00527F0E">
        <w:rPr>
          <w:rFonts w:ascii="Arial" w:hAnsi="Arial" w:cs="Arial"/>
          <w:sz w:val="24"/>
          <w:szCs w:val="24"/>
        </w:rPr>
        <w:t>Auditoria</w:t>
      </w:r>
      <w:r w:rsidRPr="00527F0E">
        <w:rPr>
          <w:rFonts w:ascii="Arial" w:hAnsi="Arial" w:cs="Arial"/>
          <w:sz w:val="24"/>
          <w:szCs w:val="24"/>
        </w:rPr>
        <w:t xml:space="preserve"> de </w:t>
      </w:r>
      <w:r w:rsidR="00527F0E" w:rsidRPr="00527F0E">
        <w:rPr>
          <w:rFonts w:ascii="Arial" w:hAnsi="Arial" w:cs="Arial"/>
          <w:sz w:val="24"/>
          <w:szCs w:val="24"/>
        </w:rPr>
        <w:t>Desempeño</w:t>
      </w:r>
      <w:r w:rsidRPr="00527F0E">
        <w:rPr>
          <w:rFonts w:ascii="Arial" w:hAnsi="Arial" w:cs="Arial"/>
          <w:sz w:val="24"/>
          <w:szCs w:val="24"/>
        </w:rPr>
        <w:t xml:space="preserve"> del </w:t>
      </w:r>
      <w:r w:rsidR="00527F0E" w:rsidRPr="00527F0E">
        <w:rPr>
          <w:rFonts w:ascii="Arial" w:hAnsi="Arial" w:cs="Arial"/>
          <w:sz w:val="24"/>
          <w:szCs w:val="24"/>
        </w:rPr>
        <w:t>Órgano</w:t>
      </w:r>
      <w:r w:rsidRPr="00527F0E">
        <w:rPr>
          <w:rFonts w:ascii="Arial" w:hAnsi="Arial" w:cs="Arial"/>
          <w:sz w:val="24"/>
          <w:szCs w:val="24"/>
        </w:rPr>
        <w:t xml:space="preserve"> interno de Control, en el marco de la Auditora DADE07/DE/2019 se r</w:t>
      </w:r>
      <w:r w:rsidR="00527F0E" w:rsidRPr="00527F0E">
        <w:rPr>
          <w:rFonts w:ascii="Arial" w:hAnsi="Arial" w:cs="Arial"/>
          <w:sz w:val="24"/>
          <w:szCs w:val="24"/>
        </w:rPr>
        <w:t>equiere una relación</w:t>
      </w:r>
      <w:r w:rsidRPr="00527F0E">
        <w:rPr>
          <w:rFonts w:ascii="Arial" w:hAnsi="Arial" w:cs="Arial"/>
          <w:sz w:val="24"/>
          <w:szCs w:val="24"/>
        </w:rPr>
        <w:t xml:space="preserve"> de los Módulos de Atención </w:t>
      </w:r>
      <w:r w:rsidR="00527F0E" w:rsidRPr="00527F0E">
        <w:rPr>
          <w:rFonts w:ascii="Arial" w:hAnsi="Arial" w:cs="Arial"/>
          <w:sz w:val="24"/>
          <w:szCs w:val="24"/>
        </w:rPr>
        <w:t>Ciudadana</w:t>
      </w:r>
      <w:r w:rsidRPr="00527F0E">
        <w:rPr>
          <w:rFonts w:ascii="Arial" w:hAnsi="Arial" w:cs="Arial"/>
          <w:sz w:val="24"/>
          <w:szCs w:val="24"/>
        </w:rPr>
        <w:t>. que co</w:t>
      </w:r>
      <w:r w:rsidR="00527F0E" w:rsidRPr="00527F0E">
        <w:rPr>
          <w:rFonts w:ascii="Arial" w:hAnsi="Arial" w:cs="Arial"/>
          <w:sz w:val="24"/>
          <w:szCs w:val="24"/>
        </w:rPr>
        <w:t>ntengan</w:t>
      </w:r>
      <w:r w:rsidRPr="00527F0E">
        <w:rPr>
          <w:rFonts w:ascii="Arial" w:hAnsi="Arial" w:cs="Arial"/>
          <w:sz w:val="24"/>
          <w:szCs w:val="24"/>
        </w:rPr>
        <w:t xml:space="preserve"> </w:t>
      </w:r>
      <w:r w:rsidR="00527F0E" w:rsidRPr="00527F0E">
        <w:rPr>
          <w:rFonts w:ascii="Arial" w:hAnsi="Arial" w:cs="Arial"/>
          <w:sz w:val="24"/>
          <w:szCs w:val="24"/>
        </w:rPr>
        <w:t>la</w:t>
      </w:r>
      <w:r w:rsidRPr="00527F0E">
        <w:rPr>
          <w:rFonts w:ascii="Arial" w:hAnsi="Arial" w:cs="Arial"/>
          <w:sz w:val="24"/>
          <w:szCs w:val="24"/>
        </w:rPr>
        <w:t xml:space="preserve"> siguiente información</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1.-</w:t>
      </w:r>
      <w:r w:rsidRPr="00527F0E">
        <w:rPr>
          <w:rFonts w:ascii="Arial" w:hAnsi="Arial" w:cs="Arial"/>
          <w:b/>
          <w:sz w:val="24"/>
          <w:szCs w:val="24"/>
        </w:rPr>
        <w:t>Tipo de MAC</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Domicilio</w:t>
      </w:r>
      <w:r w:rsidRPr="00527F0E">
        <w:rPr>
          <w:rFonts w:ascii="Arial" w:hAnsi="Arial" w:cs="Arial"/>
          <w:b/>
          <w:sz w:val="24"/>
          <w:szCs w:val="24"/>
        </w:rPr>
        <w:t xml:space="preserve">, </w:t>
      </w:r>
      <w:r w:rsidR="00527F0E" w:rsidRPr="00527F0E">
        <w:rPr>
          <w:rFonts w:ascii="Arial" w:hAnsi="Arial" w:cs="Arial"/>
          <w:b/>
          <w:sz w:val="24"/>
          <w:szCs w:val="24"/>
        </w:rPr>
        <w:t>2.-</w:t>
      </w:r>
      <w:r w:rsidRPr="00527F0E">
        <w:rPr>
          <w:rFonts w:ascii="Arial" w:hAnsi="Arial" w:cs="Arial"/>
          <w:b/>
          <w:sz w:val="24"/>
          <w:szCs w:val="24"/>
        </w:rPr>
        <w:t xml:space="preserve">calle </w:t>
      </w:r>
      <w:r w:rsidR="00527F0E" w:rsidRPr="00527F0E">
        <w:rPr>
          <w:rFonts w:ascii="Arial" w:hAnsi="Arial" w:cs="Arial"/>
          <w:b/>
          <w:sz w:val="24"/>
          <w:szCs w:val="24"/>
        </w:rPr>
        <w:t>número</w:t>
      </w:r>
      <w:r w:rsidRPr="00527F0E">
        <w:rPr>
          <w:rFonts w:ascii="Arial" w:hAnsi="Arial" w:cs="Arial"/>
          <w:b/>
          <w:sz w:val="24"/>
          <w:szCs w:val="24"/>
        </w:rPr>
        <w:t xml:space="preserve">. </w:t>
      </w:r>
      <w:r w:rsidR="00527F0E" w:rsidRPr="00527F0E">
        <w:rPr>
          <w:rFonts w:ascii="Arial" w:hAnsi="Arial" w:cs="Arial"/>
          <w:b/>
          <w:sz w:val="24"/>
          <w:szCs w:val="24"/>
        </w:rPr>
        <w:t>Colonia y</w:t>
      </w:r>
      <w:r w:rsidRPr="00527F0E">
        <w:rPr>
          <w:rFonts w:ascii="Arial" w:hAnsi="Arial" w:cs="Arial"/>
          <w:b/>
          <w:sz w:val="24"/>
          <w:szCs w:val="24"/>
        </w:rPr>
        <w:t xml:space="preserve"> </w:t>
      </w:r>
      <w:r w:rsidR="00527F0E" w:rsidRPr="00527F0E">
        <w:rPr>
          <w:rFonts w:ascii="Arial" w:hAnsi="Arial" w:cs="Arial"/>
          <w:b/>
          <w:sz w:val="24"/>
          <w:szCs w:val="24"/>
        </w:rPr>
        <w:t>municipio,</w:t>
      </w:r>
      <w:r w:rsidRPr="00527F0E">
        <w:rPr>
          <w:rFonts w:ascii="Arial" w:hAnsi="Arial" w:cs="Arial"/>
          <w:b/>
          <w:sz w:val="24"/>
          <w:szCs w:val="24"/>
        </w:rPr>
        <w:t xml:space="preserve"> </w:t>
      </w:r>
      <w:r w:rsidR="00527F0E" w:rsidRPr="00527F0E">
        <w:rPr>
          <w:rFonts w:ascii="Arial" w:hAnsi="Arial" w:cs="Arial"/>
          <w:b/>
          <w:sz w:val="24"/>
          <w:szCs w:val="24"/>
        </w:rPr>
        <w:t>3.-</w:t>
      </w:r>
      <w:r w:rsidRPr="00527F0E">
        <w:rPr>
          <w:rFonts w:ascii="Arial" w:hAnsi="Arial" w:cs="Arial"/>
          <w:b/>
          <w:sz w:val="24"/>
          <w:szCs w:val="24"/>
        </w:rPr>
        <w:t xml:space="preserve">Nombre del </w:t>
      </w:r>
      <w:r w:rsidR="00527F0E" w:rsidRPr="00527F0E">
        <w:rPr>
          <w:rFonts w:ascii="Arial" w:hAnsi="Arial" w:cs="Arial"/>
          <w:b/>
          <w:sz w:val="24"/>
          <w:szCs w:val="24"/>
        </w:rPr>
        <w:t>Responsable</w:t>
      </w:r>
      <w:r w:rsidRPr="00527F0E">
        <w:rPr>
          <w:rFonts w:ascii="Arial" w:hAnsi="Arial" w:cs="Arial"/>
          <w:b/>
          <w:sz w:val="24"/>
          <w:szCs w:val="24"/>
        </w:rPr>
        <w:t xml:space="preserve"> de </w:t>
      </w:r>
      <w:r w:rsidR="00527F0E" w:rsidRPr="00527F0E">
        <w:rPr>
          <w:rFonts w:ascii="Arial" w:hAnsi="Arial" w:cs="Arial"/>
          <w:b/>
          <w:sz w:val="24"/>
          <w:szCs w:val="24"/>
        </w:rPr>
        <w:t>Modulo, 4.-</w:t>
      </w:r>
      <w:r w:rsidRPr="00527F0E">
        <w:rPr>
          <w:rFonts w:ascii="Arial" w:hAnsi="Arial" w:cs="Arial"/>
          <w:b/>
          <w:sz w:val="24"/>
          <w:szCs w:val="24"/>
        </w:rPr>
        <w:t>Te</w:t>
      </w:r>
      <w:r w:rsidR="00527F0E" w:rsidRPr="00527F0E">
        <w:rPr>
          <w:rFonts w:ascii="Arial" w:hAnsi="Arial" w:cs="Arial"/>
          <w:b/>
          <w:sz w:val="24"/>
          <w:szCs w:val="24"/>
        </w:rPr>
        <w:t>l</w:t>
      </w:r>
      <w:r w:rsidRPr="00527F0E">
        <w:rPr>
          <w:rFonts w:ascii="Arial" w:hAnsi="Arial" w:cs="Arial"/>
          <w:b/>
          <w:sz w:val="24"/>
          <w:szCs w:val="24"/>
        </w:rPr>
        <w:t>éfono</w:t>
      </w:r>
      <w:r w:rsidR="00527F0E" w:rsidRPr="00527F0E">
        <w:rPr>
          <w:rFonts w:ascii="Arial" w:hAnsi="Arial" w:cs="Arial"/>
          <w:b/>
          <w:sz w:val="24"/>
          <w:szCs w:val="24"/>
        </w:rPr>
        <w:t>, 5.-</w:t>
      </w:r>
      <w:r w:rsidRPr="00527F0E">
        <w:rPr>
          <w:rFonts w:ascii="Arial" w:hAnsi="Arial" w:cs="Arial"/>
          <w:b/>
          <w:sz w:val="24"/>
          <w:szCs w:val="24"/>
        </w:rPr>
        <w:t xml:space="preserve">Horarios de </w:t>
      </w:r>
      <w:r w:rsidR="00527F0E" w:rsidRPr="00527F0E">
        <w:rPr>
          <w:rFonts w:ascii="Arial" w:hAnsi="Arial" w:cs="Arial"/>
          <w:b/>
          <w:sz w:val="24"/>
          <w:szCs w:val="24"/>
        </w:rPr>
        <w:t>atención</w:t>
      </w:r>
      <w:r w:rsidR="00527F0E">
        <w:rPr>
          <w:rFonts w:ascii="Arial" w:hAnsi="Arial" w:cs="Arial"/>
          <w:sz w:val="24"/>
          <w:szCs w:val="24"/>
        </w:rPr>
        <w:t xml:space="preserve">, </w:t>
      </w:r>
    </w:p>
    <w:p w14:paraId="37F4E98B" w14:textId="77777777" w:rsidR="00527F0E" w:rsidRPr="00527F0E" w:rsidRDefault="00527F0E" w:rsidP="00527F0E">
      <w:pPr>
        <w:pStyle w:val="Prrafodelista"/>
        <w:rPr>
          <w:rFonts w:ascii="Arial" w:hAnsi="Arial" w:cs="Arial"/>
          <w:sz w:val="24"/>
          <w:szCs w:val="24"/>
        </w:rPr>
      </w:pPr>
    </w:p>
    <w:p w14:paraId="4E157DD0" w14:textId="77777777" w:rsidR="00016E81" w:rsidRPr="00016E81" w:rsidRDefault="008E173B" w:rsidP="00821BEF">
      <w:pPr>
        <w:pStyle w:val="Prrafodelista"/>
        <w:widowControl w:val="0"/>
        <w:numPr>
          <w:ilvl w:val="0"/>
          <w:numId w:val="10"/>
        </w:numPr>
        <w:spacing w:after="0" w:line="240" w:lineRule="auto"/>
        <w:jc w:val="both"/>
        <w:textAlignment w:val="auto"/>
        <w:rPr>
          <w:rFonts w:ascii="Arial" w:hAnsi="Arial" w:cs="Arial"/>
          <w:b/>
          <w:sz w:val="24"/>
          <w:szCs w:val="24"/>
        </w:rPr>
      </w:pPr>
      <w:r w:rsidRPr="00527F0E">
        <w:rPr>
          <w:rFonts w:ascii="Arial" w:hAnsi="Arial" w:cs="Arial"/>
          <w:sz w:val="24"/>
          <w:szCs w:val="24"/>
        </w:rPr>
        <w:t>El 0</w:t>
      </w:r>
      <w:r>
        <w:rPr>
          <w:rFonts w:ascii="Arial" w:hAnsi="Arial" w:cs="Arial"/>
          <w:sz w:val="24"/>
          <w:szCs w:val="24"/>
        </w:rPr>
        <w:t>3</w:t>
      </w:r>
      <w:r w:rsidR="00E87787">
        <w:rPr>
          <w:rFonts w:ascii="Arial" w:hAnsi="Arial" w:cs="Arial"/>
          <w:sz w:val="24"/>
          <w:szCs w:val="24"/>
        </w:rPr>
        <w:t xml:space="preserve"> </w:t>
      </w:r>
      <w:r w:rsidRPr="00527F0E">
        <w:rPr>
          <w:rFonts w:ascii="Arial" w:hAnsi="Arial" w:cs="Arial"/>
          <w:sz w:val="24"/>
          <w:szCs w:val="24"/>
        </w:rPr>
        <w:t>de octubre, se atendió la circular INEJLE-MEX/VRFE/0</w:t>
      </w:r>
      <w:r w:rsidR="00E87787">
        <w:rPr>
          <w:rFonts w:ascii="Arial" w:hAnsi="Arial" w:cs="Arial"/>
          <w:sz w:val="24"/>
          <w:szCs w:val="24"/>
        </w:rPr>
        <w:t>215</w:t>
      </w:r>
      <w:r w:rsidRPr="00527F0E">
        <w:rPr>
          <w:rFonts w:ascii="Arial" w:hAnsi="Arial" w:cs="Arial"/>
          <w:sz w:val="24"/>
          <w:szCs w:val="24"/>
        </w:rPr>
        <w:t>/2019 emitida por el Vocal Estatal del Registro Federal de Electores</w:t>
      </w:r>
      <w:r>
        <w:rPr>
          <w:rFonts w:ascii="Arial" w:hAnsi="Arial" w:cs="Arial"/>
          <w:sz w:val="24"/>
          <w:szCs w:val="24"/>
        </w:rPr>
        <w:t xml:space="preserve">, </w:t>
      </w:r>
      <w:r w:rsidR="00E87787">
        <w:rPr>
          <w:rFonts w:ascii="Arial" w:hAnsi="Arial" w:cs="Arial"/>
          <w:sz w:val="24"/>
          <w:szCs w:val="24"/>
        </w:rPr>
        <w:t>mencionando la difusión de información que se instrumentan en las Juntas Locales y Distritales Ejecutivas</w:t>
      </w:r>
      <w:r w:rsidR="00E35D86">
        <w:rPr>
          <w:rFonts w:ascii="Arial" w:hAnsi="Arial" w:cs="Arial"/>
          <w:sz w:val="24"/>
          <w:szCs w:val="24"/>
        </w:rPr>
        <w:t xml:space="preserve">, que se encuentran a disposición en </w:t>
      </w:r>
      <w:r w:rsidR="00DF43F0">
        <w:rPr>
          <w:rFonts w:ascii="Arial" w:hAnsi="Arial" w:cs="Arial"/>
          <w:sz w:val="24"/>
          <w:szCs w:val="24"/>
        </w:rPr>
        <w:t>el</w:t>
      </w:r>
      <w:r w:rsidR="00E35D86">
        <w:rPr>
          <w:rFonts w:ascii="Arial" w:hAnsi="Arial" w:cs="Arial"/>
          <w:sz w:val="24"/>
          <w:szCs w:val="24"/>
        </w:rPr>
        <w:t xml:space="preserve"> área de Actualización al Padrón, </w:t>
      </w:r>
      <w:r w:rsidR="00E87787">
        <w:rPr>
          <w:rFonts w:ascii="Arial" w:hAnsi="Arial" w:cs="Arial"/>
          <w:sz w:val="24"/>
          <w:szCs w:val="24"/>
        </w:rPr>
        <w:t xml:space="preserve">videos </w:t>
      </w:r>
      <w:r w:rsidR="00E35D86">
        <w:rPr>
          <w:rFonts w:ascii="Arial" w:hAnsi="Arial" w:cs="Arial"/>
          <w:sz w:val="24"/>
          <w:szCs w:val="24"/>
        </w:rPr>
        <w:t xml:space="preserve">informativos que se mencionan a continuación, </w:t>
      </w:r>
      <w:r w:rsidR="00E87787">
        <w:rPr>
          <w:rFonts w:ascii="Arial" w:hAnsi="Arial" w:cs="Arial"/>
          <w:sz w:val="24"/>
          <w:szCs w:val="24"/>
        </w:rPr>
        <w:t>para transmitir a los ciudadanos</w:t>
      </w:r>
      <w:r w:rsidR="00E35D86">
        <w:rPr>
          <w:rFonts w:ascii="Arial" w:hAnsi="Arial" w:cs="Arial"/>
          <w:sz w:val="24"/>
          <w:szCs w:val="24"/>
        </w:rPr>
        <w:t>,</w:t>
      </w:r>
      <w:r w:rsidR="00E35D86" w:rsidRPr="00E35D86">
        <w:t xml:space="preserve"> </w:t>
      </w:r>
      <w:r w:rsidR="00E35D86" w:rsidRPr="00E35D86">
        <w:rPr>
          <w:rFonts w:ascii="Arial" w:hAnsi="Arial" w:cs="Arial"/>
          <w:b/>
          <w:sz w:val="24"/>
          <w:szCs w:val="24"/>
        </w:rPr>
        <w:t xml:space="preserve">Quiénes somos? v3, </w:t>
      </w:r>
      <w:proofErr w:type="spellStart"/>
      <w:r w:rsidR="00E35D86" w:rsidRPr="00E35D86">
        <w:rPr>
          <w:rFonts w:ascii="Arial" w:hAnsi="Arial" w:cs="Arial"/>
          <w:b/>
          <w:sz w:val="24"/>
          <w:szCs w:val="24"/>
        </w:rPr>
        <w:t>Quienes</w:t>
      </w:r>
      <w:proofErr w:type="spellEnd"/>
      <w:r w:rsidR="00E35D86" w:rsidRPr="00E35D86">
        <w:rPr>
          <w:rFonts w:ascii="Arial" w:hAnsi="Arial" w:cs="Arial"/>
          <w:b/>
          <w:sz w:val="24"/>
          <w:szCs w:val="24"/>
        </w:rPr>
        <w:t xml:space="preserve"> somos? v4 ,Quiénes somos? v6, Producción de Credencial 2019, Atención a grupos vulnerables, INEA ,Actualización 2018, Datos personales v2 ,Datos personales v3, INEA spot,</w:t>
      </w:r>
      <w:r w:rsidR="00DF43F0">
        <w:rPr>
          <w:rFonts w:ascii="Arial" w:hAnsi="Arial" w:cs="Arial"/>
          <w:b/>
          <w:sz w:val="24"/>
          <w:szCs w:val="24"/>
        </w:rPr>
        <w:t xml:space="preserve"> </w:t>
      </w:r>
      <w:r w:rsidR="00DF43F0">
        <w:rPr>
          <w:rFonts w:ascii="Arial" w:hAnsi="Arial" w:cs="Arial"/>
          <w:sz w:val="24"/>
          <w:szCs w:val="24"/>
        </w:rPr>
        <w:t>Lo anterior, con la finalidad que los Módulos de Atención Ciudadana que</w:t>
      </w:r>
      <w:r w:rsidR="00DF43F0" w:rsidRPr="00DF43F0">
        <w:rPr>
          <w:rFonts w:ascii="Arial" w:hAnsi="Arial" w:cs="Arial"/>
          <w:sz w:val="24"/>
          <w:szCs w:val="24"/>
        </w:rPr>
        <w:t xml:space="preserve"> </w:t>
      </w:r>
      <w:r w:rsidR="00DF43F0">
        <w:rPr>
          <w:rFonts w:ascii="Arial" w:hAnsi="Arial" w:cs="Arial"/>
          <w:sz w:val="24"/>
          <w:szCs w:val="24"/>
        </w:rPr>
        <w:t>tienen pantallas cuenten con materiales institucionales</w:t>
      </w:r>
      <w:r w:rsidR="00016E81">
        <w:rPr>
          <w:rFonts w:ascii="Arial" w:hAnsi="Arial" w:cs="Arial"/>
          <w:sz w:val="24"/>
          <w:szCs w:val="24"/>
        </w:rPr>
        <w:t>,</w:t>
      </w:r>
      <w:r w:rsidR="00DF43F0">
        <w:rPr>
          <w:rFonts w:ascii="Arial" w:hAnsi="Arial" w:cs="Arial"/>
          <w:sz w:val="24"/>
          <w:szCs w:val="24"/>
        </w:rPr>
        <w:t xml:space="preserve">  para su transmisión</w:t>
      </w:r>
      <w:r w:rsidR="00016E81">
        <w:rPr>
          <w:rFonts w:ascii="Arial" w:hAnsi="Arial" w:cs="Arial"/>
          <w:sz w:val="24"/>
          <w:szCs w:val="24"/>
        </w:rPr>
        <w:t xml:space="preserve"> durante el tiempo de espera de los ciudadanos, </w:t>
      </w:r>
    </w:p>
    <w:p w14:paraId="29887140" w14:textId="77777777" w:rsidR="00016E81" w:rsidRPr="00016E81" w:rsidRDefault="00016E81" w:rsidP="00016E81">
      <w:pPr>
        <w:pStyle w:val="Prrafodelista"/>
        <w:rPr>
          <w:rFonts w:ascii="Arial" w:hAnsi="Arial" w:cs="Arial"/>
          <w:sz w:val="24"/>
          <w:szCs w:val="24"/>
        </w:rPr>
      </w:pPr>
    </w:p>
    <w:p w14:paraId="14F5E23D" w14:textId="3887713D" w:rsidR="00527F0E" w:rsidRPr="00ED0783" w:rsidRDefault="00016E81" w:rsidP="005C41DD">
      <w:pPr>
        <w:pStyle w:val="Prrafodelista"/>
        <w:widowControl w:val="0"/>
        <w:numPr>
          <w:ilvl w:val="0"/>
          <w:numId w:val="10"/>
        </w:numPr>
        <w:spacing w:after="0" w:line="240" w:lineRule="auto"/>
        <w:jc w:val="both"/>
        <w:textAlignment w:val="auto"/>
        <w:rPr>
          <w:rFonts w:ascii="Arial" w:hAnsi="Arial" w:cs="Arial"/>
          <w:b/>
          <w:sz w:val="24"/>
          <w:szCs w:val="24"/>
        </w:rPr>
      </w:pPr>
      <w:r w:rsidRPr="00360164">
        <w:rPr>
          <w:rFonts w:ascii="Arial" w:hAnsi="Arial" w:cs="Arial"/>
          <w:sz w:val="24"/>
          <w:szCs w:val="24"/>
        </w:rPr>
        <w:t xml:space="preserve">El 04 de octubre, se atendió la circular INEJLE-MEX/VRFE/0220/2019 emitida por el Vocal </w:t>
      </w:r>
      <w:r w:rsidR="009410CA" w:rsidRPr="00360164">
        <w:rPr>
          <w:rFonts w:ascii="Arial" w:hAnsi="Arial" w:cs="Arial"/>
          <w:sz w:val="24"/>
          <w:szCs w:val="24"/>
        </w:rPr>
        <w:t xml:space="preserve">Ejecutivo </w:t>
      </w:r>
      <w:r w:rsidRPr="00360164">
        <w:rPr>
          <w:rFonts w:ascii="Arial" w:hAnsi="Arial" w:cs="Arial"/>
          <w:sz w:val="24"/>
          <w:szCs w:val="24"/>
        </w:rPr>
        <w:t>Estatal</w:t>
      </w:r>
      <w:r w:rsidR="009410CA" w:rsidRPr="00360164">
        <w:rPr>
          <w:rFonts w:ascii="Arial" w:hAnsi="Arial" w:cs="Arial"/>
          <w:sz w:val="24"/>
          <w:szCs w:val="24"/>
        </w:rPr>
        <w:t xml:space="preserve"> y por el Vocal Estatal</w:t>
      </w:r>
      <w:r w:rsidRPr="00360164">
        <w:rPr>
          <w:rFonts w:ascii="Arial" w:hAnsi="Arial" w:cs="Arial"/>
          <w:sz w:val="24"/>
          <w:szCs w:val="24"/>
        </w:rPr>
        <w:t xml:space="preserve"> del Registro Federal de Electores, </w:t>
      </w:r>
      <w:r w:rsidR="00F72643" w:rsidRPr="00360164">
        <w:rPr>
          <w:rFonts w:ascii="Arial" w:hAnsi="Arial" w:cs="Arial"/>
          <w:sz w:val="24"/>
          <w:szCs w:val="24"/>
        </w:rPr>
        <w:t>menciona</w:t>
      </w:r>
      <w:r w:rsidR="00E26621">
        <w:rPr>
          <w:rFonts w:ascii="Arial" w:hAnsi="Arial" w:cs="Arial"/>
          <w:sz w:val="24"/>
          <w:szCs w:val="24"/>
        </w:rPr>
        <w:t>n</w:t>
      </w:r>
      <w:r w:rsidR="00F72643" w:rsidRPr="00360164">
        <w:rPr>
          <w:rFonts w:ascii="Arial" w:hAnsi="Arial" w:cs="Arial"/>
          <w:sz w:val="24"/>
          <w:szCs w:val="24"/>
        </w:rPr>
        <w:t>do para convocar a los Vocales Ejecutivos y del Registro Federal de Electores, a una reunión de trabajo que tendrá verificativo el próximo 9 de octubre, en punto de las 11:00 a.m., Sin embargo, en la fecha señalada funcionarios de la Dirección General del Registro Civil a las 10:00 a.m., en la sala de sesiones de la Comisión Local de Vigilancia les harán entrega del usuario y contraseña para el acceso al Sistema Único de Certificación e Inscripción (SUCI), que se  utiliza en validación de Actas de Nacimiento; por lo que deberán traer consigo copia de su Credencial para Votar por ambos lados al 200%.</w:t>
      </w:r>
      <w:r w:rsidR="00360164" w:rsidRPr="00360164">
        <w:rPr>
          <w:rFonts w:ascii="Arial" w:hAnsi="Arial" w:cs="Arial"/>
          <w:sz w:val="24"/>
          <w:szCs w:val="24"/>
        </w:rPr>
        <w:t xml:space="preserve">, </w:t>
      </w:r>
      <w:r w:rsidR="00F72643" w:rsidRPr="00360164">
        <w:rPr>
          <w:rFonts w:ascii="Arial" w:hAnsi="Arial" w:cs="Arial"/>
          <w:sz w:val="24"/>
          <w:szCs w:val="24"/>
        </w:rPr>
        <w:t>Por lo anterior, se les hace hincapié que, sin excepción alguna, todos deberán obtener sus usuarios y contraseñas, ya que posterior a este horario no será posible proporcionarlas, ni en otro día; debido a que esta documentación no obra en poder de este Instituto, solicitándoles tomen las medidas necesarias</w:t>
      </w:r>
      <w:r w:rsidR="00ED0783">
        <w:rPr>
          <w:rFonts w:ascii="Arial" w:hAnsi="Arial" w:cs="Arial"/>
          <w:sz w:val="24"/>
          <w:szCs w:val="24"/>
        </w:rPr>
        <w:t xml:space="preserve">, </w:t>
      </w:r>
    </w:p>
    <w:p w14:paraId="6F948A2F" w14:textId="77777777" w:rsidR="00ED0783" w:rsidRPr="00ED0783" w:rsidRDefault="00ED0783" w:rsidP="00ED0783">
      <w:pPr>
        <w:pStyle w:val="Prrafodelista"/>
        <w:rPr>
          <w:rFonts w:ascii="Arial" w:hAnsi="Arial" w:cs="Arial"/>
          <w:b/>
          <w:sz w:val="24"/>
          <w:szCs w:val="24"/>
        </w:rPr>
      </w:pPr>
    </w:p>
    <w:p w14:paraId="7FC97B85" w14:textId="0A6B8325" w:rsidR="00ED0783" w:rsidRPr="00E26621" w:rsidRDefault="00ED0783" w:rsidP="001F7A26">
      <w:pPr>
        <w:pStyle w:val="Prrafodelista"/>
        <w:widowControl w:val="0"/>
        <w:numPr>
          <w:ilvl w:val="0"/>
          <w:numId w:val="10"/>
        </w:numPr>
        <w:spacing w:after="0" w:line="240" w:lineRule="auto"/>
        <w:jc w:val="both"/>
        <w:textAlignment w:val="auto"/>
        <w:rPr>
          <w:rFonts w:ascii="Arial" w:hAnsi="Arial" w:cs="Arial"/>
          <w:b/>
          <w:sz w:val="24"/>
          <w:szCs w:val="24"/>
        </w:rPr>
      </w:pPr>
      <w:r w:rsidRPr="00650C8A">
        <w:rPr>
          <w:rFonts w:ascii="Arial" w:hAnsi="Arial" w:cs="Arial"/>
          <w:sz w:val="24"/>
          <w:szCs w:val="24"/>
        </w:rPr>
        <w:t xml:space="preserve">El 04 de octubre, se atendió la circular INEJLE-MEX/VRFE/221/2019 emitida por el Vocal Estatal del Registro Federal de Electores, solicitando de la aplicación del procedimiento de domicilios irregulares </w:t>
      </w:r>
      <w:r w:rsidRPr="00650C8A">
        <w:rPr>
          <w:rFonts w:ascii="Arial" w:hAnsi="Arial" w:cs="Arial"/>
          <w:b/>
          <w:sz w:val="24"/>
          <w:szCs w:val="24"/>
        </w:rPr>
        <w:t>SIIRFE</w:t>
      </w:r>
      <w:r w:rsidR="00567E19" w:rsidRPr="00650C8A">
        <w:rPr>
          <w:rFonts w:ascii="Arial" w:hAnsi="Arial" w:cs="Arial"/>
          <w:sz w:val="24"/>
          <w:szCs w:val="24"/>
        </w:rPr>
        <w:t xml:space="preserve"> </w:t>
      </w:r>
      <w:r w:rsidR="00650C8A" w:rsidRPr="00650C8A">
        <w:rPr>
          <w:rFonts w:ascii="Arial" w:hAnsi="Arial" w:cs="Arial"/>
          <w:sz w:val="24"/>
          <w:szCs w:val="24"/>
        </w:rPr>
        <w:t xml:space="preserve">la operación del Tratamiento de Registros con Datos de Domicilios Presuntamente Irregulares o Falsos, en modalidad preventiva, misma que se ejecuta mediante el </w:t>
      </w:r>
      <w:proofErr w:type="spellStart"/>
      <w:r w:rsidR="00650C8A" w:rsidRPr="00650C8A">
        <w:rPr>
          <w:rFonts w:ascii="Arial" w:hAnsi="Arial" w:cs="Arial"/>
          <w:sz w:val="24"/>
          <w:szCs w:val="24"/>
        </w:rPr>
        <w:t>SllRFE</w:t>
      </w:r>
      <w:proofErr w:type="spellEnd"/>
      <w:r w:rsidR="00650C8A">
        <w:rPr>
          <w:rFonts w:ascii="Arial" w:hAnsi="Arial" w:cs="Arial"/>
          <w:sz w:val="24"/>
          <w:szCs w:val="24"/>
        </w:rPr>
        <w:t xml:space="preserve"> </w:t>
      </w:r>
      <w:r w:rsidR="00650C8A" w:rsidRPr="00650C8A">
        <w:rPr>
          <w:rFonts w:ascii="Arial" w:hAnsi="Arial" w:cs="Arial"/>
          <w:sz w:val="24"/>
          <w:szCs w:val="24"/>
        </w:rPr>
        <w:t xml:space="preserve">, con la finalidad de optimizar la atención que se brinda a la ciudadanía, principalmente en cuanto al tiempo que se emplea para la determinación sobre la procedencia o rechazo del trámite realizado, se solicita la aplicación de las siguientes acciones: En las Vocalías del Registro Federal de Electores de las Juntas Distritales Ejecutivas se apliquen en las visitas del domicilio (Vigente o Anterior) la notificación, la entrevista al ciudadano, acta de colocación, cédula de publicación y acta administrativa por ausencia, así como la captura de la información y la digitalización de la documentación, en un máximo de 7 días hábiles., Para los casos en los que no se pueda dar cumplimiento a </w:t>
      </w:r>
      <w:r w:rsidR="00650C8A" w:rsidRPr="00650C8A">
        <w:rPr>
          <w:rFonts w:ascii="Arial" w:hAnsi="Arial" w:cs="Arial"/>
          <w:sz w:val="24"/>
          <w:szCs w:val="24"/>
        </w:rPr>
        <w:lastRenderedPageBreak/>
        <w:t>los plazos mencionados, será necesario elaborar un informe en el que se describan los siguientes aspectos: Nominativo de los trámites en que no se hayan concluido las etapas relativas. Motivo por el que no se han realizado las actividades. Periodo considerado para la realización de las actividades</w:t>
      </w:r>
      <w:proofErr w:type="gramStart"/>
      <w:r w:rsidR="00650C8A" w:rsidRPr="00650C8A">
        <w:rPr>
          <w:rFonts w:ascii="Arial" w:hAnsi="Arial" w:cs="Arial"/>
          <w:sz w:val="24"/>
          <w:szCs w:val="24"/>
        </w:rPr>
        <w:t xml:space="preserve">. </w:t>
      </w:r>
      <w:r w:rsidR="00650C8A">
        <w:rPr>
          <w:rFonts w:ascii="Arial" w:hAnsi="Arial" w:cs="Arial"/>
          <w:sz w:val="24"/>
          <w:szCs w:val="24"/>
        </w:rPr>
        <w:t>,</w:t>
      </w:r>
      <w:proofErr w:type="gramEnd"/>
      <w:r w:rsidR="00650C8A">
        <w:rPr>
          <w:rFonts w:ascii="Arial" w:hAnsi="Arial" w:cs="Arial"/>
          <w:sz w:val="24"/>
          <w:szCs w:val="24"/>
        </w:rPr>
        <w:t xml:space="preserve"> </w:t>
      </w:r>
    </w:p>
    <w:p w14:paraId="5992D52B" w14:textId="77777777" w:rsidR="00E26621" w:rsidRPr="00650C8A" w:rsidRDefault="00E26621" w:rsidP="00E26621">
      <w:pPr>
        <w:pStyle w:val="Prrafodelista"/>
        <w:widowControl w:val="0"/>
        <w:spacing w:after="0" w:line="240" w:lineRule="auto"/>
        <w:ind w:left="502"/>
        <w:jc w:val="both"/>
        <w:textAlignment w:val="auto"/>
        <w:rPr>
          <w:rFonts w:ascii="Arial" w:hAnsi="Arial" w:cs="Arial"/>
          <w:b/>
          <w:sz w:val="24"/>
          <w:szCs w:val="24"/>
        </w:rPr>
      </w:pPr>
    </w:p>
    <w:p w14:paraId="7329E45E" w14:textId="7B954B81" w:rsidR="004C0A02" w:rsidRDefault="00E26621" w:rsidP="00346D5E">
      <w:pPr>
        <w:pStyle w:val="Prrafodelista"/>
        <w:numPr>
          <w:ilvl w:val="0"/>
          <w:numId w:val="10"/>
        </w:numPr>
        <w:spacing w:after="0" w:line="240" w:lineRule="auto"/>
        <w:jc w:val="both"/>
        <w:textAlignment w:val="auto"/>
        <w:rPr>
          <w:rFonts w:ascii="Arial" w:hAnsi="Arial" w:cs="Arial"/>
          <w:sz w:val="24"/>
          <w:szCs w:val="24"/>
        </w:rPr>
      </w:pPr>
      <w:r w:rsidRPr="00E26621">
        <w:rPr>
          <w:rFonts w:ascii="Arial" w:hAnsi="Arial" w:cs="Arial"/>
          <w:sz w:val="24"/>
          <w:szCs w:val="24"/>
        </w:rPr>
        <w:t xml:space="preserve">El 08 de octubre, se atendió la circular INEJLE-MEX/VRFE/222/2019 emitida por el Vocal Estatal del Registro Federal de Electores, mencionando la Validación a la BGED relacionadas a la Meta Colectiva, En el marco de la Evaluación del Desempeño del Servicio Profesional para los Órganos desconcentrados en el periodo 2019-2020, con relación a la Meta Colectiva DERFE-35, y considerando que la Vocalía Ejecutiva de la Junta Distrital Ejecutiva es la responsable de coordinar los trabajos de actualización de la cartografía electoral distrital, les comento lo siguiente El elemento a considerar para la evaluación , que involucra el trabajo de los distritos, es que todas las Manzanas de la Base Geográfica Electoral Digital (BGED) deben mantener cobertura de Colonia y Límite de Localidad, Para que se cumpla el punto anterior, y dado que es una actualización integral, debe cuidarse la cobertura con Mancha Urbana, y conectividad de Números Exteriores contra Manzana y Vialidades. Igualmente debe existir conectividad entre Sección, Límite de Localidad, Colonia y Vialidades, En este sentido, es imprescindible que se corran las validaciones correspondientes, y queden en cero. Se sugiere que realicen otras validaciones tales como: Límite de Localidad contra Límite de </w:t>
      </w:r>
      <w:proofErr w:type="gramStart"/>
      <w:r w:rsidRPr="00E26621">
        <w:rPr>
          <w:rFonts w:ascii="Arial" w:hAnsi="Arial" w:cs="Arial"/>
          <w:sz w:val="24"/>
          <w:szCs w:val="24"/>
        </w:rPr>
        <w:t>Localidad ,</w:t>
      </w:r>
      <w:proofErr w:type="gramEnd"/>
      <w:r w:rsidRPr="00E26621">
        <w:rPr>
          <w:rFonts w:ascii="Arial" w:hAnsi="Arial" w:cs="Arial"/>
          <w:sz w:val="24"/>
          <w:szCs w:val="24"/>
        </w:rPr>
        <w:t xml:space="preserve"> Colonia contra Colonia, Colonia contra Límite de Localidad, etc. Con la excepción de aquellas que no quedan en cero porque son históricas, mismas que deberán justificarse por oficio, como regularmente se realiza. Se anexa manual enviado por la Dirección de Cartografía Electoral y procedimiento de validaciones, A partir de las 8:00 horas del día 9 de octubre del presente año, se abre el acceso a la BGED para ingresar, validar y corregir las actualizaciones correspondientes, Finalmente les reitero la importancia de los levantamientos en campo mediante el equipo digital Tableta-GPS, actividad que sirve para mejorar la calidad de la Cartografía Electoral del Estado. Por lo cual les solicito de la manera más atenta, que depositen en el servidor de la Junta Local (FileZilla) los archivos en formato .shp producto de los recorridos en campo, para realizar las validaciones </w:t>
      </w:r>
      <w:proofErr w:type="gramStart"/>
      <w:r w:rsidRPr="00E26621">
        <w:rPr>
          <w:rFonts w:ascii="Arial" w:hAnsi="Arial" w:cs="Arial"/>
          <w:sz w:val="24"/>
          <w:szCs w:val="24"/>
        </w:rPr>
        <w:t>correspondientes,  ,</w:t>
      </w:r>
      <w:proofErr w:type="gramEnd"/>
      <w:r w:rsidR="00E81F47" w:rsidRPr="00E26621">
        <w:rPr>
          <w:rFonts w:ascii="Arial" w:hAnsi="Arial" w:cs="Arial"/>
          <w:sz w:val="24"/>
          <w:szCs w:val="24"/>
        </w:rPr>
        <w:t xml:space="preserve"> </w:t>
      </w:r>
    </w:p>
    <w:p w14:paraId="5F17F17C" w14:textId="77777777" w:rsidR="008B58E5" w:rsidRPr="008B58E5" w:rsidRDefault="008B58E5" w:rsidP="008B58E5">
      <w:pPr>
        <w:spacing w:after="0" w:line="240" w:lineRule="auto"/>
        <w:jc w:val="both"/>
        <w:textAlignment w:val="auto"/>
        <w:rPr>
          <w:rFonts w:ascii="Arial" w:hAnsi="Arial" w:cs="Arial"/>
          <w:sz w:val="24"/>
          <w:szCs w:val="24"/>
        </w:rPr>
      </w:pPr>
    </w:p>
    <w:p w14:paraId="1860681A" w14:textId="2ED83347" w:rsidR="008B58E5" w:rsidRDefault="008B58E5" w:rsidP="00696D84">
      <w:pPr>
        <w:pStyle w:val="Prrafodelista"/>
        <w:numPr>
          <w:ilvl w:val="0"/>
          <w:numId w:val="10"/>
        </w:numPr>
        <w:spacing w:after="0" w:line="240" w:lineRule="auto"/>
        <w:jc w:val="both"/>
        <w:textAlignment w:val="auto"/>
        <w:rPr>
          <w:rFonts w:ascii="Arial" w:hAnsi="Arial" w:cs="Arial"/>
          <w:sz w:val="24"/>
          <w:szCs w:val="24"/>
        </w:rPr>
      </w:pPr>
      <w:r w:rsidRPr="00A8325B">
        <w:rPr>
          <w:rFonts w:ascii="Arial" w:hAnsi="Arial" w:cs="Arial"/>
          <w:sz w:val="24"/>
          <w:szCs w:val="24"/>
        </w:rPr>
        <w:t>El 10 de octubre, se atendió la circular INEJLE-MEX/VRFE/223/2019 emitida por el Vocal Ejecutivo Estatal y por el Vocal Estatal del Registro Federal de Electores, mencionando la solicitud de Expedientes de Figuras Contratadas de MAC durante 2018(Honorarios)</w:t>
      </w:r>
      <w:r w:rsidRPr="008B58E5">
        <w:t xml:space="preserve"> </w:t>
      </w:r>
      <w:r w:rsidRPr="00A8325B">
        <w:rPr>
          <w:rFonts w:ascii="Arial" w:hAnsi="Arial" w:cs="Arial"/>
          <w:sz w:val="24"/>
          <w:szCs w:val="24"/>
        </w:rPr>
        <w:t xml:space="preserve">Como es de su conocimiento, el Órgano Interno de Control está llevando a cabo la auditoría número DADE/07/DE/2019 denominada "Funcionalidad y operatividad de los Módulos de Atención Ciudadana (MACs)", cuyo objetivo es evaluar el desempeño de la Dirección Ejecutiva del Registro Federal de Electores, como área responsable de la gestión operativa y administrativa de los Módulos de Atención Ciudadana (MAC s), así como la eficiencia y economía en el ejercicio de los recursos que les fueron asignados, Al respecto , se les informa que uno de los requerimientos se refiere a lo siguiente: </w:t>
      </w:r>
      <w:r w:rsidRPr="00A8325B">
        <w:rPr>
          <w:rFonts w:ascii="Arial" w:hAnsi="Arial" w:cs="Arial"/>
          <w:b/>
          <w:sz w:val="24"/>
          <w:szCs w:val="24"/>
        </w:rPr>
        <w:t xml:space="preserve"> Expedientes del personal de honorarios contratados en el 2018 que incluya los informes de actividades presentados por cada uno de ellos., </w:t>
      </w:r>
      <w:r w:rsidRPr="00A8325B">
        <w:rPr>
          <w:rFonts w:ascii="Arial" w:hAnsi="Arial" w:cs="Arial"/>
          <w:sz w:val="24"/>
          <w:szCs w:val="24"/>
        </w:rPr>
        <w:t xml:space="preserve">Por lo anterior, se requiere a los Vocales Ejecutivos de las Juntas Distritales Ejecutivas , verifiquen la integridad de los expedientes conforme a la normatividad establecida y la correspondencia entre el Informe de Actividades y la Cédula de Puesto; asimismo, se tenga a disposición dicha información., No se omite comentar que, derivado del volumen de expedientes , la Dirección Ejecutiva del Registro Federal de Electores ha solicitado a los representantes del Órgano Interno de Control que determinen los </w:t>
      </w:r>
      <w:r w:rsidRPr="00A8325B">
        <w:rPr>
          <w:rFonts w:ascii="Arial" w:hAnsi="Arial" w:cs="Arial"/>
          <w:sz w:val="24"/>
          <w:szCs w:val="24"/>
        </w:rPr>
        <w:lastRenderedPageBreak/>
        <w:t xml:space="preserve">Distritos, figuras o personal de quien se requiera la documentación soporte , y una vez que se defina , les será comunicado de inmediato para el envío de dichos expedientes a esta Junta ocal, para su entrega a la instancia solicitante., </w:t>
      </w:r>
      <w:r w:rsidR="00A8325B" w:rsidRPr="00A8325B">
        <w:rPr>
          <w:rFonts w:ascii="Arial" w:hAnsi="Arial" w:cs="Arial"/>
          <w:sz w:val="24"/>
          <w:szCs w:val="24"/>
        </w:rPr>
        <w:t xml:space="preserve">Por último, tengan a bien tomar en cuenta el correo electrónico remitido el día de la fecha , por el Coordinador Administrativo de esta Junta Local Ejecutiva , en el que se adjuntan los documentos que a continuación se enlistan: Circular No. INE-DEA-DP-0026-2017, Formato de informe de actividades, Listado de documentación, Relación de funcionarios de HP que están en los módulos en el </w:t>
      </w:r>
      <w:proofErr w:type="gramStart"/>
      <w:r w:rsidR="00A8325B" w:rsidRPr="00A8325B">
        <w:rPr>
          <w:rFonts w:ascii="Arial" w:hAnsi="Arial" w:cs="Arial"/>
          <w:sz w:val="24"/>
          <w:szCs w:val="24"/>
        </w:rPr>
        <w:t>2018,  ,</w:t>
      </w:r>
      <w:proofErr w:type="gramEnd"/>
      <w:r w:rsidR="00A8325B" w:rsidRPr="00A8325B">
        <w:rPr>
          <w:rFonts w:ascii="Arial" w:hAnsi="Arial" w:cs="Arial"/>
          <w:sz w:val="24"/>
          <w:szCs w:val="24"/>
        </w:rPr>
        <w:t xml:space="preserve">  </w:t>
      </w:r>
    </w:p>
    <w:p w14:paraId="373401C9" w14:textId="77777777" w:rsidR="00A8325B" w:rsidRDefault="00A8325B" w:rsidP="00A8325B">
      <w:pPr>
        <w:pStyle w:val="Prrafodelista"/>
        <w:spacing w:after="0" w:line="240" w:lineRule="auto"/>
        <w:ind w:left="502"/>
        <w:jc w:val="both"/>
        <w:textAlignment w:val="auto"/>
        <w:rPr>
          <w:rFonts w:ascii="Arial" w:hAnsi="Arial" w:cs="Arial"/>
          <w:sz w:val="24"/>
          <w:szCs w:val="24"/>
        </w:rPr>
      </w:pPr>
    </w:p>
    <w:p w14:paraId="14C4CCB0" w14:textId="4B1C503A" w:rsidR="00060F92" w:rsidRPr="00060F92" w:rsidRDefault="00A8325B" w:rsidP="00947B4A">
      <w:pPr>
        <w:pStyle w:val="Prrafodelista"/>
        <w:numPr>
          <w:ilvl w:val="0"/>
          <w:numId w:val="10"/>
        </w:numPr>
        <w:spacing w:after="0" w:line="240" w:lineRule="auto"/>
        <w:jc w:val="both"/>
        <w:textAlignment w:val="auto"/>
        <w:rPr>
          <w:rFonts w:ascii="Arial" w:hAnsi="Arial" w:cs="Arial"/>
          <w:sz w:val="24"/>
          <w:szCs w:val="24"/>
        </w:rPr>
      </w:pPr>
      <w:r w:rsidRPr="00060F92">
        <w:rPr>
          <w:rFonts w:ascii="Arial" w:hAnsi="Arial" w:cs="Arial"/>
          <w:sz w:val="24"/>
          <w:szCs w:val="24"/>
        </w:rPr>
        <w:t xml:space="preserve">El 10 de octubre, se atendió la circular INEJLE-MEX/VRFE/224/2019 emitida por el Vocal Estatal del Registro Federal de Electores, mencionando el Retiro por Causa 10, </w:t>
      </w:r>
      <w:r w:rsidR="00060F92">
        <w:rPr>
          <w:rFonts w:ascii="Arial" w:hAnsi="Arial" w:cs="Arial"/>
          <w:sz w:val="24"/>
          <w:szCs w:val="24"/>
        </w:rPr>
        <w:t>M</w:t>
      </w:r>
      <w:r w:rsidR="00060F92" w:rsidRPr="00060F92">
        <w:rPr>
          <w:rFonts w:ascii="Arial" w:hAnsi="Arial" w:cs="Arial"/>
          <w:sz w:val="24"/>
          <w:szCs w:val="24"/>
        </w:rPr>
        <w:t>e permito comentarles que con la finalidad de mantener actualizadas las bases de datos de los MAC, se llevará a cabo el retiro de credenciales para votar por causa: En este sentido, para instrumentar esa actividad se debe considerar lo siguiente: Se depositó en todos los Mac con red cableada o ADSL, los insumos para el script administrativo retiro_credencial_pendiente, (retiro por causa), con la finalidad de identificar y marcar como Pendiente de Retiro los registros que se encuentren en las bases de datos de los MAC's, Para llevar a cabo el retiro, adicionalmente se remiten los siguientes archivos: Retiros_SllRFE_2019-10_MAC.zip   (archivo  compactado  con  el  nominativo  de registros a retirar por causa), Retiro_2019-10.xls (estadístico de registros a retirar por causa), Asimismo, con la finalidad de mantener el control sobre los registros que por alguna causa no son retirados del MAC, se anexa el formato "Form_No_Ret_10-2019xlsx", La ejecución de este script debe llevarse a cabo en todos los MAC, a más tardar al concluir la jornada laboral del día 12 de octubre de 2019, Por último, les solicito enviar el formato "Form_No_Ret_ 10-2019.xlsx" debidamente requisitado, y el archivo compactado NOM_DESTRUCCIÓN_RET_EEDDMM_DDMMAAAA_HHMMSS.csv., se deberán enviar el 14 de octubre de 2019 a la cuenta de correo roberto.rubi@ine.mx y a sus respectivos enlaces, a más tardar a las 12:00 horas.</w:t>
      </w:r>
    </w:p>
    <w:p w14:paraId="3B3A84F2" w14:textId="1F1A0AEB" w:rsidR="00E2728C" w:rsidRPr="00521823" w:rsidRDefault="009B69F9" w:rsidP="005026B0">
      <w:pPr>
        <w:pStyle w:val="Prrafodelista"/>
        <w:numPr>
          <w:ilvl w:val="0"/>
          <w:numId w:val="10"/>
        </w:numPr>
        <w:spacing w:after="0" w:line="240" w:lineRule="auto"/>
        <w:jc w:val="both"/>
        <w:textAlignment w:val="auto"/>
        <w:rPr>
          <w:rFonts w:ascii="Arial" w:hAnsi="Arial" w:cs="Arial"/>
          <w:sz w:val="24"/>
          <w:szCs w:val="24"/>
        </w:rPr>
      </w:pPr>
      <w:r w:rsidRPr="00521823">
        <w:rPr>
          <w:rFonts w:ascii="Arial" w:hAnsi="Arial" w:cs="Arial"/>
          <w:sz w:val="24"/>
          <w:szCs w:val="24"/>
        </w:rPr>
        <w:t>El 1</w:t>
      </w:r>
      <w:r w:rsidR="00E2728C" w:rsidRPr="00521823">
        <w:rPr>
          <w:rFonts w:ascii="Arial" w:hAnsi="Arial" w:cs="Arial"/>
          <w:sz w:val="24"/>
          <w:szCs w:val="24"/>
        </w:rPr>
        <w:t>1</w:t>
      </w:r>
      <w:r w:rsidRPr="00521823">
        <w:rPr>
          <w:rFonts w:ascii="Arial" w:hAnsi="Arial" w:cs="Arial"/>
          <w:sz w:val="24"/>
          <w:szCs w:val="24"/>
        </w:rPr>
        <w:t xml:space="preserve"> de octubre, se atendió la circular INEJLE-MEX/VRFE/22</w:t>
      </w:r>
      <w:r w:rsidR="00E2728C" w:rsidRPr="00521823">
        <w:rPr>
          <w:rFonts w:ascii="Arial" w:hAnsi="Arial" w:cs="Arial"/>
          <w:sz w:val="24"/>
          <w:szCs w:val="24"/>
        </w:rPr>
        <w:t>5</w:t>
      </w:r>
      <w:r w:rsidRPr="00521823">
        <w:rPr>
          <w:rFonts w:ascii="Arial" w:hAnsi="Arial" w:cs="Arial"/>
          <w:sz w:val="24"/>
          <w:szCs w:val="24"/>
        </w:rPr>
        <w:t>/2019 emitida por el Vocal Estatal del Registro Federal de Electores, mencionando</w:t>
      </w:r>
      <w:r w:rsidR="00E2728C" w:rsidRPr="00521823">
        <w:rPr>
          <w:rFonts w:ascii="Arial" w:hAnsi="Arial" w:cs="Arial"/>
          <w:sz w:val="24"/>
          <w:szCs w:val="24"/>
        </w:rPr>
        <w:t xml:space="preserve"> Difusión del </w:t>
      </w:r>
      <w:proofErr w:type="gramStart"/>
      <w:r w:rsidR="00E2728C" w:rsidRPr="00521823">
        <w:rPr>
          <w:rFonts w:ascii="Arial" w:hAnsi="Arial" w:cs="Arial"/>
          <w:sz w:val="24"/>
          <w:szCs w:val="24"/>
        </w:rPr>
        <w:t>link</w:t>
      </w:r>
      <w:proofErr w:type="gramEnd"/>
      <w:r w:rsidR="00E2728C" w:rsidRPr="00521823">
        <w:rPr>
          <w:rFonts w:ascii="Arial" w:hAnsi="Arial" w:cs="Arial"/>
          <w:sz w:val="24"/>
          <w:szCs w:val="24"/>
        </w:rPr>
        <w:t xml:space="preserve"> de la revista "Acerca del INE", Con la finalidad de que los funcionarios de los Módulos de Atención Ciudadana conozcan y consulten la información que contiene la revista "Acerca del /NE" hago de su conocimiento, los links en el que se puede consultar y descargar el material referido. Es importante comentar, que la liga para descarga estará habilitada 2 días: Consulta </w:t>
      </w:r>
      <w:r w:rsidR="00E2728C" w:rsidRPr="00521823">
        <w:rPr>
          <w:rFonts w:ascii="Arial" w:hAnsi="Arial" w:cs="Arial"/>
          <w:sz w:val="18"/>
          <w:szCs w:val="18"/>
        </w:rPr>
        <w:t xml:space="preserve">https://m8kqmsch1g5xdgedeqyr7a-on.drv.tw/REVINDUCCl%C3%93N/mobile/, </w:t>
      </w:r>
      <w:r w:rsidR="00E2728C" w:rsidRPr="00521823">
        <w:rPr>
          <w:rFonts w:ascii="Arial" w:hAnsi="Arial" w:cs="Arial"/>
          <w:sz w:val="24"/>
          <w:szCs w:val="24"/>
        </w:rPr>
        <w:t xml:space="preserve">Descarga </w:t>
      </w:r>
      <w:r w:rsidR="00E2728C" w:rsidRPr="00521823">
        <w:rPr>
          <w:rFonts w:ascii="Arial" w:hAnsi="Arial" w:cs="Arial"/>
          <w:sz w:val="24"/>
          <w:szCs w:val="24"/>
          <w:vertAlign w:val="superscript"/>
        </w:rPr>
        <w:t xml:space="preserve">(habilitada por dos días): </w:t>
      </w:r>
      <w:r w:rsidR="00E2728C" w:rsidRPr="00521823">
        <w:rPr>
          <w:rFonts w:ascii="Arial" w:hAnsi="Arial" w:cs="Arial"/>
          <w:sz w:val="18"/>
          <w:szCs w:val="18"/>
        </w:rPr>
        <w:t>https://mayraquiroga.wetransfer.com/downloads/ff625ca0dc60ad535abd75dca52da9b52019100 9184435/c58bcc</w:t>
      </w:r>
      <w:r w:rsidR="00521823" w:rsidRPr="00521823">
        <w:rPr>
          <w:rFonts w:ascii="Arial" w:hAnsi="Arial" w:cs="Arial"/>
          <w:sz w:val="18"/>
          <w:szCs w:val="18"/>
        </w:rPr>
        <w:t xml:space="preserve">, </w:t>
      </w:r>
      <w:r w:rsidR="00E2728C" w:rsidRPr="00521823">
        <w:rPr>
          <w:rFonts w:ascii="Arial" w:hAnsi="Arial" w:cs="Arial"/>
          <w:sz w:val="24"/>
          <w:szCs w:val="24"/>
        </w:rPr>
        <w:t>Cabe señalar que una vez descargada la carpeta "REVISTA_ACERCA DEL /NE", realice los siguiente:</w:t>
      </w:r>
      <w:r w:rsidR="00521823" w:rsidRPr="00521823">
        <w:rPr>
          <w:rFonts w:ascii="Arial" w:hAnsi="Arial" w:cs="Arial"/>
          <w:sz w:val="24"/>
          <w:szCs w:val="24"/>
        </w:rPr>
        <w:t xml:space="preserve"> </w:t>
      </w:r>
      <w:r w:rsidR="00E2728C" w:rsidRPr="00521823">
        <w:rPr>
          <w:rFonts w:ascii="Arial" w:hAnsi="Arial" w:cs="Arial"/>
          <w:sz w:val="24"/>
          <w:szCs w:val="24"/>
        </w:rPr>
        <w:t>Guardar la carpeta</w:t>
      </w:r>
      <w:r w:rsidR="00521823" w:rsidRPr="00521823">
        <w:rPr>
          <w:rFonts w:ascii="Arial" w:hAnsi="Arial" w:cs="Arial"/>
          <w:sz w:val="24"/>
          <w:szCs w:val="24"/>
        </w:rPr>
        <w:t xml:space="preserve"> </w:t>
      </w:r>
      <w:r w:rsidR="00E2728C" w:rsidRPr="00521823">
        <w:rPr>
          <w:rFonts w:ascii="Arial" w:hAnsi="Arial" w:cs="Arial"/>
          <w:sz w:val="24"/>
          <w:szCs w:val="24"/>
        </w:rPr>
        <w:t>Abrir la carpeta y descomprimir (extraer archivos)</w:t>
      </w:r>
      <w:r w:rsidR="00521823" w:rsidRPr="00521823">
        <w:rPr>
          <w:rFonts w:ascii="Arial" w:hAnsi="Arial" w:cs="Arial"/>
          <w:sz w:val="24"/>
          <w:szCs w:val="24"/>
        </w:rPr>
        <w:t xml:space="preserve">, </w:t>
      </w:r>
      <w:r w:rsidR="00E2728C" w:rsidRPr="00521823">
        <w:rPr>
          <w:rFonts w:ascii="Arial" w:hAnsi="Arial" w:cs="Arial"/>
          <w:sz w:val="24"/>
          <w:szCs w:val="24"/>
        </w:rPr>
        <w:t>Abrir la carpeta "REVISTA_ACERCA  DEL /NE"</w:t>
      </w:r>
      <w:r w:rsidR="00521823" w:rsidRPr="00521823">
        <w:rPr>
          <w:rFonts w:ascii="Arial" w:hAnsi="Arial" w:cs="Arial"/>
          <w:sz w:val="24"/>
          <w:szCs w:val="24"/>
        </w:rPr>
        <w:t xml:space="preserve">, </w:t>
      </w:r>
      <w:r w:rsidR="00E2728C" w:rsidRPr="00521823">
        <w:rPr>
          <w:rFonts w:ascii="Arial" w:hAnsi="Arial" w:cs="Arial"/>
          <w:sz w:val="24"/>
          <w:szCs w:val="24"/>
        </w:rPr>
        <w:t>Dar clic en archivo "VER REVISTA.html"</w:t>
      </w:r>
    </w:p>
    <w:p w14:paraId="75BAD609" w14:textId="01A7CBFC" w:rsidR="00E2728C" w:rsidRPr="00521823" w:rsidRDefault="00E2728C" w:rsidP="00521823">
      <w:pPr>
        <w:pStyle w:val="Prrafodelista"/>
        <w:spacing w:after="0" w:line="240" w:lineRule="auto"/>
        <w:ind w:left="502"/>
        <w:jc w:val="both"/>
        <w:textAlignment w:val="auto"/>
        <w:rPr>
          <w:rFonts w:ascii="Arial" w:hAnsi="Arial" w:cs="Arial"/>
          <w:sz w:val="24"/>
          <w:szCs w:val="24"/>
        </w:rPr>
      </w:pPr>
      <w:r w:rsidRPr="00521823">
        <w:rPr>
          <w:rFonts w:ascii="Arial" w:hAnsi="Arial" w:cs="Arial"/>
          <w:sz w:val="24"/>
          <w:szCs w:val="24"/>
        </w:rPr>
        <w:t>En caso de que aparezca el siguiente mensaje, se debe dar clic en "</w:t>
      </w:r>
      <w:proofErr w:type="spellStart"/>
      <w:r w:rsidRPr="00521823">
        <w:rPr>
          <w:rFonts w:ascii="Arial" w:hAnsi="Arial" w:cs="Arial"/>
          <w:sz w:val="24"/>
          <w:szCs w:val="24"/>
        </w:rPr>
        <w:t>here</w:t>
      </w:r>
      <w:proofErr w:type="spellEnd"/>
      <w:r w:rsidRPr="00521823">
        <w:rPr>
          <w:rFonts w:ascii="Arial" w:hAnsi="Arial" w:cs="Arial"/>
          <w:sz w:val="24"/>
          <w:szCs w:val="24"/>
        </w:rPr>
        <w:t>"</w:t>
      </w:r>
      <w:r w:rsidR="00521823" w:rsidRPr="00521823">
        <w:rPr>
          <w:rFonts w:ascii="Arial" w:hAnsi="Arial" w:cs="Arial"/>
          <w:sz w:val="24"/>
          <w:szCs w:val="24"/>
        </w:rPr>
        <w:t xml:space="preserve"> </w:t>
      </w:r>
    </w:p>
    <w:p w14:paraId="1BB1FDED" w14:textId="513131D2" w:rsidR="00E2728C" w:rsidRPr="00E2728C" w:rsidRDefault="00E2728C" w:rsidP="00521823">
      <w:pPr>
        <w:pStyle w:val="Prrafodelista"/>
        <w:spacing w:after="0" w:line="240" w:lineRule="auto"/>
        <w:ind w:left="502"/>
        <w:jc w:val="both"/>
        <w:textAlignment w:val="auto"/>
        <w:rPr>
          <w:rFonts w:ascii="Arial" w:hAnsi="Arial" w:cs="Arial"/>
          <w:sz w:val="24"/>
          <w:szCs w:val="24"/>
        </w:rPr>
      </w:pPr>
      <w:r w:rsidRPr="00E2728C">
        <w:rPr>
          <w:rFonts w:ascii="Arial" w:hAnsi="Arial" w:cs="Arial"/>
          <w:sz w:val="24"/>
          <w:szCs w:val="24"/>
        </w:rPr>
        <w:t xml:space="preserve">En este sentido y con la finalidad de contar con los elementos necesarios para sustentar la entrega de esta información a la totalidad del personal antes mencionado, solicitó se recabe la firma de enterado de cada uno de ellos; así como, la del Vocal del Registro Federal de Electores de las Juntas Distritales Ejecutivas, y remitir escaneado en formato PDF, a las cuentas de correo </w:t>
      </w:r>
      <w:proofErr w:type="gramStart"/>
      <w:r w:rsidRPr="00E2728C">
        <w:rPr>
          <w:rFonts w:ascii="Arial" w:hAnsi="Arial" w:cs="Arial"/>
          <w:sz w:val="24"/>
          <w:szCs w:val="24"/>
        </w:rPr>
        <w:t>e</w:t>
      </w:r>
      <w:r w:rsidR="00521823">
        <w:rPr>
          <w:rFonts w:ascii="Arial" w:hAnsi="Arial" w:cs="Arial"/>
          <w:sz w:val="24"/>
          <w:szCs w:val="24"/>
        </w:rPr>
        <w:t>l</w:t>
      </w:r>
      <w:r w:rsidRPr="00E2728C">
        <w:rPr>
          <w:rFonts w:ascii="Arial" w:hAnsi="Arial" w:cs="Arial"/>
          <w:sz w:val="24"/>
          <w:szCs w:val="24"/>
        </w:rPr>
        <w:t>ectrónic</w:t>
      </w:r>
      <w:r w:rsidR="00521823">
        <w:rPr>
          <w:rFonts w:ascii="Arial" w:hAnsi="Arial" w:cs="Arial"/>
          <w:sz w:val="24"/>
          <w:szCs w:val="24"/>
        </w:rPr>
        <w:t>o</w:t>
      </w:r>
      <w:r w:rsidRPr="00E2728C">
        <w:rPr>
          <w:rFonts w:ascii="Arial" w:hAnsi="Arial" w:cs="Arial"/>
          <w:sz w:val="24"/>
          <w:szCs w:val="24"/>
        </w:rPr>
        <w:t xml:space="preserve">  </w:t>
      </w:r>
      <w:r w:rsidR="00521823">
        <w:rPr>
          <w:rFonts w:ascii="Arial" w:hAnsi="Arial" w:cs="Arial"/>
          <w:sz w:val="24"/>
          <w:szCs w:val="24"/>
        </w:rPr>
        <w:t>de</w:t>
      </w:r>
      <w:proofErr w:type="gramEnd"/>
      <w:r w:rsidR="00521823">
        <w:rPr>
          <w:rFonts w:ascii="Arial" w:hAnsi="Arial" w:cs="Arial"/>
          <w:sz w:val="24"/>
          <w:szCs w:val="24"/>
        </w:rPr>
        <w:t xml:space="preserve"> </w:t>
      </w:r>
      <w:r w:rsidRPr="00E2728C">
        <w:rPr>
          <w:rFonts w:ascii="Arial" w:hAnsi="Arial" w:cs="Arial"/>
          <w:sz w:val="24"/>
          <w:szCs w:val="24"/>
        </w:rPr>
        <w:t>sus respectivos enlaces el 15 de octubre, a las 10:00 horas.</w:t>
      </w:r>
    </w:p>
    <w:p w14:paraId="35F527FC" w14:textId="011E4F3E" w:rsidR="00BB07B4" w:rsidRPr="00701BA4" w:rsidRDefault="00C30B64" w:rsidP="00E27394">
      <w:pPr>
        <w:pStyle w:val="Prrafodelista"/>
        <w:numPr>
          <w:ilvl w:val="0"/>
          <w:numId w:val="10"/>
        </w:numPr>
        <w:spacing w:after="0" w:line="240" w:lineRule="auto"/>
        <w:jc w:val="both"/>
        <w:textAlignment w:val="auto"/>
        <w:rPr>
          <w:rFonts w:ascii="Arial" w:hAnsi="Arial" w:cs="Arial"/>
          <w:sz w:val="24"/>
          <w:szCs w:val="24"/>
        </w:rPr>
      </w:pPr>
      <w:r w:rsidRPr="004526BD">
        <w:rPr>
          <w:rFonts w:ascii="Arial" w:hAnsi="Arial" w:cs="Arial"/>
          <w:sz w:val="24"/>
          <w:szCs w:val="24"/>
          <w:highlight w:val="yellow"/>
        </w:rPr>
        <w:t>El 11 de octubre, se atendió la circular INE/DEA/DP/0026/17 emitida por La Lic. Ana Laura Martínez de Lara</w:t>
      </w:r>
      <w:r w:rsidRPr="00701BA4">
        <w:rPr>
          <w:rFonts w:ascii="Arial" w:hAnsi="Arial" w:cs="Arial"/>
          <w:sz w:val="24"/>
          <w:szCs w:val="24"/>
        </w:rPr>
        <w:t>, mencionando</w:t>
      </w:r>
      <w:r w:rsidR="00BB07B4" w:rsidRPr="00701BA4">
        <w:rPr>
          <w:rFonts w:ascii="Arial" w:hAnsi="Arial" w:cs="Arial"/>
          <w:sz w:val="24"/>
          <w:szCs w:val="24"/>
        </w:rPr>
        <w:t xml:space="preserve"> la auditoría DAO DR/11/</w:t>
      </w:r>
      <w:proofErr w:type="spellStart"/>
      <w:r w:rsidR="00BB07B4" w:rsidRPr="00701BA4">
        <w:rPr>
          <w:rFonts w:ascii="Arial" w:hAnsi="Arial" w:cs="Arial"/>
          <w:sz w:val="24"/>
          <w:szCs w:val="24"/>
        </w:rPr>
        <w:t>Fl</w:t>
      </w:r>
      <w:proofErr w:type="spellEnd"/>
      <w:r w:rsidR="00BB07B4" w:rsidRPr="00701BA4">
        <w:rPr>
          <w:rFonts w:ascii="Arial" w:hAnsi="Arial" w:cs="Arial"/>
          <w:sz w:val="24"/>
          <w:szCs w:val="24"/>
        </w:rPr>
        <w:t xml:space="preserve">/2017 , denominada "Verificación del presupuesto ejercido y pagado en /os capítulos 1000 "Servicios Personales " y 3000 "Servicios </w:t>
      </w:r>
      <w:r w:rsidR="00BB07B4" w:rsidRPr="00701BA4">
        <w:rPr>
          <w:rFonts w:ascii="Arial" w:hAnsi="Arial" w:cs="Arial"/>
          <w:sz w:val="24"/>
          <w:szCs w:val="24"/>
        </w:rPr>
        <w:lastRenderedPageBreak/>
        <w:t>Generales" en la Dirección Ejecutiva de Administración así como en /as Juntas Locales Ejecutivas  y Juntas Distritales Ejecutivas en /os estados de Campeche, Ciudad de México, Jalisco, Oaxaca, Quintana Roo, Sina</w:t>
      </w:r>
      <w:r w:rsidR="00701BA4">
        <w:rPr>
          <w:rFonts w:ascii="Arial" w:hAnsi="Arial" w:cs="Arial"/>
          <w:sz w:val="24"/>
          <w:szCs w:val="24"/>
        </w:rPr>
        <w:t>l</w:t>
      </w:r>
      <w:r w:rsidR="00BB07B4" w:rsidRPr="00701BA4">
        <w:rPr>
          <w:rFonts w:ascii="Arial" w:hAnsi="Arial" w:cs="Arial"/>
          <w:sz w:val="24"/>
          <w:szCs w:val="24"/>
        </w:rPr>
        <w:t>oa y Yucatán", el Órgano Interno de Control de este organismo electoral , determinó lo siguiente:</w:t>
      </w:r>
      <w:r w:rsidR="00701BA4" w:rsidRPr="00701BA4">
        <w:rPr>
          <w:rFonts w:ascii="Arial" w:hAnsi="Arial" w:cs="Arial"/>
          <w:sz w:val="24"/>
          <w:szCs w:val="24"/>
        </w:rPr>
        <w:t xml:space="preserve"> </w:t>
      </w:r>
      <w:r w:rsidR="00BB07B4" w:rsidRPr="00701BA4">
        <w:rPr>
          <w:rFonts w:ascii="Arial" w:hAnsi="Arial" w:cs="Arial"/>
          <w:sz w:val="24"/>
          <w:szCs w:val="24"/>
        </w:rPr>
        <w:t>OBSERVACION 08</w:t>
      </w:r>
      <w:r w:rsidR="00701BA4" w:rsidRPr="00701BA4">
        <w:rPr>
          <w:rFonts w:ascii="Arial" w:hAnsi="Arial" w:cs="Arial"/>
          <w:sz w:val="24"/>
          <w:szCs w:val="24"/>
        </w:rPr>
        <w:t xml:space="preserve"> </w:t>
      </w:r>
      <w:r w:rsidR="00BB07B4" w:rsidRPr="00701BA4">
        <w:rPr>
          <w:rFonts w:ascii="Arial" w:hAnsi="Arial" w:cs="Arial"/>
          <w:sz w:val="24"/>
          <w:szCs w:val="24"/>
        </w:rPr>
        <w:t>Descripción de la observación : (...)</w:t>
      </w:r>
      <w:r w:rsidR="00701BA4" w:rsidRPr="00701BA4">
        <w:rPr>
          <w:rFonts w:ascii="Arial" w:hAnsi="Arial" w:cs="Arial"/>
          <w:sz w:val="24"/>
          <w:szCs w:val="24"/>
        </w:rPr>
        <w:t xml:space="preserve"> </w:t>
      </w:r>
      <w:r w:rsidR="00BB07B4" w:rsidRPr="00701BA4">
        <w:rPr>
          <w:rFonts w:ascii="Arial" w:hAnsi="Arial" w:cs="Arial"/>
          <w:sz w:val="24"/>
          <w:szCs w:val="24"/>
        </w:rPr>
        <w:t>En los reportes de actividades, el apartado "Actividades desarrolladas en el periodo'', es variable su presentación</w:t>
      </w:r>
      <w:r w:rsidR="00701BA4" w:rsidRPr="00701BA4">
        <w:rPr>
          <w:rFonts w:ascii="Arial" w:hAnsi="Arial" w:cs="Arial"/>
          <w:sz w:val="24"/>
          <w:szCs w:val="24"/>
        </w:rPr>
        <w:t xml:space="preserve"> </w:t>
      </w:r>
      <w:r w:rsidR="00BB07B4" w:rsidRPr="00701BA4">
        <w:rPr>
          <w:rFonts w:ascii="Arial" w:hAnsi="Arial" w:cs="Arial"/>
          <w:sz w:val="24"/>
          <w:szCs w:val="24"/>
        </w:rPr>
        <w:t>toda vez ,que cada prestador de servicios los elabora como cree más conveniente</w:t>
      </w:r>
      <w:r w:rsidR="00701BA4" w:rsidRPr="00701BA4">
        <w:rPr>
          <w:rFonts w:ascii="Arial" w:hAnsi="Arial" w:cs="Arial"/>
          <w:sz w:val="24"/>
          <w:szCs w:val="24"/>
        </w:rPr>
        <w:t xml:space="preserve">, </w:t>
      </w:r>
      <w:r w:rsidR="00BB07B4" w:rsidRPr="00701BA4">
        <w:rPr>
          <w:rFonts w:ascii="Arial" w:hAnsi="Arial" w:cs="Arial"/>
          <w:sz w:val="24"/>
          <w:szCs w:val="24"/>
        </w:rPr>
        <w:t>En mérito de lo anterior y con la finalidad de atender la observación que nos ocupa, el Órgano Interno de Control sugirió estandarizar el formato y contenido de los documentos con los que se informan las actividades desarrolladas durante la vigencia del contrato de los prestadores de servicios</w:t>
      </w:r>
      <w:r w:rsidR="00701BA4" w:rsidRPr="00701BA4">
        <w:rPr>
          <w:rFonts w:ascii="Arial" w:hAnsi="Arial" w:cs="Arial"/>
          <w:sz w:val="24"/>
          <w:szCs w:val="24"/>
        </w:rPr>
        <w:t xml:space="preserve">, </w:t>
      </w:r>
      <w:r w:rsidR="00BB07B4" w:rsidRPr="00701BA4">
        <w:rPr>
          <w:rFonts w:ascii="Arial" w:hAnsi="Arial" w:cs="Arial"/>
          <w:sz w:val="24"/>
          <w:szCs w:val="24"/>
        </w:rPr>
        <w:t>Por lo tanto , con la finalidad de atender la referida recomendación y de conformidad con lo dispuesto en el artículo 82 del Manual de Normas Administrativas en Materia de Recursos Humanos, el cual es de la literalidad siguiente:</w:t>
      </w:r>
      <w:r w:rsidR="00701BA4" w:rsidRPr="00701BA4">
        <w:rPr>
          <w:rFonts w:ascii="Arial" w:hAnsi="Arial" w:cs="Arial"/>
          <w:sz w:val="24"/>
          <w:szCs w:val="24"/>
        </w:rPr>
        <w:t xml:space="preserve"> </w:t>
      </w:r>
      <w:r w:rsidR="00BB07B4" w:rsidRPr="00701BA4">
        <w:rPr>
          <w:rFonts w:ascii="Arial" w:hAnsi="Arial" w:cs="Arial"/>
          <w:sz w:val="24"/>
          <w:szCs w:val="24"/>
        </w:rPr>
        <w:t>"Artículo 82. Las Unidades Responsables deberán vigilar que los Prestadores de Servicios Eventuales cumplan con las actividades establecidas en el contrato, para tal efecto , les solicitarán informes mensuales de las actividades realizadas en el período, y los conservarán en sus archivos correspondientes ."</w:t>
      </w:r>
      <w:r w:rsidR="00701BA4" w:rsidRPr="00701BA4">
        <w:rPr>
          <w:rFonts w:ascii="Arial" w:hAnsi="Arial" w:cs="Arial"/>
          <w:sz w:val="24"/>
          <w:szCs w:val="24"/>
        </w:rPr>
        <w:t xml:space="preserve">, </w:t>
      </w:r>
      <w:r w:rsidR="00BB07B4" w:rsidRPr="00701BA4">
        <w:rPr>
          <w:rFonts w:ascii="Arial" w:hAnsi="Arial" w:cs="Arial"/>
          <w:sz w:val="24"/>
          <w:szCs w:val="24"/>
        </w:rPr>
        <w:t>Conforme a lo anterior , para estar en posibilidades de estandarizar el formato y contenido del informe referido , se adjunta a la presente el formato de Informe de Actividades de Prestadores de Servicios Profesionales , que deberá requisitar y entregar cada prestador de servicios contratados por las unidades responsables , atendiendo las siguiente indicaciones:</w:t>
      </w:r>
      <w:r w:rsidR="00701BA4" w:rsidRPr="00701BA4">
        <w:rPr>
          <w:rFonts w:ascii="Arial" w:hAnsi="Arial" w:cs="Arial"/>
          <w:sz w:val="24"/>
          <w:szCs w:val="24"/>
        </w:rPr>
        <w:t xml:space="preserve"> </w:t>
      </w:r>
      <w:r w:rsidR="00BB07B4" w:rsidRPr="00701BA4">
        <w:rPr>
          <w:rFonts w:ascii="Arial" w:hAnsi="Arial" w:cs="Arial"/>
          <w:sz w:val="24"/>
          <w:szCs w:val="24"/>
        </w:rPr>
        <w:t>Únicamente  podrá ser utilizado el formato que se acompaña  a la presente, no será válido uno distinto</w:t>
      </w:r>
      <w:r w:rsidR="00701BA4" w:rsidRPr="00701BA4">
        <w:rPr>
          <w:rFonts w:ascii="Arial" w:hAnsi="Arial" w:cs="Arial"/>
          <w:sz w:val="24"/>
          <w:szCs w:val="24"/>
        </w:rPr>
        <w:t xml:space="preserve">, </w:t>
      </w:r>
      <w:r w:rsidR="00BB07B4" w:rsidRPr="00701BA4">
        <w:rPr>
          <w:rFonts w:ascii="Arial" w:hAnsi="Arial" w:cs="Arial"/>
          <w:sz w:val="24"/>
          <w:szCs w:val="24"/>
        </w:rPr>
        <w:t>En el llenado del mismo deberán observarse las siguientes cuestiones :</w:t>
      </w:r>
      <w:r w:rsidR="00701BA4" w:rsidRPr="00701BA4">
        <w:rPr>
          <w:rFonts w:ascii="Arial" w:hAnsi="Arial" w:cs="Arial"/>
          <w:sz w:val="24"/>
          <w:szCs w:val="24"/>
        </w:rPr>
        <w:t xml:space="preserve"> </w:t>
      </w:r>
      <w:r w:rsidR="00BB07B4" w:rsidRPr="00701BA4">
        <w:rPr>
          <w:rFonts w:ascii="Arial" w:hAnsi="Arial" w:cs="Arial"/>
          <w:sz w:val="24"/>
          <w:szCs w:val="24"/>
        </w:rPr>
        <w:t>Actividad genérica:</w:t>
      </w:r>
    </w:p>
    <w:p w14:paraId="0CEE2ADF" w14:textId="7585C772" w:rsidR="00BB07B4" w:rsidRPr="00BB07B4" w:rsidRDefault="00BB07B4" w:rsidP="00701BA4">
      <w:pPr>
        <w:pStyle w:val="Prrafodelista"/>
        <w:spacing w:after="0" w:line="240" w:lineRule="auto"/>
        <w:ind w:left="502"/>
        <w:jc w:val="both"/>
        <w:textAlignment w:val="auto"/>
        <w:rPr>
          <w:rFonts w:ascii="Arial" w:hAnsi="Arial" w:cs="Arial"/>
          <w:sz w:val="24"/>
          <w:szCs w:val="24"/>
        </w:rPr>
      </w:pPr>
      <w:r w:rsidRPr="00701BA4">
        <w:rPr>
          <w:rFonts w:ascii="Arial" w:hAnsi="Arial" w:cs="Arial"/>
          <w:sz w:val="24"/>
          <w:szCs w:val="24"/>
        </w:rPr>
        <w:t>Deberá estar directamente relacionada con la cláusula primera del contrato, la cual consiste en el objeto del mismo, que concuerda con la función genérica de la CÉDULA DE DESCRIPCIÓN  DE ACTIVIDADES  Y PERFIL DE PUESTO DE PRESTADORES</w:t>
      </w:r>
      <w:r w:rsidR="00701BA4" w:rsidRPr="00701BA4">
        <w:rPr>
          <w:rFonts w:ascii="Arial" w:hAnsi="Arial" w:cs="Arial"/>
          <w:sz w:val="24"/>
          <w:szCs w:val="24"/>
        </w:rPr>
        <w:t xml:space="preserve"> </w:t>
      </w:r>
      <w:r w:rsidRPr="00701BA4">
        <w:rPr>
          <w:rFonts w:ascii="Arial" w:hAnsi="Arial" w:cs="Arial"/>
          <w:sz w:val="24"/>
          <w:szCs w:val="24"/>
        </w:rPr>
        <w:t>DE SERVICIOS PROFESIONALES (HONORARIOS) , la cual puede ser consultada en</w:t>
      </w:r>
      <w:r w:rsidR="00701BA4">
        <w:rPr>
          <w:rFonts w:ascii="Arial" w:hAnsi="Arial" w:cs="Arial"/>
          <w:sz w:val="24"/>
          <w:szCs w:val="24"/>
        </w:rPr>
        <w:t xml:space="preserve"> </w:t>
      </w:r>
      <w:r w:rsidRPr="00BB07B4">
        <w:rPr>
          <w:rFonts w:ascii="Arial" w:hAnsi="Arial" w:cs="Arial"/>
          <w:sz w:val="24"/>
          <w:szCs w:val="24"/>
        </w:rPr>
        <w:t>la página de internet de la DEA, https ://</w:t>
      </w:r>
      <w:proofErr w:type="spellStart"/>
      <w:r w:rsidRPr="00BB07B4">
        <w:rPr>
          <w:rFonts w:ascii="Arial" w:hAnsi="Arial" w:cs="Arial"/>
          <w:sz w:val="24"/>
          <w:szCs w:val="24"/>
        </w:rPr>
        <w:t>dea</w:t>
      </w:r>
      <w:proofErr w:type="spellEnd"/>
      <w:r w:rsidRPr="00BB07B4">
        <w:rPr>
          <w:rFonts w:ascii="Arial" w:hAnsi="Arial" w:cs="Arial"/>
          <w:sz w:val="24"/>
          <w:szCs w:val="24"/>
        </w:rPr>
        <w:t xml:space="preserve"> .ine.mx/, en apartado Dirección de Personal</w:t>
      </w:r>
      <w:r w:rsidR="00701BA4">
        <w:rPr>
          <w:rFonts w:ascii="Arial" w:hAnsi="Arial" w:cs="Arial"/>
          <w:sz w:val="24"/>
          <w:szCs w:val="24"/>
        </w:rPr>
        <w:t xml:space="preserve"> </w:t>
      </w:r>
      <w:r w:rsidRPr="00BB07B4">
        <w:rPr>
          <w:rFonts w:ascii="Arial" w:hAnsi="Arial" w:cs="Arial"/>
          <w:sz w:val="24"/>
          <w:szCs w:val="24"/>
        </w:rPr>
        <w:t>Cédulas de Honorarios</w:t>
      </w:r>
      <w:r w:rsidR="00701BA4">
        <w:rPr>
          <w:rFonts w:ascii="Arial" w:hAnsi="Arial" w:cs="Arial"/>
          <w:sz w:val="24"/>
          <w:szCs w:val="24"/>
        </w:rPr>
        <w:t xml:space="preserve">, </w:t>
      </w:r>
      <w:r w:rsidRPr="00BB07B4">
        <w:rPr>
          <w:rFonts w:ascii="Arial" w:hAnsi="Arial" w:cs="Arial"/>
          <w:sz w:val="24"/>
          <w:szCs w:val="24"/>
        </w:rPr>
        <w:t>Se deberán abstener de incluir una actividad distinta a la función genérica establecida en la cédula respectiva</w:t>
      </w:r>
      <w:r w:rsidR="00701BA4">
        <w:rPr>
          <w:rFonts w:ascii="Arial" w:hAnsi="Arial" w:cs="Arial"/>
          <w:sz w:val="24"/>
          <w:szCs w:val="24"/>
        </w:rPr>
        <w:t>,</w:t>
      </w:r>
    </w:p>
    <w:p w14:paraId="5DD5BFD2" w14:textId="35BA9800" w:rsidR="00BB07B4" w:rsidRDefault="00BB07B4" w:rsidP="00701BA4">
      <w:pPr>
        <w:pStyle w:val="Prrafodelista"/>
        <w:spacing w:after="0" w:line="240" w:lineRule="auto"/>
        <w:ind w:left="502"/>
        <w:jc w:val="both"/>
        <w:textAlignment w:val="auto"/>
        <w:rPr>
          <w:rFonts w:ascii="Arial" w:hAnsi="Arial" w:cs="Arial"/>
          <w:sz w:val="24"/>
          <w:szCs w:val="24"/>
        </w:rPr>
      </w:pPr>
      <w:r w:rsidRPr="00BB07B4">
        <w:rPr>
          <w:rFonts w:ascii="Arial" w:hAnsi="Arial" w:cs="Arial"/>
          <w:sz w:val="24"/>
          <w:szCs w:val="24"/>
        </w:rPr>
        <w:t>Actividades Desarrolladas en el periodo:</w:t>
      </w:r>
      <w:r w:rsidR="00701BA4">
        <w:rPr>
          <w:rFonts w:ascii="Arial" w:hAnsi="Arial" w:cs="Arial"/>
          <w:sz w:val="24"/>
          <w:szCs w:val="24"/>
        </w:rPr>
        <w:t xml:space="preserve"> </w:t>
      </w:r>
      <w:r w:rsidRPr="00BB07B4">
        <w:rPr>
          <w:rFonts w:ascii="Arial" w:hAnsi="Arial" w:cs="Arial"/>
          <w:sz w:val="24"/>
          <w:szCs w:val="24"/>
        </w:rPr>
        <w:t>Deberá estar directamente relacionada con las funciones específicas de la CÉDULA</w:t>
      </w:r>
      <w:r w:rsidR="00701BA4">
        <w:rPr>
          <w:rFonts w:ascii="Arial" w:hAnsi="Arial" w:cs="Arial"/>
          <w:sz w:val="24"/>
          <w:szCs w:val="24"/>
        </w:rPr>
        <w:t xml:space="preserve"> </w:t>
      </w:r>
      <w:r w:rsidRPr="00BB07B4">
        <w:rPr>
          <w:rFonts w:ascii="Arial" w:hAnsi="Arial" w:cs="Arial"/>
          <w:sz w:val="24"/>
          <w:szCs w:val="24"/>
        </w:rPr>
        <w:t>DE DESCRIPCIÓN  DE ACTIVIDADES  Y PERFIL DE PUESTO DE PRESTADORES</w:t>
      </w:r>
      <w:r w:rsidR="00701BA4">
        <w:rPr>
          <w:rFonts w:ascii="Arial" w:hAnsi="Arial" w:cs="Arial"/>
          <w:sz w:val="24"/>
          <w:szCs w:val="24"/>
        </w:rPr>
        <w:t xml:space="preserve"> </w:t>
      </w:r>
      <w:r w:rsidRPr="00BB07B4">
        <w:rPr>
          <w:rFonts w:ascii="Arial" w:hAnsi="Arial" w:cs="Arial"/>
          <w:sz w:val="24"/>
          <w:szCs w:val="24"/>
        </w:rPr>
        <w:t>DE SERVICIOS PROFESIONALES (HONORARIOS), la cual puede ser consultada en</w:t>
      </w:r>
      <w:r w:rsidR="00701BA4">
        <w:rPr>
          <w:rFonts w:ascii="Arial" w:hAnsi="Arial" w:cs="Arial"/>
          <w:sz w:val="24"/>
          <w:szCs w:val="24"/>
        </w:rPr>
        <w:t xml:space="preserve"> </w:t>
      </w:r>
      <w:r w:rsidRPr="00BB07B4">
        <w:rPr>
          <w:rFonts w:ascii="Arial" w:hAnsi="Arial" w:cs="Arial"/>
          <w:sz w:val="24"/>
          <w:szCs w:val="24"/>
        </w:rPr>
        <w:t>la página de internet de la DEA , https://dea .ine.mx/, en apartado Dirección de Personal</w:t>
      </w:r>
      <w:r w:rsidR="00701BA4">
        <w:rPr>
          <w:rFonts w:ascii="Arial" w:hAnsi="Arial" w:cs="Arial"/>
          <w:sz w:val="24"/>
          <w:szCs w:val="24"/>
        </w:rPr>
        <w:t xml:space="preserve"> </w:t>
      </w:r>
      <w:r w:rsidRPr="00BB07B4">
        <w:rPr>
          <w:rFonts w:ascii="Arial" w:hAnsi="Arial" w:cs="Arial"/>
          <w:sz w:val="24"/>
          <w:szCs w:val="24"/>
        </w:rPr>
        <w:t>Cédulas de Honorarios</w:t>
      </w:r>
      <w:r w:rsidR="00701BA4">
        <w:rPr>
          <w:rFonts w:ascii="Arial" w:hAnsi="Arial" w:cs="Arial"/>
          <w:sz w:val="24"/>
          <w:szCs w:val="24"/>
        </w:rPr>
        <w:t xml:space="preserve">, </w:t>
      </w:r>
      <w:r w:rsidRPr="00BB07B4">
        <w:rPr>
          <w:rFonts w:ascii="Arial" w:hAnsi="Arial" w:cs="Arial"/>
          <w:sz w:val="24"/>
          <w:szCs w:val="24"/>
        </w:rPr>
        <w:t>Se deberá evitar incluir actividades distintas a las descritas en la cédula correspondiente o realizar el informe detallando las actividades realizadas durante el periodo reportado</w:t>
      </w:r>
      <w:r w:rsidR="00701BA4">
        <w:rPr>
          <w:rFonts w:ascii="Arial" w:hAnsi="Arial" w:cs="Arial"/>
          <w:sz w:val="24"/>
          <w:szCs w:val="24"/>
        </w:rPr>
        <w:t xml:space="preserve">, </w:t>
      </w:r>
      <w:r w:rsidRPr="00BB07B4">
        <w:rPr>
          <w:rFonts w:ascii="Arial" w:hAnsi="Arial" w:cs="Arial"/>
          <w:sz w:val="24"/>
          <w:szCs w:val="24"/>
        </w:rPr>
        <w:t>Se deberá respetar el tipo y tamaño de letra del formato que se anexa a la presente en archivo Word</w:t>
      </w:r>
      <w:r w:rsidR="00701BA4">
        <w:rPr>
          <w:rFonts w:ascii="Arial" w:hAnsi="Arial" w:cs="Arial"/>
          <w:sz w:val="24"/>
          <w:szCs w:val="24"/>
        </w:rPr>
        <w:t xml:space="preserve">, </w:t>
      </w:r>
      <w:r w:rsidRPr="00BB07B4">
        <w:rPr>
          <w:rFonts w:ascii="Arial" w:hAnsi="Arial" w:cs="Arial"/>
          <w:sz w:val="24"/>
          <w:szCs w:val="24"/>
        </w:rPr>
        <w:t>El informe de actividades deberá ser revisado y firmado por el servidor público de plaza presupuesta! que supervise las actividades de los prestadores de servicios</w:t>
      </w:r>
      <w:r w:rsidR="00701BA4">
        <w:rPr>
          <w:rFonts w:ascii="Arial" w:hAnsi="Arial" w:cs="Arial"/>
          <w:sz w:val="24"/>
          <w:szCs w:val="24"/>
        </w:rPr>
        <w:t xml:space="preserve">.   , </w:t>
      </w:r>
    </w:p>
    <w:p w14:paraId="5265FD02" w14:textId="77777777" w:rsidR="00701BA4" w:rsidRPr="00BB07B4" w:rsidRDefault="00701BA4" w:rsidP="00701BA4">
      <w:pPr>
        <w:pStyle w:val="Prrafodelista"/>
        <w:spacing w:after="0" w:line="240" w:lineRule="auto"/>
        <w:ind w:left="502"/>
        <w:jc w:val="both"/>
        <w:textAlignment w:val="auto"/>
        <w:rPr>
          <w:rFonts w:ascii="Arial" w:hAnsi="Arial" w:cs="Arial"/>
          <w:sz w:val="24"/>
          <w:szCs w:val="24"/>
        </w:rPr>
      </w:pPr>
    </w:p>
    <w:p w14:paraId="29E41A78" w14:textId="2423D096" w:rsidR="00A8325B" w:rsidRDefault="00701BA4" w:rsidP="003B014F">
      <w:pPr>
        <w:pStyle w:val="Prrafodelista"/>
        <w:numPr>
          <w:ilvl w:val="0"/>
          <w:numId w:val="10"/>
        </w:numPr>
        <w:spacing w:after="0" w:line="240" w:lineRule="auto"/>
        <w:jc w:val="both"/>
        <w:textAlignment w:val="auto"/>
        <w:rPr>
          <w:rFonts w:ascii="Arial" w:hAnsi="Arial" w:cs="Arial"/>
          <w:sz w:val="24"/>
          <w:szCs w:val="24"/>
        </w:rPr>
      </w:pPr>
      <w:r w:rsidRPr="0006409F">
        <w:rPr>
          <w:rFonts w:ascii="Arial" w:hAnsi="Arial" w:cs="Arial"/>
          <w:sz w:val="24"/>
          <w:szCs w:val="24"/>
        </w:rPr>
        <w:t>El 1</w:t>
      </w:r>
      <w:r w:rsidR="003D687E" w:rsidRPr="0006409F">
        <w:rPr>
          <w:rFonts w:ascii="Arial" w:hAnsi="Arial" w:cs="Arial"/>
          <w:sz w:val="24"/>
          <w:szCs w:val="24"/>
        </w:rPr>
        <w:t>4</w:t>
      </w:r>
      <w:r w:rsidRPr="0006409F">
        <w:rPr>
          <w:rFonts w:ascii="Arial" w:hAnsi="Arial" w:cs="Arial"/>
          <w:sz w:val="24"/>
          <w:szCs w:val="24"/>
        </w:rPr>
        <w:t xml:space="preserve"> de octubre, se atendió la circular INEJLE-MEX/VRFE/</w:t>
      </w:r>
      <w:r w:rsidR="0050015B" w:rsidRPr="0006409F">
        <w:rPr>
          <w:rFonts w:ascii="Arial" w:hAnsi="Arial" w:cs="Arial"/>
          <w:sz w:val="24"/>
          <w:szCs w:val="24"/>
        </w:rPr>
        <w:t>5863</w:t>
      </w:r>
      <w:r w:rsidRPr="0006409F">
        <w:rPr>
          <w:rFonts w:ascii="Arial" w:hAnsi="Arial" w:cs="Arial"/>
          <w:sz w:val="24"/>
          <w:szCs w:val="24"/>
        </w:rPr>
        <w:t>/2019 emitida por el Vocal Estatal del Registro Federal de Electores, mencionando</w:t>
      </w:r>
      <w:r w:rsidR="0050015B" w:rsidRPr="0006409F">
        <w:rPr>
          <w:rFonts w:ascii="Arial" w:hAnsi="Arial" w:cs="Arial"/>
          <w:sz w:val="24"/>
          <w:szCs w:val="24"/>
        </w:rPr>
        <w:t xml:space="preserve"> Por instrucciones del Mtro. Joaquín Rubio Sánchez, Vocal Ejecutivo de la Junta Local Ejecutiva, y en respuesta al similar INE-JDE20-MEXNRFE/525/2019, de fecha 8 de octubre de 2019, mediante el cual se solicita el padrón electoral y el libro negro en forma cifrada, correspondiente a la Entidad con fecha de corte más reciente, con motivo de la certificación de las asambleas constitutivas de las organizaciones en proceso de registro como Partidos Políticos Nacionales</w:t>
      </w:r>
      <w:r w:rsidR="0006409F" w:rsidRPr="0006409F">
        <w:rPr>
          <w:rFonts w:ascii="Arial" w:hAnsi="Arial" w:cs="Arial"/>
          <w:sz w:val="24"/>
          <w:szCs w:val="24"/>
        </w:rPr>
        <w:t xml:space="preserve">, </w:t>
      </w:r>
      <w:r w:rsidR="0050015B" w:rsidRPr="0006409F">
        <w:rPr>
          <w:rFonts w:ascii="Arial" w:hAnsi="Arial" w:cs="Arial"/>
          <w:sz w:val="24"/>
          <w:szCs w:val="24"/>
        </w:rPr>
        <w:t xml:space="preserve">Al respecto, y conforme a lo establecido en el artículo 55, párrafo 1, incisos a) y b) de la </w:t>
      </w:r>
      <w:r w:rsidR="0050015B" w:rsidRPr="0006409F">
        <w:rPr>
          <w:rFonts w:ascii="Arial" w:hAnsi="Arial" w:cs="Arial"/>
          <w:sz w:val="24"/>
          <w:szCs w:val="24"/>
        </w:rPr>
        <w:lastRenderedPageBreak/>
        <w:t>Ley General de Instituciones y Procedimientos Electorales, en relación con los artículos 1O, párrafo 2, inciso b) y 12, párrafo 1, incisos a) y b) de la Ley General de Partidos Políticos, se informa que el insumo correspondiente al Padrón Electoral y el Libro Negro en forma cifrada (PADRON.CFD y LIBRONEGRO.CFD) del Estado de México con el corte más reciente de fecha 30 de septiembre de 2019, fue entregado en USB en las instalaciones de la Junta Local Ejecutiva al Lic. Juan Antonio Hernández Álvarez, Vocal del Registro Federal de Electores de la 20 Junta Distrital Ejecutiva</w:t>
      </w:r>
      <w:r w:rsidR="0006409F" w:rsidRPr="0006409F">
        <w:rPr>
          <w:rFonts w:ascii="Arial" w:hAnsi="Arial" w:cs="Arial"/>
          <w:sz w:val="24"/>
          <w:szCs w:val="24"/>
        </w:rPr>
        <w:t xml:space="preserve">, </w:t>
      </w:r>
      <w:r w:rsidR="0050015B" w:rsidRPr="0006409F">
        <w:rPr>
          <w:rFonts w:ascii="Arial" w:hAnsi="Arial" w:cs="Arial"/>
          <w:sz w:val="24"/>
          <w:szCs w:val="24"/>
        </w:rPr>
        <w:t>Asimismo, y a efecto de garantizar la seguridad de la información, se le comunica que se envió por separado a la cuenta de correo electrónico institucional al Vocal del Registro Federal de Electores de la 20 Junta Distrital Ejecutiva Lic. Juan Antonio Hernández Álvarez, los archivos con las contraseñas correspondientes (KEY.CFD y COUNT.DATA) para que se pueda disponer de los insumos</w:t>
      </w:r>
      <w:r w:rsidR="0006409F">
        <w:rPr>
          <w:rFonts w:ascii="Arial" w:hAnsi="Arial" w:cs="Arial"/>
          <w:sz w:val="24"/>
          <w:szCs w:val="24"/>
        </w:rPr>
        <w:t>,  ,</w:t>
      </w:r>
    </w:p>
    <w:p w14:paraId="115CB66D" w14:textId="2387E527" w:rsidR="00424EB8" w:rsidRDefault="00424EB8" w:rsidP="00424EB8">
      <w:pPr>
        <w:pStyle w:val="Prrafodelista"/>
        <w:spacing w:after="0" w:line="240" w:lineRule="auto"/>
        <w:ind w:left="502"/>
        <w:jc w:val="both"/>
        <w:textAlignment w:val="auto"/>
        <w:rPr>
          <w:rFonts w:ascii="Arial" w:hAnsi="Arial" w:cs="Arial"/>
          <w:sz w:val="24"/>
          <w:szCs w:val="24"/>
        </w:rPr>
      </w:pPr>
    </w:p>
    <w:p w14:paraId="704712AD" w14:textId="2A9684BF" w:rsidR="006B2552" w:rsidRDefault="00424EB8" w:rsidP="00275FEC">
      <w:pPr>
        <w:pStyle w:val="Prrafodelista"/>
        <w:numPr>
          <w:ilvl w:val="0"/>
          <w:numId w:val="10"/>
        </w:numPr>
        <w:spacing w:after="0" w:line="240" w:lineRule="auto"/>
        <w:jc w:val="both"/>
        <w:textAlignment w:val="auto"/>
        <w:rPr>
          <w:rFonts w:ascii="Arial" w:hAnsi="Arial" w:cs="Arial"/>
          <w:sz w:val="24"/>
          <w:szCs w:val="24"/>
        </w:rPr>
      </w:pPr>
      <w:r w:rsidRPr="00424EB8">
        <w:rPr>
          <w:rFonts w:ascii="Arial" w:hAnsi="Arial" w:cs="Arial"/>
          <w:sz w:val="24"/>
          <w:szCs w:val="24"/>
        </w:rPr>
        <w:t>El 14 de octubre, se atendió la circular INEJLE-MEX/VRFE</w:t>
      </w:r>
      <w:r w:rsidRPr="00424EB8">
        <w:rPr>
          <w:rFonts w:ascii="Arial" w:hAnsi="Arial" w:cs="Arial"/>
          <w:sz w:val="24"/>
          <w:szCs w:val="24"/>
        </w:rPr>
        <w:t>/0227</w:t>
      </w:r>
      <w:r w:rsidRPr="00424EB8">
        <w:rPr>
          <w:rFonts w:ascii="Arial" w:hAnsi="Arial" w:cs="Arial"/>
          <w:sz w:val="24"/>
          <w:szCs w:val="24"/>
        </w:rPr>
        <w:t>/2019 emitida por el Vocal Estatal del Registro Federal de Electores, mencionando</w:t>
      </w:r>
      <w:r w:rsidRPr="00424EB8">
        <w:rPr>
          <w:rFonts w:ascii="Arial" w:hAnsi="Arial" w:cs="Arial"/>
          <w:sz w:val="24"/>
          <w:szCs w:val="24"/>
        </w:rPr>
        <w:t xml:space="preserve"> el</w:t>
      </w:r>
      <w:r w:rsidRPr="00424EB8">
        <w:rPr>
          <w:rFonts w:ascii="Arial" w:hAnsi="Arial" w:cs="Arial"/>
          <w:sz w:val="24"/>
          <w:szCs w:val="24"/>
        </w:rPr>
        <w:t xml:space="preserve"> Uso de la autenticación  por huellas dactilares para la aplicación del acuerdo de Medios de la CNV</w:t>
      </w:r>
      <w:r w:rsidRPr="00424EB8">
        <w:rPr>
          <w:rFonts w:ascii="Arial" w:hAnsi="Arial" w:cs="Arial"/>
          <w:sz w:val="24"/>
          <w:szCs w:val="24"/>
        </w:rPr>
        <w:t xml:space="preserve">, </w:t>
      </w:r>
      <w:r w:rsidRPr="00424EB8">
        <w:rPr>
          <w:rFonts w:ascii="Arial" w:hAnsi="Arial" w:cs="Arial"/>
          <w:sz w:val="24"/>
          <w:szCs w:val="24"/>
        </w:rPr>
        <w:t>en el ACUERDO 1-0RDE/12: 14/12/2017 de la Comisión Nacional de Vigilancia, en el que se aprueban los medios de identificación para obtener la Credencial para Votar, que establece para aquellos ciudadanos que ya se encuentren en la base de datos del Padrón Electoral, no requieren presentar un documento, si ya se cuenta con éste en la base de datos central,  situación que se corrobora al iniciar el trámite mediante la autenticación de las huellas dactilares del ciudadano, les comento lo siguiente:</w:t>
      </w:r>
      <w:r w:rsidRPr="00424EB8">
        <w:rPr>
          <w:rFonts w:ascii="Arial" w:hAnsi="Arial" w:cs="Arial"/>
          <w:sz w:val="24"/>
          <w:szCs w:val="24"/>
        </w:rPr>
        <w:t xml:space="preserve"> </w:t>
      </w:r>
      <w:r w:rsidRPr="00424EB8">
        <w:rPr>
          <w:rFonts w:ascii="Arial" w:hAnsi="Arial" w:cs="Arial"/>
          <w:sz w:val="24"/>
          <w:szCs w:val="24"/>
        </w:rPr>
        <w:t>Con el objeto de reiterar a los Vocales del Registro Federal de Electores de las Juntas Distritales y al personal de los Módulos de Atención Ciudadana, la aplicación del procedimiento, anexo al presente el extracto del "Manual del Módulo de Atención Ciudadana, septiembre de 2019", a fin de que giren sus instrucciones para que se refuerce su aplicación</w:t>
      </w:r>
      <w:r w:rsidRPr="00424EB8">
        <w:rPr>
          <w:rFonts w:ascii="Arial" w:hAnsi="Arial" w:cs="Arial"/>
          <w:sz w:val="24"/>
          <w:szCs w:val="24"/>
        </w:rPr>
        <w:t xml:space="preserve">, </w:t>
      </w:r>
      <w:r w:rsidRPr="00424EB8">
        <w:rPr>
          <w:rFonts w:ascii="Arial" w:hAnsi="Arial" w:cs="Arial"/>
          <w:sz w:val="24"/>
          <w:szCs w:val="24"/>
        </w:rPr>
        <w:t xml:space="preserve">En este sentido, solicito se recabe la firma de enterado en el formato adjunto, el cual debe digitalizarse y enviarse a las cuentas de correo electrónico de sus </w:t>
      </w:r>
      <w:r w:rsidR="00A50AA1">
        <w:rPr>
          <w:rFonts w:ascii="Arial" w:hAnsi="Arial" w:cs="Arial"/>
          <w:sz w:val="24"/>
          <w:szCs w:val="24"/>
        </w:rPr>
        <w:t>respectivos enlaces el 17 de octubre, a las 10:00 horas, ,</w:t>
      </w:r>
    </w:p>
    <w:p w14:paraId="4A7881ED" w14:textId="77777777" w:rsidR="006B2552" w:rsidRDefault="006B2552" w:rsidP="006B2552">
      <w:pPr>
        <w:pStyle w:val="Prrafodelista"/>
        <w:spacing w:after="0" w:line="240" w:lineRule="auto"/>
        <w:ind w:left="502"/>
        <w:jc w:val="both"/>
        <w:textAlignment w:val="auto"/>
        <w:rPr>
          <w:rFonts w:ascii="Arial" w:hAnsi="Arial" w:cs="Arial"/>
          <w:sz w:val="24"/>
          <w:szCs w:val="24"/>
        </w:rPr>
      </w:pPr>
    </w:p>
    <w:p w14:paraId="7BAB2969" w14:textId="6B15DC9B" w:rsidR="00424EB8" w:rsidRDefault="00A50AA1" w:rsidP="00275FEC">
      <w:pPr>
        <w:pStyle w:val="Prrafodelista"/>
        <w:numPr>
          <w:ilvl w:val="0"/>
          <w:numId w:val="10"/>
        </w:numPr>
        <w:spacing w:after="0" w:line="240" w:lineRule="auto"/>
        <w:jc w:val="both"/>
        <w:textAlignment w:val="auto"/>
        <w:rPr>
          <w:rFonts w:ascii="Arial" w:hAnsi="Arial" w:cs="Arial"/>
          <w:sz w:val="24"/>
          <w:szCs w:val="24"/>
        </w:rPr>
      </w:pPr>
      <w:r>
        <w:rPr>
          <w:rFonts w:ascii="Arial" w:hAnsi="Arial" w:cs="Arial"/>
          <w:sz w:val="24"/>
          <w:szCs w:val="24"/>
        </w:rPr>
        <w:t>El 14 de octubre</w:t>
      </w:r>
      <w:bookmarkStart w:id="0" w:name="_GoBack"/>
      <w:bookmarkEnd w:id="0"/>
      <w:proofErr w:type="gramStart"/>
      <w:r w:rsidR="00424EB8">
        <w:rPr>
          <w:rFonts w:ascii="Arial" w:hAnsi="Arial" w:cs="Arial"/>
          <w:sz w:val="24"/>
          <w:szCs w:val="24"/>
        </w:rPr>
        <w:t xml:space="preserve">, </w:t>
      </w:r>
      <w:r w:rsidR="00DF73B2">
        <w:rPr>
          <w:rFonts w:ascii="Arial" w:hAnsi="Arial" w:cs="Arial"/>
          <w:sz w:val="24"/>
          <w:szCs w:val="24"/>
        </w:rPr>
        <w:t>,</w:t>
      </w:r>
      <w:proofErr w:type="gramEnd"/>
    </w:p>
    <w:p w14:paraId="7DAF51B3" w14:textId="77777777" w:rsidR="006B2552" w:rsidRDefault="006B2552" w:rsidP="006B2552">
      <w:pPr>
        <w:pStyle w:val="Prrafodelista"/>
        <w:spacing w:after="0" w:line="240" w:lineRule="auto"/>
        <w:ind w:left="502"/>
        <w:jc w:val="both"/>
        <w:textAlignment w:val="auto"/>
        <w:rPr>
          <w:rFonts w:ascii="Arial" w:hAnsi="Arial" w:cs="Arial"/>
          <w:sz w:val="24"/>
          <w:szCs w:val="24"/>
        </w:rPr>
      </w:pPr>
    </w:p>
    <w:p w14:paraId="62358DDF" w14:textId="77777777" w:rsidR="00DF73B2" w:rsidRPr="00F01496" w:rsidRDefault="00DF73B2" w:rsidP="00F01496">
      <w:pPr>
        <w:spacing w:after="0" w:line="240" w:lineRule="auto"/>
        <w:jc w:val="both"/>
        <w:textAlignment w:val="auto"/>
        <w:rPr>
          <w:rFonts w:ascii="Arial" w:hAnsi="Arial" w:cs="Arial"/>
          <w:sz w:val="24"/>
          <w:szCs w:val="24"/>
        </w:rPr>
      </w:pPr>
    </w:p>
    <w:p w14:paraId="794F1622" w14:textId="4809F3A1" w:rsidR="00DF73B2" w:rsidRDefault="00DF73B2" w:rsidP="00DF73B2">
      <w:pPr>
        <w:spacing w:after="0" w:line="240" w:lineRule="auto"/>
        <w:ind w:left="142"/>
        <w:jc w:val="both"/>
        <w:textAlignment w:val="auto"/>
        <w:rPr>
          <w:rFonts w:ascii="Arial" w:hAnsi="Arial" w:cs="Arial"/>
          <w:sz w:val="24"/>
          <w:szCs w:val="24"/>
        </w:rPr>
      </w:pPr>
    </w:p>
    <w:p w14:paraId="40D43E8E" w14:textId="77777777" w:rsidR="00DF73B2" w:rsidRPr="00DF73B2" w:rsidRDefault="00DF73B2" w:rsidP="00DF73B2">
      <w:pPr>
        <w:spacing w:after="0" w:line="240" w:lineRule="auto"/>
        <w:ind w:left="142"/>
        <w:jc w:val="both"/>
        <w:textAlignment w:val="auto"/>
        <w:rPr>
          <w:rFonts w:ascii="Arial" w:hAnsi="Arial" w:cs="Arial"/>
          <w:sz w:val="24"/>
          <w:szCs w:val="24"/>
        </w:rPr>
      </w:pPr>
    </w:p>
    <w:p w14:paraId="33956CFA" w14:textId="77777777" w:rsidR="00DF73B2" w:rsidRPr="00DF73B2" w:rsidRDefault="00DF73B2" w:rsidP="00DF73B2">
      <w:pPr>
        <w:spacing w:after="0" w:line="240" w:lineRule="auto"/>
        <w:jc w:val="both"/>
        <w:textAlignment w:val="auto"/>
        <w:rPr>
          <w:rFonts w:ascii="Arial" w:hAnsi="Arial" w:cs="Arial"/>
          <w:sz w:val="24"/>
          <w:szCs w:val="24"/>
        </w:rPr>
      </w:pPr>
    </w:p>
    <w:p w14:paraId="4C418109" w14:textId="08001655" w:rsidR="00DF73B2" w:rsidRDefault="00DF73B2" w:rsidP="00DF73B2">
      <w:pPr>
        <w:pStyle w:val="Prrafodelista"/>
        <w:spacing w:after="0" w:line="240" w:lineRule="auto"/>
        <w:ind w:left="502"/>
        <w:jc w:val="both"/>
        <w:textAlignment w:val="auto"/>
        <w:rPr>
          <w:rFonts w:ascii="Arial" w:hAnsi="Arial" w:cs="Arial"/>
          <w:sz w:val="24"/>
          <w:szCs w:val="24"/>
        </w:rPr>
      </w:pPr>
    </w:p>
    <w:p w14:paraId="0665691D" w14:textId="77777777" w:rsidR="00DF73B2" w:rsidRDefault="00DF73B2" w:rsidP="00DF73B2">
      <w:pPr>
        <w:pStyle w:val="Prrafodelista"/>
        <w:spacing w:after="0" w:line="240" w:lineRule="auto"/>
        <w:ind w:left="502"/>
        <w:jc w:val="both"/>
        <w:textAlignment w:val="auto"/>
        <w:rPr>
          <w:rFonts w:ascii="Arial" w:hAnsi="Arial" w:cs="Arial"/>
          <w:sz w:val="24"/>
          <w:szCs w:val="24"/>
        </w:rPr>
      </w:pPr>
    </w:p>
    <w:p w14:paraId="5251A58E" w14:textId="6316F60C" w:rsidR="00DF73B2" w:rsidRDefault="00DF73B2" w:rsidP="00DF73B2">
      <w:pPr>
        <w:spacing w:after="0" w:line="240" w:lineRule="auto"/>
        <w:jc w:val="both"/>
        <w:textAlignment w:val="auto"/>
        <w:rPr>
          <w:rFonts w:ascii="Arial" w:hAnsi="Arial" w:cs="Arial"/>
          <w:sz w:val="24"/>
          <w:szCs w:val="24"/>
        </w:rPr>
      </w:pPr>
    </w:p>
    <w:p w14:paraId="02EA1284" w14:textId="77777777" w:rsidR="00DF73B2" w:rsidRPr="00DF73B2" w:rsidRDefault="00DF73B2" w:rsidP="00DF73B2">
      <w:pPr>
        <w:spacing w:after="0" w:line="240" w:lineRule="auto"/>
        <w:jc w:val="both"/>
        <w:textAlignment w:val="auto"/>
        <w:rPr>
          <w:rFonts w:ascii="Arial" w:hAnsi="Arial" w:cs="Arial"/>
          <w:sz w:val="24"/>
          <w:szCs w:val="24"/>
        </w:rPr>
      </w:pPr>
    </w:p>
    <w:p w14:paraId="6EEA1EFC" w14:textId="526A8569" w:rsidR="00DF73B2" w:rsidRDefault="00DF73B2" w:rsidP="00DF73B2">
      <w:pPr>
        <w:spacing w:after="0" w:line="240" w:lineRule="auto"/>
        <w:jc w:val="both"/>
        <w:textAlignment w:val="auto"/>
        <w:rPr>
          <w:rFonts w:ascii="Arial" w:hAnsi="Arial" w:cs="Arial"/>
          <w:sz w:val="24"/>
          <w:szCs w:val="24"/>
        </w:rPr>
      </w:pPr>
    </w:p>
    <w:p w14:paraId="5B8CF6DE" w14:textId="77777777" w:rsidR="00DF73B2" w:rsidRPr="00DF73B2" w:rsidRDefault="00DF73B2" w:rsidP="00DF73B2">
      <w:pPr>
        <w:spacing w:after="0" w:line="240" w:lineRule="auto"/>
        <w:jc w:val="both"/>
        <w:textAlignment w:val="auto"/>
        <w:rPr>
          <w:rFonts w:ascii="Arial" w:hAnsi="Arial" w:cs="Arial"/>
          <w:sz w:val="24"/>
          <w:szCs w:val="24"/>
        </w:rPr>
      </w:pPr>
    </w:p>
    <w:p w14:paraId="1DF0C726" w14:textId="2E2FC0D4" w:rsidR="00A8325B" w:rsidRDefault="00A8325B" w:rsidP="00A8325B">
      <w:pPr>
        <w:spacing w:after="0" w:line="240" w:lineRule="auto"/>
        <w:jc w:val="both"/>
        <w:textAlignment w:val="auto"/>
        <w:rPr>
          <w:rFonts w:ascii="Arial" w:hAnsi="Arial" w:cs="Arial"/>
          <w:sz w:val="24"/>
          <w:szCs w:val="24"/>
        </w:rPr>
      </w:pPr>
    </w:p>
    <w:p w14:paraId="6612C438" w14:textId="78FE78D9" w:rsidR="00A8325B" w:rsidRDefault="00A8325B" w:rsidP="00A8325B">
      <w:pPr>
        <w:spacing w:after="0" w:line="240" w:lineRule="auto"/>
        <w:jc w:val="both"/>
        <w:textAlignment w:val="auto"/>
        <w:rPr>
          <w:rFonts w:ascii="Arial" w:hAnsi="Arial" w:cs="Arial"/>
          <w:sz w:val="24"/>
          <w:szCs w:val="24"/>
        </w:rPr>
      </w:pPr>
    </w:p>
    <w:p w14:paraId="556F1B3C" w14:textId="77777777" w:rsidR="00A8325B" w:rsidRPr="00A8325B" w:rsidRDefault="00A8325B" w:rsidP="00A8325B">
      <w:pPr>
        <w:spacing w:after="0" w:line="240" w:lineRule="auto"/>
        <w:jc w:val="both"/>
        <w:textAlignment w:val="auto"/>
        <w:rPr>
          <w:rFonts w:ascii="Arial" w:hAnsi="Arial" w:cs="Arial"/>
          <w:sz w:val="24"/>
          <w:szCs w:val="24"/>
        </w:rPr>
      </w:pPr>
    </w:p>
    <w:p w14:paraId="19C736EC" w14:textId="6150ED36" w:rsidR="00A8325B" w:rsidRDefault="00A8325B" w:rsidP="00A8325B">
      <w:pPr>
        <w:spacing w:after="0" w:line="240" w:lineRule="auto"/>
        <w:jc w:val="both"/>
        <w:textAlignment w:val="auto"/>
        <w:rPr>
          <w:rFonts w:ascii="Arial" w:hAnsi="Arial" w:cs="Arial"/>
          <w:sz w:val="24"/>
          <w:szCs w:val="24"/>
        </w:rPr>
      </w:pPr>
      <w:r>
        <w:rPr>
          <w:rFonts w:ascii="Arial" w:hAnsi="Arial" w:cs="Arial"/>
          <w:sz w:val="24"/>
          <w:szCs w:val="24"/>
        </w:rPr>
        <w:t xml:space="preserve">                                             </w:t>
      </w:r>
    </w:p>
    <w:p w14:paraId="78A92C52" w14:textId="77777777" w:rsidR="00A8325B" w:rsidRPr="00A8325B" w:rsidRDefault="00A8325B" w:rsidP="00A8325B">
      <w:pPr>
        <w:spacing w:after="0" w:line="240" w:lineRule="auto"/>
        <w:jc w:val="both"/>
        <w:textAlignment w:val="auto"/>
        <w:rPr>
          <w:rFonts w:ascii="Arial" w:hAnsi="Arial" w:cs="Arial"/>
          <w:sz w:val="24"/>
          <w:szCs w:val="24"/>
        </w:rPr>
      </w:pPr>
    </w:p>
    <w:p w14:paraId="12A4444D" w14:textId="49F99929" w:rsidR="00A8325B" w:rsidRDefault="00A8325B" w:rsidP="00A8325B">
      <w:pPr>
        <w:spacing w:after="0" w:line="240" w:lineRule="auto"/>
        <w:jc w:val="both"/>
        <w:textAlignment w:val="auto"/>
        <w:rPr>
          <w:rFonts w:ascii="Arial" w:hAnsi="Arial" w:cs="Arial"/>
          <w:sz w:val="24"/>
          <w:szCs w:val="24"/>
        </w:rPr>
      </w:pPr>
    </w:p>
    <w:p w14:paraId="07758EA4" w14:textId="77777777" w:rsidR="00A8325B" w:rsidRPr="00A8325B" w:rsidRDefault="00A8325B" w:rsidP="00A8325B">
      <w:pPr>
        <w:spacing w:after="0" w:line="240" w:lineRule="auto"/>
        <w:jc w:val="both"/>
        <w:textAlignment w:val="auto"/>
        <w:rPr>
          <w:rFonts w:ascii="Arial" w:hAnsi="Arial" w:cs="Arial"/>
          <w:sz w:val="24"/>
          <w:szCs w:val="24"/>
        </w:rPr>
      </w:pPr>
    </w:p>
    <w:p w14:paraId="3C728A08" w14:textId="77777777" w:rsidR="00A8325B" w:rsidRPr="00A8325B" w:rsidRDefault="00A8325B" w:rsidP="00A8325B">
      <w:pPr>
        <w:spacing w:after="0" w:line="240" w:lineRule="auto"/>
        <w:jc w:val="both"/>
        <w:textAlignment w:val="auto"/>
        <w:rPr>
          <w:rFonts w:ascii="Arial" w:hAnsi="Arial" w:cs="Arial"/>
          <w:sz w:val="24"/>
          <w:szCs w:val="24"/>
        </w:rPr>
      </w:pPr>
    </w:p>
    <w:p w14:paraId="5FFAC848" w14:textId="70F173BF" w:rsidR="00D83058" w:rsidRDefault="00D83058" w:rsidP="00D83058">
      <w:pPr>
        <w:spacing w:after="0" w:line="240" w:lineRule="auto"/>
        <w:jc w:val="both"/>
        <w:textAlignment w:val="auto"/>
        <w:rPr>
          <w:rFonts w:ascii="Arial" w:hAnsi="Arial" w:cs="Arial"/>
          <w:sz w:val="24"/>
          <w:szCs w:val="24"/>
        </w:rPr>
      </w:pPr>
    </w:p>
    <w:p w14:paraId="49A35F5C" w14:textId="77777777" w:rsidR="00D83058" w:rsidRPr="00D83058" w:rsidRDefault="00D83058" w:rsidP="00D83058">
      <w:pPr>
        <w:spacing w:after="0" w:line="240" w:lineRule="auto"/>
        <w:jc w:val="both"/>
        <w:textAlignment w:val="auto"/>
        <w:rPr>
          <w:rFonts w:ascii="Arial" w:hAnsi="Arial" w:cs="Arial"/>
          <w:sz w:val="24"/>
          <w:szCs w:val="24"/>
        </w:rPr>
      </w:pPr>
    </w:p>
    <w:p w14:paraId="13018D69" w14:textId="77777777" w:rsidR="003012DF" w:rsidRPr="00182558" w:rsidRDefault="003012DF" w:rsidP="003012DF">
      <w:pPr>
        <w:pStyle w:val="Standard"/>
        <w:widowControl w:val="0"/>
        <w:spacing w:after="0" w:line="240" w:lineRule="auto"/>
        <w:jc w:val="both"/>
        <w:rPr>
          <w:rFonts w:ascii="Arial" w:hAnsi="Arial" w:cs="Arial"/>
          <w:b/>
          <w:sz w:val="24"/>
          <w:szCs w:val="24"/>
        </w:rPr>
      </w:pPr>
      <w:r w:rsidRPr="00182558">
        <w:rPr>
          <w:rFonts w:ascii="Arial" w:hAnsi="Arial" w:cs="Arial"/>
          <w:b/>
          <w:sz w:val="24"/>
          <w:szCs w:val="24"/>
        </w:rPr>
        <w:t>C. JUAN ANTONIO HERNÁNDEZ ÁLVAREZ</w:t>
      </w:r>
    </w:p>
    <w:p w14:paraId="3D9AA613" w14:textId="77777777" w:rsidR="003012DF" w:rsidRPr="00182558" w:rsidRDefault="003012DF" w:rsidP="003012DF">
      <w:pPr>
        <w:pStyle w:val="Encabezado"/>
        <w:widowControl w:val="0"/>
        <w:suppressLineNumbers w:val="0"/>
        <w:rPr>
          <w:rFonts w:ascii="Arial" w:hAnsi="Arial" w:cs="Arial"/>
          <w:b/>
          <w:sz w:val="24"/>
          <w:szCs w:val="24"/>
        </w:rPr>
      </w:pPr>
      <w:r w:rsidRPr="00182558">
        <w:rPr>
          <w:rFonts w:ascii="Arial" w:hAnsi="Arial" w:cs="Arial"/>
          <w:b/>
          <w:sz w:val="24"/>
          <w:szCs w:val="24"/>
        </w:rPr>
        <w:t>VOCAL DEL REGISTRO FEDERAL DE ELECT</w:t>
      </w:r>
      <w:r w:rsidR="00E32CB8" w:rsidRPr="00182558">
        <w:rPr>
          <w:rFonts w:ascii="Arial" w:hAnsi="Arial" w:cs="Arial"/>
          <w:b/>
          <w:sz w:val="24"/>
          <w:szCs w:val="24"/>
        </w:rPr>
        <w:t>ORES</w:t>
      </w:r>
    </w:p>
    <w:p w14:paraId="70E1F1D4" w14:textId="77777777" w:rsidR="004F6E49" w:rsidRPr="00182558" w:rsidRDefault="004F6E49" w:rsidP="003012DF">
      <w:pPr>
        <w:pStyle w:val="Encabezado"/>
        <w:widowControl w:val="0"/>
        <w:suppressLineNumbers w:val="0"/>
        <w:rPr>
          <w:rFonts w:ascii="Arial" w:hAnsi="Arial" w:cs="Arial"/>
          <w:b/>
          <w:sz w:val="24"/>
          <w:szCs w:val="24"/>
        </w:rPr>
      </w:pPr>
    </w:p>
    <w:sectPr w:rsidR="004F6E49" w:rsidRPr="00182558" w:rsidSect="0051280D">
      <w:headerReference w:type="default" r:id="rId8"/>
      <w:footerReference w:type="default" r:id="rId9"/>
      <w:pgSz w:w="12240" w:h="20160" w:code="5"/>
      <w:pgMar w:top="1985" w:right="1985" w:bottom="1418" w:left="1985" w:header="709"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E25C2" w14:textId="77777777" w:rsidR="00A47070" w:rsidRDefault="00A47070">
      <w:pPr>
        <w:spacing w:after="0" w:line="240" w:lineRule="auto"/>
      </w:pPr>
      <w:r>
        <w:separator/>
      </w:r>
    </w:p>
  </w:endnote>
  <w:endnote w:type="continuationSeparator" w:id="0">
    <w:p w14:paraId="66827ABC" w14:textId="77777777" w:rsidR="00A47070" w:rsidRDefault="00A4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26E0" w14:textId="3D0507D8" w:rsidR="00BB75E4" w:rsidRPr="00452A29" w:rsidRDefault="00BB75E4" w:rsidP="00452A29">
    <w:pPr>
      <w:pStyle w:val="Piedepgina"/>
      <w:widowControl w:val="0"/>
      <w:suppressLineNumbers w:val="0"/>
      <w:jc w:val="center"/>
      <w:rPr>
        <w:rFonts w:ascii="Arial" w:hAnsi="Arial" w:cs="Arial"/>
        <w:sz w:val="24"/>
        <w:szCs w:val="24"/>
      </w:rPr>
    </w:pPr>
    <w:r w:rsidRPr="00452A29">
      <w:rPr>
        <w:rFonts w:ascii="Arial" w:hAnsi="Arial" w:cs="Arial"/>
        <w:sz w:val="24"/>
        <w:szCs w:val="24"/>
      </w:rPr>
      <w:fldChar w:fldCharType="begin"/>
    </w:r>
    <w:r w:rsidRPr="00452A29">
      <w:rPr>
        <w:rFonts w:ascii="Arial" w:hAnsi="Arial" w:cs="Arial"/>
        <w:sz w:val="24"/>
        <w:szCs w:val="24"/>
      </w:rPr>
      <w:instrText xml:space="preserve"> PAGE </w:instrText>
    </w:r>
    <w:r w:rsidRPr="00452A29">
      <w:rPr>
        <w:rFonts w:ascii="Arial" w:hAnsi="Arial" w:cs="Arial"/>
        <w:sz w:val="24"/>
        <w:szCs w:val="24"/>
      </w:rPr>
      <w:fldChar w:fldCharType="separate"/>
    </w:r>
    <w:r w:rsidR="008C6CD8">
      <w:rPr>
        <w:rFonts w:ascii="Arial" w:hAnsi="Arial" w:cs="Arial"/>
        <w:noProof/>
        <w:sz w:val="24"/>
        <w:szCs w:val="24"/>
      </w:rPr>
      <w:t>4</w:t>
    </w:r>
    <w:r w:rsidRPr="00452A29">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EABE8" w14:textId="77777777" w:rsidR="00A47070" w:rsidRDefault="00A47070">
      <w:pPr>
        <w:spacing w:after="0" w:line="240" w:lineRule="auto"/>
      </w:pPr>
      <w:r>
        <w:rPr>
          <w:color w:val="000000"/>
        </w:rPr>
        <w:separator/>
      </w:r>
    </w:p>
  </w:footnote>
  <w:footnote w:type="continuationSeparator" w:id="0">
    <w:p w14:paraId="62F09F6A" w14:textId="77777777" w:rsidR="00A47070" w:rsidRDefault="00A4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CFB82" w14:textId="77777777" w:rsidR="00BB75E4" w:rsidRDefault="00BB75E4" w:rsidP="00B519FA">
    <w:pPr>
      <w:pStyle w:val="Encabezado"/>
      <w:widowControl w:val="0"/>
      <w:suppressLineNumbers w:val="0"/>
      <w:tabs>
        <w:tab w:val="left" w:pos="3270"/>
        <w:tab w:val="right" w:pos="8272"/>
      </w:tabs>
      <w:jc w:val="right"/>
      <w:rPr>
        <w:rFonts w:ascii="Arial" w:hAnsi="Arial" w:cs="Arial"/>
        <w:b/>
        <w:sz w:val="24"/>
        <w:szCs w:val="24"/>
      </w:rPr>
    </w:pPr>
    <w:r>
      <w:rPr>
        <w:rFonts w:ascii="Arial" w:hAnsi="Arial" w:cs="Arial"/>
        <w:b/>
        <w:sz w:val="24"/>
        <w:szCs w:val="24"/>
      </w:rPr>
      <w:t>JUNTA DISTRITAL EJECUTIVA 20</w:t>
    </w:r>
  </w:p>
  <w:p w14:paraId="6ED97C45" w14:textId="77777777" w:rsidR="00BB75E4" w:rsidRDefault="00BB75E4" w:rsidP="00B519FA">
    <w:pPr>
      <w:pStyle w:val="Encabezado"/>
      <w:widowControl w:val="0"/>
      <w:suppressLineNumbers w:val="0"/>
      <w:jc w:val="right"/>
      <w:rPr>
        <w:rFonts w:ascii="Arial" w:hAnsi="Arial" w:cs="Arial"/>
        <w:b/>
        <w:sz w:val="24"/>
        <w:szCs w:val="24"/>
      </w:rPr>
    </w:pPr>
    <w:r>
      <w:rPr>
        <w:rFonts w:ascii="Arial" w:hAnsi="Arial" w:cs="Arial"/>
        <w:b/>
        <w:sz w:val="24"/>
        <w:szCs w:val="24"/>
      </w:rPr>
      <w:t>NEZAHUALCÓYOTL, ESTADO DE MÉXICO</w:t>
    </w:r>
  </w:p>
  <w:p w14:paraId="28815F4D" w14:textId="77777777" w:rsidR="00BB75E4" w:rsidRDefault="004C2AA4" w:rsidP="00B519FA">
    <w:pPr>
      <w:pStyle w:val="Encabezado"/>
      <w:widowControl w:val="0"/>
      <w:suppressLineNumbers w:val="0"/>
      <w:jc w:val="right"/>
      <w:rPr>
        <w:rFonts w:ascii="Arial" w:hAnsi="Arial" w:cs="Arial"/>
        <w:b/>
        <w:sz w:val="24"/>
        <w:szCs w:val="24"/>
      </w:rPr>
    </w:pPr>
    <w:r>
      <w:rPr>
        <w:rFonts w:ascii="Arial" w:hAnsi="Arial" w:cs="Arial"/>
        <w:b/>
        <w:sz w:val="24"/>
        <w:szCs w:val="24"/>
      </w:rPr>
      <w:t xml:space="preserve">SESIÓN ORDINARIA DEL </w:t>
    </w:r>
    <w:r w:rsidR="00C436C5">
      <w:rPr>
        <w:rFonts w:ascii="Arial" w:hAnsi="Arial" w:cs="Arial"/>
        <w:b/>
        <w:sz w:val="24"/>
        <w:szCs w:val="24"/>
      </w:rPr>
      <w:t>2</w:t>
    </w:r>
    <w:r w:rsidR="001203C8">
      <w:rPr>
        <w:rFonts w:ascii="Arial" w:hAnsi="Arial" w:cs="Arial"/>
        <w:b/>
        <w:sz w:val="24"/>
        <w:szCs w:val="24"/>
      </w:rPr>
      <w:t>5</w:t>
    </w:r>
    <w:r w:rsidR="00BB75E4" w:rsidRPr="00503E04">
      <w:rPr>
        <w:rFonts w:ascii="Arial" w:hAnsi="Arial" w:cs="Arial"/>
        <w:b/>
        <w:sz w:val="24"/>
        <w:szCs w:val="24"/>
      </w:rPr>
      <w:t xml:space="preserve"> DE </w:t>
    </w:r>
    <w:r w:rsidR="001203C8">
      <w:rPr>
        <w:rFonts w:ascii="Arial" w:hAnsi="Arial" w:cs="Arial"/>
        <w:b/>
        <w:sz w:val="24"/>
        <w:szCs w:val="24"/>
      </w:rPr>
      <w:t>SEPTIEMBRE</w:t>
    </w:r>
    <w:r w:rsidR="00BB75E4" w:rsidRPr="00503E04">
      <w:rPr>
        <w:rFonts w:ascii="Arial" w:hAnsi="Arial" w:cs="Arial"/>
        <w:b/>
        <w:sz w:val="24"/>
        <w:szCs w:val="24"/>
      </w:rPr>
      <w:t xml:space="preserve"> </w:t>
    </w:r>
    <w:r w:rsidR="00BB75E4">
      <w:rPr>
        <w:rFonts w:ascii="Arial" w:hAnsi="Arial" w:cs="Arial"/>
        <w:b/>
        <w:sz w:val="24"/>
        <w:szCs w:val="24"/>
      </w:rPr>
      <w:t>DE 201</w:t>
    </w:r>
    <w:r>
      <w:rPr>
        <w:rFonts w:ascii="Arial" w:hAnsi="Arial" w:cs="Arial"/>
        <w:b/>
        <w:sz w:val="24"/>
        <w:szCs w:val="24"/>
      </w:rPr>
      <w:t>9</w:t>
    </w:r>
  </w:p>
  <w:p w14:paraId="0631C6BF" w14:textId="77777777" w:rsidR="00BB75E4" w:rsidRDefault="00BB75E4" w:rsidP="00B519FA">
    <w:pPr>
      <w:pStyle w:val="Encabezado"/>
      <w:widowControl w:val="0"/>
      <w:suppressLineNumbers w:val="0"/>
      <w:jc w:val="right"/>
      <w:rPr>
        <w:rFonts w:ascii="Arial" w:hAnsi="Arial" w:cs="Arial"/>
        <w:b/>
        <w:sz w:val="24"/>
        <w:szCs w:val="24"/>
      </w:rPr>
    </w:pPr>
  </w:p>
  <w:p w14:paraId="3EA24296" w14:textId="77777777" w:rsidR="00BB75E4" w:rsidRDefault="00BB75E4" w:rsidP="00B519FA">
    <w:pPr>
      <w:pStyle w:val="Encabezado"/>
      <w:widowControl w:val="0"/>
      <w:suppressLineNumbers w:val="0"/>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761E"/>
    <w:multiLevelType w:val="multilevel"/>
    <w:tmpl w:val="4DEE3168"/>
    <w:styleLink w:val="WWOutlineListStyle5"/>
    <w:lvl w:ilvl="0">
      <w:start w:val="1"/>
      <w:numFmt w:val="decimal"/>
      <w:pStyle w:val="apartado"/>
      <w:lvlText w:val="2.%1.-"/>
      <w:lvlJc w:val="left"/>
      <w:pPr>
        <w:ind w:left="1701" w:hanging="567"/>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D5E4534"/>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C60A0"/>
    <w:multiLevelType w:val="multilevel"/>
    <w:tmpl w:val="53BCE876"/>
    <w:styleLink w:val="Outline"/>
    <w:lvl w:ilvl="0">
      <w:start w:val="1"/>
      <w:numFmt w:val="decimal"/>
      <w:lvlText w:val="2.%1.-"/>
      <w:lvlJc w:val="left"/>
      <w:pPr>
        <w:ind w:left="1701" w:hanging="567"/>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25596FB6"/>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62E30"/>
    <w:multiLevelType w:val="multilevel"/>
    <w:tmpl w:val="63146AFC"/>
    <w:styleLink w:val="WWOutlineListStyle1"/>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6F45D4A"/>
    <w:multiLevelType w:val="multilevel"/>
    <w:tmpl w:val="579C72A4"/>
    <w:styleLink w:val="WWOutlineListStyle2"/>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8C355A8"/>
    <w:multiLevelType w:val="hybridMultilevel"/>
    <w:tmpl w:val="B016D484"/>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7" w15:restartNumberingAfterBreak="0">
    <w:nsid w:val="3A4242D7"/>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D406DB"/>
    <w:multiLevelType w:val="hybridMultilevel"/>
    <w:tmpl w:val="F3022852"/>
    <w:lvl w:ilvl="0" w:tplc="46BADCBA">
      <w:start w:val="1"/>
      <w:numFmt w:val="decimal"/>
      <w:lvlText w:val="%1."/>
      <w:lvlJc w:val="left"/>
      <w:pPr>
        <w:ind w:left="502" w:hanging="360"/>
      </w:pPr>
      <w:rPr>
        <w:rFonts w:ascii="Arial" w:hAnsi="Arial" w:cs="Aria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CC4753"/>
    <w:multiLevelType w:val="hybridMultilevel"/>
    <w:tmpl w:val="1A78F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B33A00"/>
    <w:multiLevelType w:val="hybridMultilevel"/>
    <w:tmpl w:val="C32CFBA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4C203419"/>
    <w:multiLevelType w:val="multilevel"/>
    <w:tmpl w:val="ADEA560E"/>
    <w:styleLink w:val="WWNum1"/>
    <w:lvl w:ilvl="0">
      <w:start w:val="1"/>
      <w:numFmt w:val="decimal"/>
      <w:lvlText w:val="%1."/>
      <w:lvlJc w:val="left"/>
      <w:pPr>
        <w:ind w:left="720" w:hanging="360"/>
      </w:pPr>
      <w:rPr>
        <w:rFonts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4C884F66"/>
    <w:multiLevelType w:val="multilevel"/>
    <w:tmpl w:val="80F48A0C"/>
    <w:styleLink w:val="WWOutlineListStyle3"/>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4FAF2C53"/>
    <w:multiLevelType w:val="multilevel"/>
    <w:tmpl w:val="74E637C8"/>
    <w:styleLink w:val="WWOutlineListStyle"/>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534A1377"/>
    <w:multiLevelType w:val="hybridMultilevel"/>
    <w:tmpl w:val="F9EC7202"/>
    <w:lvl w:ilvl="0" w:tplc="BB24D7B2">
      <w:start w:val="1"/>
      <w:numFmt w:val="decimal"/>
      <w:lvlText w:val="%1."/>
      <w:lvlJc w:val="left"/>
      <w:pPr>
        <w:ind w:left="720" w:hanging="360"/>
      </w:pPr>
      <w:rPr>
        <w:rFonts w:ascii="Arial" w:hAnsi="Arial" w:cs="Arial" w:hint="default"/>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DF36B1"/>
    <w:multiLevelType w:val="hybridMultilevel"/>
    <w:tmpl w:val="EA265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63304EF"/>
    <w:multiLevelType w:val="multilevel"/>
    <w:tmpl w:val="0A1AFF90"/>
    <w:styleLink w:val="WWNum2"/>
    <w:lvl w:ilvl="0">
      <w:start w:val="1"/>
      <w:numFmt w:val="decimal"/>
      <w:lvlText w:val="2.%1.-"/>
      <w:lvlJc w:val="left"/>
      <w:pPr>
        <w:ind w:left="1701" w:hanging="567"/>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6A056B4"/>
    <w:multiLevelType w:val="multilevel"/>
    <w:tmpl w:val="1D8C0A12"/>
    <w:styleLink w:val="WWOutlineListStyle4"/>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670D38A0"/>
    <w:multiLevelType w:val="multilevel"/>
    <w:tmpl w:val="B13E1B9C"/>
    <w:lvl w:ilvl="0">
      <w:start w:val="1"/>
      <w:numFmt w:val="decimal"/>
      <w:lvlText w:val="%1."/>
      <w:lvlJc w:val="left"/>
      <w:pPr>
        <w:ind w:left="502"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2800F0"/>
    <w:multiLevelType w:val="hybridMultilevel"/>
    <w:tmpl w:val="717E5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0356DA"/>
    <w:multiLevelType w:val="hybridMultilevel"/>
    <w:tmpl w:val="DE503F46"/>
    <w:lvl w:ilvl="0" w:tplc="1318F36C">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2768D6"/>
    <w:multiLevelType w:val="hybridMultilevel"/>
    <w:tmpl w:val="5B0AFE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718F4100"/>
    <w:multiLevelType w:val="multilevel"/>
    <w:tmpl w:val="99E4656A"/>
    <w:lvl w:ilvl="0">
      <w:start w:val="1"/>
      <w:numFmt w:val="decimal"/>
      <w:lvlText w:val="%1."/>
      <w:lvlJc w:val="left"/>
      <w:pPr>
        <w:ind w:left="502" w:hanging="360"/>
      </w:pPr>
      <w:rPr>
        <w:rFonts w:ascii="Arial" w:hAnsi="Arial" w:cs="Arial"/>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8E6749"/>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FB3A7B"/>
    <w:multiLevelType w:val="hybridMultilevel"/>
    <w:tmpl w:val="7ABCE07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7"/>
  </w:num>
  <w:num w:numId="3">
    <w:abstractNumId w:val="12"/>
  </w:num>
  <w:num w:numId="4">
    <w:abstractNumId w:val="5"/>
  </w:num>
  <w:num w:numId="5">
    <w:abstractNumId w:val="4"/>
  </w:num>
  <w:num w:numId="6">
    <w:abstractNumId w:val="13"/>
  </w:num>
  <w:num w:numId="7">
    <w:abstractNumId w:val="2"/>
  </w:num>
  <w:num w:numId="8">
    <w:abstractNumId w:val="11"/>
  </w:num>
  <w:num w:numId="9">
    <w:abstractNumId w:val="16"/>
  </w:num>
  <w:num w:numId="10">
    <w:abstractNumId w:val="22"/>
  </w:num>
  <w:num w:numId="11">
    <w:abstractNumId w:val="24"/>
  </w:num>
  <w:num w:numId="12">
    <w:abstractNumId w:val="23"/>
  </w:num>
  <w:num w:numId="13">
    <w:abstractNumId w:val="14"/>
  </w:num>
  <w:num w:numId="14">
    <w:abstractNumId w:val="20"/>
  </w:num>
  <w:num w:numId="15">
    <w:abstractNumId w:val="19"/>
  </w:num>
  <w:num w:numId="16">
    <w:abstractNumId w:val="21"/>
  </w:num>
  <w:num w:numId="17">
    <w:abstractNumId w:val="21"/>
  </w:num>
  <w:num w:numId="18">
    <w:abstractNumId w:val="15"/>
  </w:num>
  <w:num w:numId="19">
    <w:abstractNumId w:val="3"/>
  </w:num>
  <w:num w:numId="20">
    <w:abstractNumId w:val="7"/>
  </w:num>
  <w:num w:numId="21">
    <w:abstractNumId w:val="1"/>
  </w:num>
  <w:num w:numId="22">
    <w:abstractNumId w:val="9"/>
  </w:num>
  <w:num w:numId="23">
    <w:abstractNumId w:val="18"/>
  </w:num>
  <w:num w:numId="24">
    <w:abstractNumId w:val="10"/>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8C"/>
    <w:rsid w:val="00000D11"/>
    <w:rsid w:val="000018C1"/>
    <w:rsid w:val="000019C4"/>
    <w:rsid w:val="00001DB7"/>
    <w:rsid w:val="0000231A"/>
    <w:rsid w:val="00003C52"/>
    <w:rsid w:val="00004635"/>
    <w:rsid w:val="00004BAB"/>
    <w:rsid w:val="00006B52"/>
    <w:rsid w:val="00006BB9"/>
    <w:rsid w:val="0000715B"/>
    <w:rsid w:val="000072F0"/>
    <w:rsid w:val="00007C8B"/>
    <w:rsid w:val="000101F4"/>
    <w:rsid w:val="000102A4"/>
    <w:rsid w:val="00011190"/>
    <w:rsid w:val="000112B6"/>
    <w:rsid w:val="00011467"/>
    <w:rsid w:val="0001150A"/>
    <w:rsid w:val="000128E1"/>
    <w:rsid w:val="00014141"/>
    <w:rsid w:val="0001433E"/>
    <w:rsid w:val="0001531C"/>
    <w:rsid w:val="00015414"/>
    <w:rsid w:val="0001541C"/>
    <w:rsid w:val="00015457"/>
    <w:rsid w:val="00015673"/>
    <w:rsid w:val="00015BF3"/>
    <w:rsid w:val="00016480"/>
    <w:rsid w:val="00016996"/>
    <w:rsid w:val="00016E81"/>
    <w:rsid w:val="00017615"/>
    <w:rsid w:val="0002021C"/>
    <w:rsid w:val="000209F4"/>
    <w:rsid w:val="00021243"/>
    <w:rsid w:val="0002176D"/>
    <w:rsid w:val="00021939"/>
    <w:rsid w:val="00021A0D"/>
    <w:rsid w:val="00021F8E"/>
    <w:rsid w:val="00021F91"/>
    <w:rsid w:val="0002290F"/>
    <w:rsid w:val="00022982"/>
    <w:rsid w:val="00023741"/>
    <w:rsid w:val="000249C3"/>
    <w:rsid w:val="00024E3B"/>
    <w:rsid w:val="0002712A"/>
    <w:rsid w:val="000273F4"/>
    <w:rsid w:val="00032B2B"/>
    <w:rsid w:val="00033106"/>
    <w:rsid w:val="00034DC0"/>
    <w:rsid w:val="000354CF"/>
    <w:rsid w:val="000359B2"/>
    <w:rsid w:val="00035E32"/>
    <w:rsid w:val="0003681D"/>
    <w:rsid w:val="00037AEC"/>
    <w:rsid w:val="00040626"/>
    <w:rsid w:val="00040BDD"/>
    <w:rsid w:val="00040F88"/>
    <w:rsid w:val="000419A9"/>
    <w:rsid w:val="00042620"/>
    <w:rsid w:val="0004262C"/>
    <w:rsid w:val="00043FBD"/>
    <w:rsid w:val="00044F52"/>
    <w:rsid w:val="00045176"/>
    <w:rsid w:val="00045364"/>
    <w:rsid w:val="000455FF"/>
    <w:rsid w:val="0004648B"/>
    <w:rsid w:val="000467A6"/>
    <w:rsid w:val="00046C24"/>
    <w:rsid w:val="00046CDF"/>
    <w:rsid w:val="00047492"/>
    <w:rsid w:val="0004764F"/>
    <w:rsid w:val="000509D6"/>
    <w:rsid w:val="00050D12"/>
    <w:rsid w:val="00051225"/>
    <w:rsid w:val="000519B7"/>
    <w:rsid w:val="00052521"/>
    <w:rsid w:val="00052D31"/>
    <w:rsid w:val="00053F96"/>
    <w:rsid w:val="00054ABE"/>
    <w:rsid w:val="00055121"/>
    <w:rsid w:val="00056041"/>
    <w:rsid w:val="000564E8"/>
    <w:rsid w:val="0005675F"/>
    <w:rsid w:val="000600E9"/>
    <w:rsid w:val="00060478"/>
    <w:rsid w:val="000605CC"/>
    <w:rsid w:val="00060F92"/>
    <w:rsid w:val="00061DAE"/>
    <w:rsid w:val="0006204D"/>
    <w:rsid w:val="00062377"/>
    <w:rsid w:val="000627C6"/>
    <w:rsid w:val="00062BCE"/>
    <w:rsid w:val="0006409F"/>
    <w:rsid w:val="000645C8"/>
    <w:rsid w:val="00064C3D"/>
    <w:rsid w:val="000652C6"/>
    <w:rsid w:val="0006542E"/>
    <w:rsid w:val="00065CCA"/>
    <w:rsid w:val="00065D0D"/>
    <w:rsid w:val="00065EBD"/>
    <w:rsid w:val="00066967"/>
    <w:rsid w:val="0006778B"/>
    <w:rsid w:val="000705B3"/>
    <w:rsid w:val="00070E7A"/>
    <w:rsid w:val="000710BC"/>
    <w:rsid w:val="00071AC4"/>
    <w:rsid w:val="00072D24"/>
    <w:rsid w:val="00073F51"/>
    <w:rsid w:val="00074F07"/>
    <w:rsid w:val="00075976"/>
    <w:rsid w:val="00075CE8"/>
    <w:rsid w:val="00076D51"/>
    <w:rsid w:val="00077507"/>
    <w:rsid w:val="00080253"/>
    <w:rsid w:val="00080AAF"/>
    <w:rsid w:val="0008157C"/>
    <w:rsid w:val="00081C8F"/>
    <w:rsid w:val="00081CB3"/>
    <w:rsid w:val="00081E78"/>
    <w:rsid w:val="000824DD"/>
    <w:rsid w:val="00082718"/>
    <w:rsid w:val="00082E3F"/>
    <w:rsid w:val="0008349D"/>
    <w:rsid w:val="00083D4A"/>
    <w:rsid w:val="0008438F"/>
    <w:rsid w:val="0008443A"/>
    <w:rsid w:val="00084FA8"/>
    <w:rsid w:val="000850E1"/>
    <w:rsid w:val="000852F2"/>
    <w:rsid w:val="00085873"/>
    <w:rsid w:val="00085DDE"/>
    <w:rsid w:val="00086957"/>
    <w:rsid w:val="00087FEA"/>
    <w:rsid w:val="00091BC3"/>
    <w:rsid w:val="00091C59"/>
    <w:rsid w:val="00092910"/>
    <w:rsid w:val="00093CE1"/>
    <w:rsid w:val="00094214"/>
    <w:rsid w:val="0009463B"/>
    <w:rsid w:val="000947EA"/>
    <w:rsid w:val="000948EE"/>
    <w:rsid w:val="00094CA1"/>
    <w:rsid w:val="0009547F"/>
    <w:rsid w:val="00095A16"/>
    <w:rsid w:val="0009728F"/>
    <w:rsid w:val="000975E3"/>
    <w:rsid w:val="000A02A5"/>
    <w:rsid w:val="000A0373"/>
    <w:rsid w:val="000A068C"/>
    <w:rsid w:val="000A073F"/>
    <w:rsid w:val="000A080E"/>
    <w:rsid w:val="000A0B83"/>
    <w:rsid w:val="000A176B"/>
    <w:rsid w:val="000A18DF"/>
    <w:rsid w:val="000A1EE7"/>
    <w:rsid w:val="000A2226"/>
    <w:rsid w:val="000A2DA2"/>
    <w:rsid w:val="000A33F7"/>
    <w:rsid w:val="000A34F3"/>
    <w:rsid w:val="000A3E17"/>
    <w:rsid w:val="000A4309"/>
    <w:rsid w:val="000A5E48"/>
    <w:rsid w:val="000A604E"/>
    <w:rsid w:val="000A679B"/>
    <w:rsid w:val="000A6C92"/>
    <w:rsid w:val="000A763F"/>
    <w:rsid w:val="000A77FC"/>
    <w:rsid w:val="000A7DFB"/>
    <w:rsid w:val="000B098C"/>
    <w:rsid w:val="000B2FCD"/>
    <w:rsid w:val="000B3315"/>
    <w:rsid w:val="000B40FD"/>
    <w:rsid w:val="000B4763"/>
    <w:rsid w:val="000B549F"/>
    <w:rsid w:val="000B5D0D"/>
    <w:rsid w:val="000B5E58"/>
    <w:rsid w:val="000C0024"/>
    <w:rsid w:val="000C0527"/>
    <w:rsid w:val="000C05E9"/>
    <w:rsid w:val="000C09EE"/>
    <w:rsid w:val="000C321F"/>
    <w:rsid w:val="000C3BCC"/>
    <w:rsid w:val="000C44CD"/>
    <w:rsid w:val="000C4AD2"/>
    <w:rsid w:val="000C4B1C"/>
    <w:rsid w:val="000C4C2E"/>
    <w:rsid w:val="000C4C62"/>
    <w:rsid w:val="000C5221"/>
    <w:rsid w:val="000C52E5"/>
    <w:rsid w:val="000C5302"/>
    <w:rsid w:val="000C7552"/>
    <w:rsid w:val="000C77F2"/>
    <w:rsid w:val="000C7B93"/>
    <w:rsid w:val="000C7E08"/>
    <w:rsid w:val="000D04D8"/>
    <w:rsid w:val="000D0962"/>
    <w:rsid w:val="000D20AB"/>
    <w:rsid w:val="000D220B"/>
    <w:rsid w:val="000D27DF"/>
    <w:rsid w:val="000D3028"/>
    <w:rsid w:val="000D3C02"/>
    <w:rsid w:val="000D4417"/>
    <w:rsid w:val="000D4673"/>
    <w:rsid w:val="000D5894"/>
    <w:rsid w:val="000D58DB"/>
    <w:rsid w:val="000D5F16"/>
    <w:rsid w:val="000D700E"/>
    <w:rsid w:val="000D7DE9"/>
    <w:rsid w:val="000E0222"/>
    <w:rsid w:val="000E0ED6"/>
    <w:rsid w:val="000E2531"/>
    <w:rsid w:val="000E4E1C"/>
    <w:rsid w:val="000E5675"/>
    <w:rsid w:val="000E5B6A"/>
    <w:rsid w:val="000E5B71"/>
    <w:rsid w:val="000E6D41"/>
    <w:rsid w:val="000F0730"/>
    <w:rsid w:val="000F1089"/>
    <w:rsid w:val="000F11B7"/>
    <w:rsid w:val="000F2293"/>
    <w:rsid w:val="000F2E9F"/>
    <w:rsid w:val="000F3307"/>
    <w:rsid w:val="000F45D5"/>
    <w:rsid w:val="000F4969"/>
    <w:rsid w:val="000F567E"/>
    <w:rsid w:val="000F5D9D"/>
    <w:rsid w:val="000F74F3"/>
    <w:rsid w:val="001003C7"/>
    <w:rsid w:val="001004F3"/>
    <w:rsid w:val="001011EE"/>
    <w:rsid w:val="00101FAC"/>
    <w:rsid w:val="00102C30"/>
    <w:rsid w:val="00103450"/>
    <w:rsid w:val="001034AA"/>
    <w:rsid w:val="00104580"/>
    <w:rsid w:val="00104B9E"/>
    <w:rsid w:val="001058E9"/>
    <w:rsid w:val="001061C8"/>
    <w:rsid w:val="00106742"/>
    <w:rsid w:val="00107784"/>
    <w:rsid w:val="00107959"/>
    <w:rsid w:val="001104FC"/>
    <w:rsid w:val="001115F6"/>
    <w:rsid w:val="001116A3"/>
    <w:rsid w:val="001117A7"/>
    <w:rsid w:val="00112938"/>
    <w:rsid w:val="00112EC8"/>
    <w:rsid w:val="001135F4"/>
    <w:rsid w:val="0011407D"/>
    <w:rsid w:val="00114347"/>
    <w:rsid w:val="001147DA"/>
    <w:rsid w:val="001148C9"/>
    <w:rsid w:val="0011583A"/>
    <w:rsid w:val="00116295"/>
    <w:rsid w:val="0011725F"/>
    <w:rsid w:val="001176C0"/>
    <w:rsid w:val="001203C8"/>
    <w:rsid w:val="001205D2"/>
    <w:rsid w:val="0012112D"/>
    <w:rsid w:val="00123029"/>
    <w:rsid w:val="0012312D"/>
    <w:rsid w:val="001237D9"/>
    <w:rsid w:val="00123B3B"/>
    <w:rsid w:val="00124784"/>
    <w:rsid w:val="001247D4"/>
    <w:rsid w:val="00124903"/>
    <w:rsid w:val="001252CF"/>
    <w:rsid w:val="001269DD"/>
    <w:rsid w:val="00126B89"/>
    <w:rsid w:val="00126D95"/>
    <w:rsid w:val="001274B0"/>
    <w:rsid w:val="00127509"/>
    <w:rsid w:val="001313A0"/>
    <w:rsid w:val="001316DE"/>
    <w:rsid w:val="00131D0F"/>
    <w:rsid w:val="001327F0"/>
    <w:rsid w:val="00132C46"/>
    <w:rsid w:val="00132E8F"/>
    <w:rsid w:val="00133F6B"/>
    <w:rsid w:val="001341CC"/>
    <w:rsid w:val="0013481F"/>
    <w:rsid w:val="00134D44"/>
    <w:rsid w:val="00135BD9"/>
    <w:rsid w:val="00135FC7"/>
    <w:rsid w:val="00136D4C"/>
    <w:rsid w:val="00137616"/>
    <w:rsid w:val="00137859"/>
    <w:rsid w:val="00137F74"/>
    <w:rsid w:val="00140880"/>
    <w:rsid w:val="00140885"/>
    <w:rsid w:val="001408E9"/>
    <w:rsid w:val="001424F9"/>
    <w:rsid w:val="001425D2"/>
    <w:rsid w:val="001434FD"/>
    <w:rsid w:val="00143CFA"/>
    <w:rsid w:val="001441C7"/>
    <w:rsid w:val="00144670"/>
    <w:rsid w:val="00144EBF"/>
    <w:rsid w:val="00146AA2"/>
    <w:rsid w:val="00150870"/>
    <w:rsid w:val="001519EB"/>
    <w:rsid w:val="00151B25"/>
    <w:rsid w:val="0015345E"/>
    <w:rsid w:val="00154FCF"/>
    <w:rsid w:val="001553B3"/>
    <w:rsid w:val="001554BC"/>
    <w:rsid w:val="00155D93"/>
    <w:rsid w:val="00155D97"/>
    <w:rsid w:val="00156A2A"/>
    <w:rsid w:val="00156BBE"/>
    <w:rsid w:val="00160543"/>
    <w:rsid w:val="00161900"/>
    <w:rsid w:val="001623FE"/>
    <w:rsid w:val="00162C42"/>
    <w:rsid w:val="00162EB1"/>
    <w:rsid w:val="0016513A"/>
    <w:rsid w:val="00165DF4"/>
    <w:rsid w:val="00165F2D"/>
    <w:rsid w:val="00166373"/>
    <w:rsid w:val="00166CDC"/>
    <w:rsid w:val="001670FC"/>
    <w:rsid w:val="00167F3C"/>
    <w:rsid w:val="001713F9"/>
    <w:rsid w:val="0017153C"/>
    <w:rsid w:val="001716C9"/>
    <w:rsid w:val="00172696"/>
    <w:rsid w:val="0017285E"/>
    <w:rsid w:val="00172EB1"/>
    <w:rsid w:val="0017345A"/>
    <w:rsid w:val="0017408E"/>
    <w:rsid w:val="001743AD"/>
    <w:rsid w:val="00174E2D"/>
    <w:rsid w:val="001755A7"/>
    <w:rsid w:val="00176375"/>
    <w:rsid w:val="00176C2C"/>
    <w:rsid w:val="00176C3A"/>
    <w:rsid w:val="00176C68"/>
    <w:rsid w:val="00180656"/>
    <w:rsid w:val="00180C35"/>
    <w:rsid w:val="00180C55"/>
    <w:rsid w:val="00180EE6"/>
    <w:rsid w:val="00181445"/>
    <w:rsid w:val="00181BB4"/>
    <w:rsid w:val="00182105"/>
    <w:rsid w:val="00182558"/>
    <w:rsid w:val="001825EF"/>
    <w:rsid w:val="00182D30"/>
    <w:rsid w:val="00183660"/>
    <w:rsid w:val="00183702"/>
    <w:rsid w:val="001853BD"/>
    <w:rsid w:val="00186387"/>
    <w:rsid w:val="0018674C"/>
    <w:rsid w:val="00186A13"/>
    <w:rsid w:val="00186F49"/>
    <w:rsid w:val="00187774"/>
    <w:rsid w:val="00187FAE"/>
    <w:rsid w:val="00190A0F"/>
    <w:rsid w:val="00192822"/>
    <w:rsid w:val="00192E0C"/>
    <w:rsid w:val="001930C6"/>
    <w:rsid w:val="00193697"/>
    <w:rsid w:val="00193953"/>
    <w:rsid w:val="00193F1B"/>
    <w:rsid w:val="001946FF"/>
    <w:rsid w:val="0019476C"/>
    <w:rsid w:val="001948B9"/>
    <w:rsid w:val="001951A4"/>
    <w:rsid w:val="00195570"/>
    <w:rsid w:val="00195CBA"/>
    <w:rsid w:val="0019748F"/>
    <w:rsid w:val="001979D6"/>
    <w:rsid w:val="00197AE4"/>
    <w:rsid w:val="00197E51"/>
    <w:rsid w:val="001A0E31"/>
    <w:rsid w:val="001A0E7A"/>
    <w:rsid w:val="001A11D5"/>
    <w:rsid w:val="001A1B16"/>
    <w:rsid w:val="001A1BD4"/>
    <w:rsid w:val="001A2985"/>
    <w:rsid w:val="001A3279"/>
    <w:rsid w:val="001A3948"/>
    <w:rsid w:val="001A4523"/>
    <w:rsid w:val="001A4CDE"/>
    <w:rsid w:val="001A523C"/>
    <w:rsid w:val="001A6075"/>
    <w:rsid w:val="001A64D7"/>
    <w:rsid w:val="001A671D"/>
    <w:rsid w:val="001A694B"/>
    <w:rsid w:val="001A7916"/>
    <w:rsid w:val="001A7DF5"/>
    <w:rsid w:val="001B09CD"/>
    <w:rsid w:val="001B15A1"/>
    <w:rsid w:val="001B29FF"/>
    <w:rsid w:val="001B3390"/>
    <w:rsid w:val="001B4AF0"/>
    <w:rsid w:val="001B593D"/>
    <w:rsid w:val="001B5A0C"/>
    <w:rsid w:val="001B5B31"/>
    <w:rsid w:val="001B66FF"/>
    <w:rsid w:val="001B6CB1"/>
    <w:rsid w:val="001B6D3B"/>
    <w:rsid w:val="001B740B"/>
    <w:rsid w:val="001B757F"/>
    <w:rsid w:val="001B7CB0"/>
    <w:rsid w:val="001B7D34"/>
    <w:rsid w:val="001C0046"/>
    <w:rsid w:val="001C0904"/>
    <w:rsid w:val="001C0C7A"/>
    <w:rsid w:val="001C1781"/>
    <w:rsid w:val="001C18CB"/>
    <w:rsid w:val="001C220E"/>
    <w:rsid w:val="001C2AF9"/>
    <w:rsid w:val="001C2BF0"/>
    <w:rsid w:val="001C2F53"/>
    <w:rsid w:val="001C4411"/>
    <w:rsid w:val="001C445F"/>
    <w:rsid w:val="001C4676"/>
    <w:rsid w:val="001C5475"/>
    <w:rsid w:val="001C7734"/>
    <w:rsid w:val="001C7946"/>
    <w:rsid w:val="001D0540"/>
    <w:rsid w:val="001D0658"/>
    <w:rsid w:val="001D45C2"/>
    <w:rsid w:val="001D4FB9"/>
    <w:rsid w:val="001D5B93"/>
    <w:rsid w:val="001D5BD8"/>
    <w:rsid w:val="001D6FE0"/>
    <w:rsid w:val="001E075F"/>
    <w:rsid w:val="001E1160"/>
    <w:rsid w:val="001E4156"/>
    <w:rsid w:val="001E51A9"/>
    <w:rsid w:val="001E566A"/>
    <w:rsid w:val="001E603B"/>
    <w:rsid w:val="001E6D8C"/>
    <w:rsid w:val="001F013C"/>
    <w:rsid w:val="001F0194"/>
    <w:rsid w:val="001F050E"/>
    <w:rsid w:val="001F0BCF"/>
    <w:rsid w:val="001F2E34"/>
    <w:rsid w:val="001F3B18"/>
    <w:rsid w:val="001F3CAF"/>
    <w:rsid w:val="001F3FE6"/>
    <w:rsid w:val="001F4232"/>
    <w:rsid w:val="001F5221"/>
    <w:rsid w:val="001F5A7A"/>
    <w:rsid w:val="001F6C03"/>
    <w:rsid w:val="001F74C3"/>
    <w:rsid w:val="002001B6"/>
    <w:rsid w:val="002005E1"/>
    <w:rsid w:val="00200DAB"/>
    <w:rsid w:val="00201750"/>
    <w:rsid w:val="00201F4D"/>
    <w:rsid w:val="002026C0"/>
    <w:rsid w:val="002028FF"/>
    <w:rsid w:val="002037DF"/>
    <w:rsid w:val="00204359"/>
    <w:rsid w:val="00205944"/>
    <w:rsid w:val="002077A7"/>
    <w:rsid w:val="002078EF"/>
    <w:rsid w:val="00207E46"/>
    <w:rsid w:val="00210F5E"/>
    <w:rsid w:val="002112D3"/>
    <w:rsid w:val="00211A8E"/>
    <w:rsid w:val="00211ACD"/>
    <w:rsid w:val="00211EA9"/>
    <w:rsid w:val="00212414"/>
    <w:rsid w:val="00212D09"/>
    <w:rsid w:val="00212D7F"/>
    <w:rsid w:val="002133C3"/>
    <w:rsid w:val="00213658"/>
    <w:rsid w:val="0021386A"/>
    <w:rsid w:val="00213E27"/>
    <w:rsid w:val="00213FAF"/>
    <w:rsid w:val="00214144"/>
    <w:rsid w:val="00214A0C"/>
    <w:rsid w:val="00214BBE"/>
    <w:rsid w:val="00214BC7"/>
    <w:rsid w:val="00214C3F"/>
    <w:rsid w:val="00215208"/>
    <w:rsid w:val="0021530A"/>
    <w:rsid w:val="00216566"/>
    <w:rsid w:val="00216C3A"/>
    <w:rsid w:val="00216E5C"/>
    <w:rsid w:val="0021721A"/>
    <w:rsid w:val="0021789A"/>
    <w:rsid w:val="00217C23"/>
    <w:rsid w:val="00220429"/>
    <w:rsid w:val="00222D4F"/>
    <w:rsid w:val="00223855"/>
    <w:rsid w:val="00225153"/>
    <w:rsid w:val="00225458"/>
    <w:rsid w:val="00226B64"/>
    <w:rsid w:val="0022799D"/>
    <w:rsid w:val="00230431"/>
    <w:rsid w:val="002306D9"/>
    <w:rsid w:val="00231BD1"/>
    <w:rsid w:val="00232017"/>
    <w:rsid w:val="00233CD4"/>
    <w:rsid w:val="00234A4F"/>
    <w:rsid w:val="00235A4E"/>
    <w:rsid w:val="00236A1E"/>
    <w:rsid w:val="00236AD8"/>
    <w:rsid w:val="00236AE3"/>
    <w:rsid w:val="002373F3"/>
    <w:rsid w:val="00237FAC"/>
    <w:rsid w:val="002408D4"/>
    <w:rsid w:val="002416CC"/>
    <w:rsid w:val="00242164"/>
    <w:rsid w:val="0024394D"/>
    <w:rsid w:val="00244084"/>
    <w:rsid w:val="002443D9"/>
    <w:rsid w:val="00244FCC"/>
    <w:rsid w:val="00245181"/>
    <w:rsid w:val="0024579A"/>
    <w:rsid w:val="00246942"/>
    <w:rsid w:val="00247983"/>
    <w:rsid w:val="00247E8F"/>
    <w:rsid w:val="002502DD"/>
    <w:rsid w:val="00250416"/>
    <w:rsid w:val="002505E3"/>
    <w:rsid w:val="00250C93"/>
    <w:rsid w:val="00250D6B"/>
    <w:rsid w:val="002518B2"/>
    <w:rsid w:val="00251D55"/>
    <w:rsid w:val="002525DC"/>
    <w:rsid w:val="00253081"/>
    <w:rsid w:val="002549E2"/>
    <w:rsid w:val="0025552D"/>
    <w:rsid w:val="0025564A"/>
    <w:rsid w:val="00255ACE"/>
    <w:rsid w:val="002566CF"/>
    <w:rsid w:val="0025797D"/>
    <w:rsid w:val="00257BB0"/>
    <w:rsid w:val="00257E3C"/>
    <w:rsid w:val="00261975"/>
    <w:rsid w:val="0026268E"/>
    <w:rsid w:val="00262A0D"/>
    <w:rsid w:val="00262ACF"/>
    <w:rsid w:val="00262C60"/>
    <w:rsid w:val="00263C4D"/>
    <w:rsid w:val="00264912"/>
    <w:rsid w:val="00264E0F"/>
    <w:rsid w:val="0026631F"/>
    <w:rsid w:val="0026687D"/>
    <w:rsid w:val="002669D3"/>
    <w:rsid w:val="0026700F"/>
    <w:rsid w:val="00267550"/>
    <w:rsid w:val="002678F2"/>
    <w:rsid w:val="00267A84"/>
    <w:rsid w:val="00270184"/>
    <w:rsid w:val="00271118"/>
    <w:rsid w:val="00272B67"/>
    <w:rsid w:val="002733C4"/>
    <w:rsid w:val="00274011"/>
    <w:rsid w:val="00274405"/>
    <w:rsid w:val="00275351"/>
    <w:rsid w:val="00275A3E"/>
    <w:rsid w:val="00275E6B"/>
    <w:rsid w:val="0027681E"/>
    <w:rsid w:val="002770CC"/>
    <w:rsid w:val="002775A3"/>
    <w:rsid w:val="002778B9"/>
    <w:rsid w:val="00277931"/>
    <w:rsid w:val="0028291A"/>
    <w:rsid w:val="00282DB3"/>
    <w:rsid w:val="00283A3E"/>
    <w:rsid w:val="00283DD3"/>
    <w:rsid w:val="00284A3F"/>
    <w:rsid w:val="002862FF"/>
    <w:rsid w:val="00286F88"/>
    <w:rsid w:val="0028747A"/>
    <w:rsid w:val="002874A5"/>
    <w:rsid w:val="002874FF"/>
    <w:rsid w:val="002879F5"/>
    <w:rsid w:val="00290489"/>
    <w:rsid w:val="00290952"/>
    <w:rsid w:val="00291604"/>
    <w:rsid w:val="00291BFA"/>
    <w:rsid w:val="00291F71"/>
    <w:rsid w:val="0029240D"/>
    <w:rsid w:val="0029274D"/>
    <w:rsid w:val="0029305C"/>
    <w:rsid w:val="002941DC"/>
    <w:rsid w:val="00294D87"/>
    <w:rsid w:val="0029546E"/>
    <w:rsid w:val="00297AC1"/>
    <w:rsid w:val="002A21A1"/>
    <w:rsid w:val="002A2443"/>
    <w:rsid w:val="002A390A"/>
    <w:rsid w:val="002A3C62"/>
    <w:rsid w:val="002A3D0C"/>
    <w:rsid w:val="002A4190"/>
    <w:rsid w:val="002A513A"/>
    <w:rsid w:val="002A533B"/>
    <w:rsid w:val="002B01CE"/>
    <w:rsid w:val="002B0471"/>
    <w:rsid w:val="002B06B6"/>
    <w:rsid w:val="002B0A43"/>
    <w:rsid w:val="002B115C"/>
    <w:rsid w:val="002B1FC9"/>
    <w:rsid w:val="002B232B"/>
    <w:rsid w:val="002B2984"/>
    <w:rsid w:val="002B3419"/>
    <w:rsid w:val="002B3A0D"/>
    <w:rsid w:val="002B3E63"/>
    <w:rsid w:val="002B40EA"/>
    <w:rsid w:val="002B43C6"/>
    <w:rsid w:val="002B4BD7"/>
    <w:rsid w:val="002B4C9B"/>
    <w:rsid w:val="002B527B"/>
    <w:rsid w:val="002B6A46"/>
    <w:rsid w:val="002B7206"/>
    <w:rsid w:val="002C1E18"/>
    <w:rsid w:val="002C2763"/>
    <w:rsid w:val="002C36B9"/>
    <w:rsid w:val="002C37BD"/>
    <w:rsid w:val="002C5233"/>
    <w:rsid w:val="002C5B0C"/>
    <w:rsid w:val="002C6E44"/>
    <w:rsid w:val="002C7133"/>
    <w:rsid w:val="002C76D0"/>
    <w:rsid w:val="002C7C56"/>
    <w:rsid w:val="002D0257"/>
    <w:rsid w:val="002D0653"/>
    <w:rsid w:val="002D09F8"/>
    <w:rsid w:val="002D0AE3"/>
    <w:rsid w:val="002D142D"/>
    <w:rsid w:val="002D1826"/>
    <w:rsid w:val="002D415A"/>
    <w:rsid w:val="002D42FF"/>
    <w:rsid w:val="002D4445"/>
    <w:rsid w:val="002D44D1"/>
    <w:rsid w:val="002D4AAC"/>
    <w:rsid w:val="002D545A"/>
    <w:rsid w:val="002D64E3"/>
    <w:rsid w:val="002D7405"/>
    <w:rsid w:val="002D75A7"/>
    <w:rsid w:val="002D7693"/>
    <w:rsid w:val="002E1D7A"/>
    <w:rsid w:val="002E1FE5"/>
    <w:rsid w:val="002E308A"/>
    <w:rsid w:val="002E383A"/>
    <w:rsid w:val="002E3AC9"/>
    <w:rsid w:val="002E425E"/>
    <w:rsid w:val="002E42A5"/>
    <w:rsid w:val="002E4B9F"/>
    <w:rsid w:val="002E5247"/>
    <w:rsid w:val="002E5519"/>
    <w:rsid w:val="002E676B"/>
    <w:rsid w:val="002E6A81"/>
    <w:rsid w:val="002E7E43"/>
    <w:rsid w:val="002F0C8C"/>
    <w:rsid w:val="002F12EA"/>
    <w:rsid w:val="002F1D3F"/>
    <w:rsid w:val="002F2972"/>
    <w:rsid w:val="002F3420"/>
    <w:rsid w:val="002F4C23"/>
    <w:rsid w:val="002F4FB7"/>
    <w:rsid w:val="002F6979"/>
    <w:rsid w:val="00300E3B"/>
    <w:rsid w:val="003012DF"/>
    <w:rsid w:val="00301899"/>
    <w:rsid w:val="003024EF"/>
    <w:rsid w:val="00302ACE"/>
    <w:rsid w:val="00302E99"/>
    <w:rsid w:val="003035DB"/>
    <w:rsid w:val="00304478"/>
    <w:rsid w:val="00305FE2"/>
    <w:rsid w:val="00306155"/>
    <w:rsid w:val="00306B12"/>
    <w:rsid w:val="003100AD"/>
    <w:rsid w:val="003103A2"/>
    <w:rsid w:val="003106B2"/>
    <w:rsid w:val="00310CAF"/>
    <w:rsid w:val="003111B7"/>
    <w:rsid w:val="003115E9"/>
    <w:rsid w:val="00311619"/>
    <w:rsid w:val="00311C33"/>
    <w:rsid w:val="00313111"/>
    <w:rsid w:val="00315035"/>
    <w:rsid w:val="003151F4"/>
    <w:rsid w:val="00316BED"/>
    <w:rsid w:val="00316EEE"/>
    <w:rsid w:val="0031725A"/>
    <w:rsid w:val="00317F03"/>
    <w:rsid w:val="0032051C"/>
    <w:rsid w:val="00321E8C"/>
    <w:rsid w:val="003220C5"/>
    <w:rsid w:val="00322CCC"/>
    <w:rsid w:val="0032317A"/>
    <w:rsid w:val="003231CF"/>
    <w:rsid w:val="003231EE"/>
    <w:rsid w:val="00323DC7"/>
    <w:rsid w:val="003244E6"/>
    <w:rsid w:val="00330350"/>
    <w:rsid w:val="003308DA"/>
    <w:rsid w:val="00330CB1"/>
    <w:rsid w:val="00332A55"/>
    <w:rsid w:val="00332E10"/>
    <w:rsid w:val="0033438A"/>
    <w:rsid w:val="0033440E"/>
    <w:rsid w:val="0034135F"/>
    <w:rsid w:val="0034193D"/>
    <w:rsid w:val="00341993"/>
    <w:rsid w:val="003427E8"/>
    <w:rsid w:val="00342C2F"/>
    <w:rsid w:val="0034303E"/>
    <w:rsid w:val="0034348F"/>
    <w:rsid w:val="00344C98"/>
    <w:rsid w:val="00344EF1"/>
    <w:rsid w:val="00344F5D"/>
    <w:rsid w:val="0034594F"/>
    <w:rsid w:val="00346389"/>
    <w:rsid w:val="003467CA"/>
    <w:rsid w:val="0034726F"/>
    <w:rsid w:val="00347C1B"/>
    <w:rsid w:val="003505B2"/>
    <w:rsid w:val="00350781"/>
    <w:rsid w:val="00350E97"/>
    <w:rsid w:val="003518DA"/>
    <w:rsid w:val="00351B15"/>
    <w:rsid w:val="00351C64"/>
    <w:rsid w:val="00352075"/>
    <w:rsid w:val="0035284E"/>
    <w:rsid w:val="00352DB7"/>
    <w:rsid w:val="0035365B"/>
    <w:rsid w:val="003539B3"/>
    <w:rsid w:val="00353E73"/>
    <w:rsid w:val="00353EA0"/>
    <w:rsid w:val="00354049"/>
    <w:rsid w:val="003543FF"/>
    <w:rsid w:val="0035466F"/>
    <w:rsid w:val="00355A1D"/>
    <w:rsid w:val="00356487"/>
    <w:rsid w:val="00356511"/>
    <w:rsid w:val="003568EE"/>
    <w:rsid w:val="003576BD"/>
    <w:rsid w:val="00360164"/>
    <w:rsid w:val="00360571"/>
    <w:rsid w:val="0036094B"/>
    <w:rsid w:val="003617F2"/>
    <w:rsid w:val="003618A4"/>
    <w:rsid w:val="00362C2D"/>
    <w:rsid w:val="00363761"/>
    <w:rsid w:val="00364B12"/>
    <w:rsid w:val="00365240"/>
    <w:rsid w:val="003658C0"/>
    <w:rsid w:val="00366480"/>
    <w:rsid w:val="00367620"/>
    <w:rsid w:val="00367B63"/>
    <w:rsid w:val="00370BA2"/>
    <w:rsid w:val="00370F76"/>
    <w:rsid w:val="003735F1"/>
    <w:rsid w:val="00373AEE"/>
    <w:rsid w:val="00374741"/>
    <w:rsid w:val="00374BE3"/>
    <w:rsid w:val="00375168"/>
    <w:rsid w:val="00375615"/>
    <w:rsid w:val="003758BC"/>
    <w:rsid w:val="00376DF9"/>
    <w:rsid w:val="003776EB"/>
    <w:rsid w:val="00377CB6"/>
    <w:rsid w:val="00382257"/>
    <w:rsid w:val="0038247C"/>
    <w:rsid w:val="003825C5"/>
    <w:rsid w:val="003832D6"/>
    <w:rsid w:val="003841FF"/>
    <w:rsid w:val="00384F2D"/>
    <w:rsid w:val="0038503C"/>
    <w:rsid w:val="003854F7"/>
    <w:rsid w:val="00385AF4"/>
    <w:rsid w:val="00385B4A"/>
    <w:rsid w:val="00390BF4"/>
    <w:rsid w:val="00390F90"/>
    <w:rsid w:val="00391105"/>
    <w:rsid w:val="00391E4D"/>
    <w:rsid w:val="00392BC3"/>
    <w:rsid w:val="00392C7D"/>
    <w:rsid w:val="0039387B"/>
    <w:rsid w:val="003938C4"/>
    <w:rsid w:val="00393B0F"/>
    <w:rsid w:val="00393F17"/>
    <w:rsid w:val="0039447B"/>
    <w:rsid w:val="00394745"/>
    <w:rsid w:val="00394898"/>
    <w:rsid w:val="003958CD"/>
    <w:rsid w:val="00396693"/>
    <w:rsid w:val="00396908"/>
    <w:rsid w:val="00397B40"/>
    <w:rsid w:val="003A2114"/>
    <w:rsid w:val="003A21FF"/>
    <w:rsid w:val="003A24C8"/>
    <w:rsid w:val="003A3F80"/>
    <w:rsid w:val="003A408D"/>
    <w:rsid w:val="003A45F2"/>
    <w:rsid w:val="003A53EB"/>
    <w:rsid w:val="003A5C2D"/>
    <w:rsid w:val="003A728D"/>
    <w:rsid w:val="003A7EF5"/>
    <w:rsid w:val="003A7FE9"/>
    <w:rsid w:val="003B02AA"/>
    <w:rsid w:val="003B1224"/>
    <w:rsid w:val="003B1B33"/>
    <w:rsid w:val="003B1B61"/>
    <w:rsid w:val="003B30D9"/>
    <w:rsid w:val="003B345E"/>
    <w:rsid w:val="003B3B44"/>
    <w:rsid w:val="003B3F90"/>
    <w:rsid w:val="003B4B3D"/>
    <w:rsid w:val="003B4F93"/>
    <w:rsid w:val="003B505B"/>
    <w:rsid w:val="003B5879"/>
    <w:rsid w:val="003B5E25"/>
    <w:rsid w:val="003B622E"/>
    <w:rsid w:val="003B62FE"/>
    <w:rsid w:val="003B635D"/>
    <w:rsid w:val="003B6852"/>
    <w:rsid w:val="003B7DC0"/>
    <w:rsid w:val="003C07A8"/>
    <w:rsid w:val="003C0A21"/>
    <w:rsid w:val="003C0AAA"/>
    <w:rsid w:val="003C0B69"/>
    <w:rsid w:val="003C16A9"/>
    <w:rsid w:val="003C3082"/>
    <w:rsid w:val="003C3C16"/>
    <w:rsid w:val="003C493C"/>
    <w:rsid w:val="003C4EDF"/>
    <w:rsid w:val="003C4F6E"/>
    <w:rsid w:val="003C5191"/>
    <w:rsid w:val="003C56DA"/>
    <w:rsid w:val="003C5A26"/>
    <w:rsid w:val="003C5C49"/>
    <w:rsid w:val="003D0FD6"/>
    <w:rsid w:val="003D118E"/>
    <w:rsid w:val="003D1276"/>
    <w:rsid w:val="003D2EFE"/>
    <w:rsid w:val="003D352E"/>
    <w:rsid w:val="003D3709"/>
    <w:rsid w:val="003D39A1"/>
    <w:rsid w:val="003D3ABF"/>
    <w:rsid w:val="003D3F4A"/>
    <w:rsid w:val="003D489E"/>
    <w:rsid w:val="003D5B1D"/>
    <w:rsid w:val="003D5F9E"/>
    <w:rsid w:val="003D687E"/>
    <w:rsid w:val="003D79DD"/>
    <w:rsid w:val="003E04A1"/>
    <w:rsid w:val="003E171F"/>
    <w:rsid w:val="003E1CAF"/>
    <w:rsid w:val="003E1E9B"/>
    <w:rsid w:val="003E330E"/>
    <w:rsid w:val="003E466E"/>
    <w:rsid w:val="003E4F83"/>
    <w:rsid w:val="003E6267"/>
    <w:rsid w:val="003E68A0"/>
    <w:rsid w:val="003E69A5"/>
    <w:rsid w:val="003E6C76"/>
    <w:rsid w:val="003E7278"/>
    <w:rsid w:val="003E7D43"/>
    <w:rsid w:val="003E7F4E"/>
    <w:rsid w:val="003F02FD"/>
    <w:rsid w:val="003F1B73"/>
    <w:rsid w:val="003F1EC0"/>
    <w:rsid w:val="003F2254"/>
    <w:rsid w:val="003F40A9"/>
    <w:rsid w:val="003F42BC"/>
    <w:rsid w:val="003F4C3A"/>
    <w:rsid w:val="003F5563"/>
    <w:rsid w:val="003F581A"/>
    <w:rsid w:val="003F5AF4"/>
    <w:rsid w:val="003F653C"/>
    <w:rsid w:val="003F6622"/>
    <w:rsid w:val="003F696C"/>
    <w:rsid w:val="00400605"/>
    <w:rsid w:val="00400CFE"/>
    <w:rsid w:val="0040156D"/>
    <w:rsid w:val="0040197D"/>
    <w:rsid w:val="00401A37"/>
    <w:rsid w:val="0040261D"/>
    <w:rsid w:val="00404511"/>
    <w:rsid w:val="004048FB"/>
    <w:rsid w:val="00404BB6"/>
    <w:rsid w:val="00404F18"/>
    <w:rsid w:val="00405644"/>
    <w:rsid w:val="00405BEC"/>
    <w:rsid w:val="00405F80"/>
    <w:rsid w:val="00406B02"/>
    <w:rsid w:val="00407445"/>
    <w:rsid w:val="00410915"/>
    <w:rsid w:val="00411336"/>
    <w:rsid w:val="0041135C"/>
    <w:rsid w:val="004115FE"/>
    <w:rsid w:val="004116D8"/>
    <w:rsid w:val="00411BE9"/>
    <w:rsid w:val="00411D92"/>
    <w:rsid w:val="0041327C"/>
    <w:rsid w:val="004141B5"/>
    <w:rsid w:val="00415876"/>
    <w:rsid w:val="00415AF0"/>
    <w:rsid w:val="00415D37"/>
    <w:rsid w:val="00416579"/>
    <w:rsid w:val="00416651"/>
    <w:rsid w:val="004168EE"/>
    <w:rsid w:val="00416965"/>
    <w:rsid w:val="00416AC8"/>
    <w:rsid w:val="00417278"/>
    <w:rsid w:val="004225CB"/>
    <w:rsid w:val="004231ED"/>
    <w:rsid w:val="00424EB8"/>
    <w:rsid w:val="00425F05"/>
    <w:rsid w:val="00427189"/>
    <w:rsid w:val="00427A8A"/>
    <w:rsid w:val="00427D3A"/>
    <w:rsid w:val="0043026A"/>
    <w:rsid w:val="004320B3"/>
    <w:rsid w:val="004321C9"/>
    <w:rsid w:val="00432930"/>
    <w:rsid w:val="00432C61"/>
    <w:rsid w:val="0043309E"/>
    <w:rsid w:val="004330B0"/>
    <w:rsid w:val="004330F8"/>
    <w:rsid w:val="00433929"/>
    <w:rsid w:val="004340EE"/>
    <w:rsid w:val="00434530"/>
    <w:rsid w:val="00434CFD"/>
    <w:rsid w:val="00434F98"/>
    <w:rsid w:val="0043513B"/>
    <w:rsid w:val="00435E7C"/>
    <w:rsid w:val="00435FA2"/>
    <w:rsid w:val="00437551"/>
    <w:rsid w:val="004375DF"/>
    <w:rsid w:val="0044019F"/>
    <w:rsid w:val="0044124E"/>
    <w:rsid w:val="00441D2F"/>
    <w:rsid w:val="00442571"/>
    <w:rsid w:val="004426D6"/>
    <w:rsid w:val="00442964"/>
    <w:rsid w:val="0044345D"/>
    <w:rsid w:val="0044394B"/>
    <w:rsid w:val="00443DC0"/>
    <w:rsid w:val="00444981"/>
    <w:rsid w:val="00446713"/>
    <w:rsid w:val="00446877"/>
    <w:rsid w:val="0044707F"/>
    <w:rsid w:val="00447270"/>
    <w:rsid w:val="0044777D"/>
    <w:rsid w:val="0045028E"/>
    <w:rsid w:val="004506E1"/>
    <w:rsid w:val="004511E6"/>
    <w:rsid w:val="00451C33"/>
    <w:rsid w:val="004526BD"/>
    <w:rsid w:val="004529B9"/>
    <w:rsid w:val="00452A29"/>
    <w:rsid w:val="00452DB7"/>
    <w:rsid w:val="004530CA"/>
    <w:rsid w:val="004536F5"/>
    <w:rsid w:val="004543EA"/>
    <w:rsid w:val="0045529E"/>
    <w:rsid w:val="0045591B"/>
    <w:rsid w:val="00455A7B"/>
    <w:rsid w:val="00455C2F"/>
    <w:rsid w:val="00456834"/>
    <w:rsid w:val="0045683E"/>
    <w:rsid w:val="00456C79"/>
    <w:rsid w:val="0045755E"/>
    <w:rsid w:val="00457B04"/>
    <w:rsid w:val="00457C3A"/>
    <w:rsid w:val="0046026A"/>
    <w:rsid w:val="00460D8C"/>
    <w:rsid w:val="004625B6"/>
    <w:rsid w:val="00462798"/>
    <w:rsid w:val="0046287B"/>
    <w:rsid w:val="00462CA5"/>
    <w:rsid w:val="00463019"/>
    <w:rsid w:val="00463728"/>
    <w:rsid w:val="00463B05"/>
    <w:rsid w:val="00464AC2"/>
    <w:rsid w:val="00464E9E"/>
    <w:rsid w:val="00465A14"/>
    <w:rsid w:val="00466525"/>
    <w:rsid w:val="00467477"/>
    <w:rsid w:val="004677AD"/>
    <w:rsid w:val="004677C0"/>
    <w:rsid w:val="00470422"/>
    <w:rsid w:val="0047074D"/>
    <w:rsid w:val="00470B01"/>
    <w:rsid w:val="004712EE"/>
    <w:rsid w:val="00471807"/>
    <w:rsid w:val="004720F9"/>
    <w:rsid w:val="00473E8A"/>
    <w:rsid w:val="00473FCA"/>
    <w:rsid w:val="0047458B"/>
    <w:rsid w:val="004759AD"/>
    <w:rsid w:val="0047662F"/>
    <w:rsid w:val="00476E92"/>
    <w:rsid w:val="00477EF9"/>
    <w:rsid w:val="004800F9"/>
    <w:rsid w:val="00481A33"/>
    <w:rsid w:val="004820EE"/>
    <w:rsid w:val="004823F8"/>
    <w:rsid w:val="00483096"/>
    <w:rsid w:val="00483C8F"/>
    <w:rsid w:val="00484506"/>
    <w:rsid w:val="004851E2"/>
    <w:rsid w:val="004859BA"/>
    <w:rsid w:val="004861D9"/>
    <w:rsid w:val="00486CCE"/>
    <w:rsid w:val="00487578"/>
    <w:rsid w:val="00490323"/>
    <w:rsid w:val="004909EA"/>
    <w:rsid w:val="00491591"/>
    <w:rsid w:val="00491BA7"/>
    <w:rsid w:val="004927A1"/>
    <w:rsid w:val="004937AA"/>
    <w:rsid w:val="00493DBC"/>
    <w:rsid w:val="004940E9"/>
    <w:rsid w:val="0049411E"/>
    <w:rsid w:val="004944E7"/>
    <w:rsid w:val="00494820"/>
    <w:rsid w:val="00494895"/>
    <w:rsid w:val="00494ACD"/>
    <w:rsid w:val="00495091"/>
    <w:rsid w:val="00495C5E"/>
    <w:rsid w:val="00495F37"/>
    <w:rsid w:val="0049673A"/>
    <w:rsid w:val="00497271"/>
    <w:rsid w:val="004A029A"/>
    <w:rsid w:val="004A0CAB"/>
    <w:rsid w:val="004A1233"/>
    <w:rsid w:val="004A1F1D"/>
    <w:rsid w:val="004A24A8"/>
    <w:rsid w:val="004A300D"/>
    <w:rsid w:val="004A331D"/>
    <w:rsid w:val="004A38C8"/>
    <w:rsid w:val="004A499A"/>
    <w:rsid w:val="004A4A0C"/>
    <w:rsid w:val="004A4A38"/>
    <w:rsid w:val="004A5589"/>
    <w:rsid w:val="004A609E"/>
    <w:rsid w:val="004A6EC2"/>
    <w:rsid w:val="004A7732"/>
    <w:rsid w:val="004B0DA0"/>
    <w:rsid w:val="004B1013"/>
    <w:rsid w:val="004B2E78"/>
    <w:rsid w:val="004B2EC8"/>
    <w:rsid w:val="004B469B"/>
    <w:rsid w:val="004B4AE4"/>
    <w:rsid w:val="004B5108"/>
    <w:rsid w:val="004B51C2"/>
    <w:rsid w:val="004B64E3"/>
    <w:rsid w:val="004B694C"/>
    <w:rsid w:val="004B6EBB"/>
    <w:rsid w:val="004B758E"/>
    <w:rsid w:val="004C0429"/>
    <w:rsid w:val="004C0A02"/>
    <w:rsid w:val="004C106B"/>
    <w:rsid w:val="004C1A18"/>
    <w:rsid w:val="004C1BC6"/>
    <w:rsid w:val="004C1BF6"/>
    <w:rsid w:val="004C2AA4"/>
    <w:rsid w:val="004C342B"/>
    <w:rsid w:val="004C392B"/>
    <w:rsid w:val="004C3EEA"/>
    <w:rsid w:val="004C4097"/>
    <w:rsid w:val="004C4CD2"/>
    <w:rsid w:val="004C59C4"/>
    <w:rsid w:val="004C5C1C"/>
    <w:rsid w:val="004C69F0"/>
    <w:rsid w:val="004C7C64"/>
    <w:rsid w:val="004D0314"/>
    <w:rsid w:val="004D0D3D"/>
    <w:rsid w:val="004D1202"/>
    <w:rsid w:val="004D1494"/>
    <w:rsid w:val="004D1976"/>
    <w:rsid w:val="004D2F25"/>
    <w:rsid w:val="004D35B4"/>
    <w:rsid w:val="004D4316"/>
    <w:rsid w:val="004D44C5"/>
    <w:rsid w:val="004D4C93"/>
    <w:rsid w:val="004D5460"/>
    <w:rsid w:val="004D6193"/>
    <w:rsid w:val="004D7272"/>
    <w:rsid w:val="004D74EA"/>
    <w:rsid w:val="004D7E04"/>
    <w:rsid w:val="004E0006"/>
    <w:rsid w:val="004E1402"/>
    <w:rsid w:val="004E3467"/>
    <w:rsid w:val="004E3621"/>
    <w:rsid w:val="004E3B33"/>
    <w:rsid w:val="004E4769"/>
    <w:rsid w:val="004E4B1C"/>
    <w:rsid w:val="004E4C46"/>
    <w:rsid w:val="004E57C4"/>
    <w:rsid w:val="004E5F91"/>
    <w:rsid w:val="004E7DC7"/>
    <w:rsid w:val="004F07E4"/>
    <w:rsid w:val="004F2010"/>
    <w:rsid w:val="004F29F9"/>
    <w:rsid w:val="004F484A"/>
    <w:rsid w:val="004F49A7"/>
    <w:rsid w:val="004F49F3"/>
    <w:rsid w:val="004F4C02"/>
    <w:rsid w:val="004F4EF5"/>
    <w:rsid w:val="004F549D"/>
    <w:rsid w:val="004F5667"/>
    <w:rsid w:val="004F56FB"/>
    <w:rsid w:val="004F6874"/>
    <w:rsid w:val="004F6901"/>
    <w:rsid w:val="004F6C8E"/>
    <w:rsid w:val="004F6E49"/>
    <w:rsid w:val="0050015B"/>
    <w:rsid w:val="00500A2F"/>
    <w:rsid w:val="005012A1"/>
    <w:rsid w:val="00501342"/>
    <w:rsid w:val="005014CC"/>
    <w:rsid w:val="005016F5"/>
    <w:rsid w:val="0050290A"/>
    <w:rsid w:val="00502DBB"/>
    <w:rsid w:val="00502FB2"/>
    <w:rsid w:val="00503E04"/>
    <w:rsid w:val="00504012"/>
    <w:rsid w:val="005076FC"/>
    <w:rsid w:val="00507B14"/>
    <w:rsid w:val="00510EDB"/>
    <w:rsid w:val="005127DB"/>
    <w:rsid w:val="0051280D"/>
    <w:rsid w:val="0051355E"/>
    <w:rsid w:val="0051380C"/>
    <w:rsid w:val="00513C24"/>
    <w:rsid w:val="00513C34"/>
    <w:rsid w:val="00513D19"/>
    <w:rsid w:val="00514BB6"/>
    <w:rsid w:val="00515A8F"/>
    <w:rsid w:val="00516927"/>
    <w:rsid w:val="00517453"/>
    <w:rsid w:val="0051796E"/>
    <w:rsid w:val="00520C06"/>
    <w:rsid w:val="00521823"/>
    <w:rsid w:val="00521F7D"/>
    <w:rsid w:val="00522222"/>
    <w:rsid w:val="00523328"/>
    <w:rsid w:val="00523931"/>
    <w:rsid w:val="00523C3C"/>
    <w:rsid w:val="00523E88"/>
    <w:rsid w:val="00524422"/>
    <w:rsid w:val="00525353"/>
    <w:rsid w:val="00525AC7"/>
    <w:rsid w:val="00526406"/>
    <w:rsid w:val="00526E44"/>
    <w:rsid w:val="00526FFC"/>
    <w:rsid w:val="00527294"/>
    <w:rsid w:val="00527876"/>
    <w:rsid w:val="00527944"/>
    <w:rsid w:val="00527BC0"/>
    <w:rsid w:val="00527F0E"/>
    <w:rsid w:val="005319E6"/>
    <w:rsid w:val="00531B3B"/>
    <w:rsid w:val="00533A24"/>
    <w:rsid w:val="00534550"/>
    <w:rsid w:val="00534592"/>
    <w:rsid w:val="00534855"/>
    <w:rsid w:val="00534AEE"/>
    <w:rsid w:val="00534B12"/>
    <w:rsid w:val="00535F83"/>
    <w:rsid w:val="00537150"/>
    <w:rsid w:val="00537DA4"/>
    <w:rsid w:val="0054138A"/>
    <w:rsid w:val="005413FF"/>
    <w:rsid w:val="00541A36"/>
    <w:rsid w:val="005433D3"/>
    <w:rsid w:val="005440D8"/>
    <w:rsid w:val="0054487E"/>
    <w:rsid w:val="005448CA"/>
    <w:rsid w:val="0054525A"/>
    <w:rsid w:val="00547828"/>
    <w:rsid w:val="0055036B"/>
    <w:rsid w:val="005512F3"/>
    <w:rsid w:val="005513D8"/>
    <w:rsid w:val="00551481"/>
    <w:rsid w:val="00551C90"/>
    <w:rsid w:val="0055204F"/>
    <w:rsid w:val="00552701"/>
    <w:rsid w:val="005528A4"/>
    <w:rsid w:val="0055312A"/>
    <w:rsid w:val="005554A8"/>
    <w:rsid w:val="00555967"/>
    <w:rsid w:val="00555E15"/>
    <w:rsid w:val="0055617E"/>
    <w:rsid w:val="005564EA"/>
    <w:rsid w:val="00556D4A"/>
    <w:rsid w:val="0055797A"/>
    <w:rsid w:val="0056096F"/>
    <w:rsid w:val="005612D2"/>
    <w:rsid w:val="00561826"/>
    <w:rsid w:val="00562412"/>
    <w:rsid w:val="00562508"/>
    <w:rsid w:val="00564802"/>
    <w:rsid w:val="00564999"/>
    <w:rsid w:val="00564FB8"/>
    <w:rsid w:val="005658EE"/>
    <w:rsid w:val="00565FDC"/>
    <w:rsid w:val="00566556"/>
    <w:rsid w:val="0056698D"/>
    <w:rsid w:val="00566AAC"/>
    <w:rsid w:val="00566B03"/>
    <w:rsid w:val="00566E9A"/>
    <w:rsid w:val="00567E19"/>
    <w:rsid w:val="005704FB"/>
    <w:rsid w:val="00570B5A"/>
    <w:rsid w:val="00572109"/>
    <w:rsid w:val="0057217B"/>
    <w:rsid w:val="00572437"/>
    <w:rsid w:val="00572A8B"/>
    <w:rsid w:val="00573C36"/>
    <w:rsid w:val="005748A1"/>
    <w:rsid w:val="00575960"/>
    <w:rsid w:val="00576663"/>
    <w:rsid w:val="00576D8F"/>
    <w:rsid w:val="00576E74"/>
    <w:rsid w:val="00581BC5"/>
    <w:rsid w:val="00581E14"/>
    <w:rsid w:val="00582D0F"/>
    <w:rsid w:val="0058691B"/>
    <w:rsid w:val="00586B72"/>
    <w:rsid w:val="0058723B"/>
    <w:rsid w:val="005872C3"/>
    <w:rsid w:val="005879BC"/>
    <w:rsid w:val="00587A4F"/>
    <w:rsid w:val="00587E68"/>
    <w:rsid w:val="005902FC"/>
    <w:rsid w:val="0059102F"/>
    <w:rsid w:val="00591AFB"/>
    <w:rsid w:val="00591D9F"/>
    <w:rsid w:val="005920DC"/>
    <w:rsid w:val="005927DE"/>
    <w:rsid w:val="00592893"/>
    <w:rsid w:val="0059727D"/>
    <w:rsid w:val="005973BB"/>
    <w:rsid w:val="00597C19"/>
    <w:rsid w:val="00597E29"/>
    <w:rsid w:val="005A0D02"/>
    <w:rsid w:val="005A18E1"/>
    <w:rsid w:val="005A1AA3"/>
    <w:rsid w:val="005A276E"/>
    <w:rsid w:val="005A28F3"/>
    <w:rsid w:val="005A37D0"/>
    <w:rsid w:val="005A4891"/>
    <w:rsid w:val="005A48AD"/>
    <w:rsid w:val="005A5271"/>
    <w:rsid w:val="005A68DF"/>
    <w:rsid w:val="005A691D"/>
    <w:rsid w:val="005A712C"/>
    <w:rsid w:val="005A71D5"/>
    <w:rsid w:val="005B02A4"/>
    <w:rsid w:val="005B0312"/>
    <w:rsid w:val="005B0626"/>
    <w:rsid w:val="005B0968"/>
    <w:rsid w:val="005B0EFA"/>
    <w:rsid w:val="005B18B1"/>
    <w:rsid w:val="005B1C85"/>
    <w:rsid w:val="005B23E0"/>
    <w:rsid w:val="005B26E8"/>
    <w:rsid w:val="005B2D52"/>
    <w:rsid w:val="005B4015"/>
    <w:rsid w:val="005B6F00"/>
    <w:rsid w:val="005B71C8"/>
    <w:rsid w:val="005B7626"/>
    <w:rsid w:val="005C039A"/>
    <w:rsid w:val="005C0BF8"/>
    <w:rsid w:val="005C1564"/>
    <w:rsid w:val="005C1CA2"/>
    <w:rsid w:val="005C2877"/>
    <w:rsid w:val="005C28E8"/>
    <w:rsid w:val="005C4707"/>
    <w:rsid w:val="005C4762"/>
    <w:rsid w:val="005C4D67"/>
    <w:rsid w:val="005C4DD9"/>
    <w:rsid w:val="005C5DB6"/>
    <w:rsid w:val="005C6955"/>
    <w:rsid w:val="005C6D94"/>
    <w:rsid w:val="005C71C9"/>
    <w:rsid w:val="005D06F4"/>
    <w:rsid w:val="005D1021"/>
    <w:rsid w:val="005D10A2"/>
    <w:rsid w:val="005D1ADF"/>
    <w:rsid w:val="005D1EA3"/>
    <w:rsid w:val="005D252E"/>
    <w:rsid w:val="005D2646"/>
    <w:rsid w:val="005D2C2F"/>
    <w:rsid w:val="005D35FE"/>
    <w:rsid w:val="005D3D0C"/>
    <w:rsid w:val="005D4408"/>
    <w:rsid w:val="005D44D1"/>
    <w:rsid w:val="005D48C3"/>
    <w:rsid w:val="005D4E21"/>
    <w:rsid w:val="005D51C5"/>
    <w:rsid w:val="005D53B4"/>
    <w:rsid w:val="005D56BA"/>
    <w:rsid w:val="005D65C0"/>
    <w:rsid w:val="005D7C93"/>
    <w:rsid w:val="005D7CF1"/>
    <w:rsid w:val="005E058C"/>
    <w:rsid w:val="005E05AB"/>
    <w:rsid w:val="005E07E5"/>
    <w:rsid w:val="005E0E2A"/>
    <w:rsid w:val="005E1048"/>
    <w:rsid w:val="005E1264"/>
    <w:rsid w:val="005E12F2"/>
    <w:rsid w:val="005E130E"/>
    <w:rsid w:val="005E1682"/>
    <w:rsid w:val="005E2248"/>
    <w:rsid w:val="005E255A"/>
    <w:rsid w:val="005E2943"/>
    <w:rsid w:val="005E2C0D"/>
    <w:rsid w:val="005E31D0"/>
    <w:rsid w:val="005E381A"/>
    <w:rsid w:val="005E3EB1"/>
    <w:rsid w:val="005E49B0"/>
    <w:rsid w:val="005E5A24"/>
    <w:rsid w:val="005E5D07"/>
    <w:rsid w:val="005E63AD"/>
    <w:rsid w:val="005E7100"/>
    <w:rsid w:val="005E740A"/>
    <w:rsid w:val="005E7463"/>
    <w:rsid w:val="005E75BF"/>
    <w:rsid w:val="005E7DD6"/>
    <w:rsid w:val="005E7E3E"/>
    <w:rsid w:val="005F04F6"/>
    <w:rsid w:val="005F0E28"/>
    <w:rsid w:val="005F18C1"/>
    <w:rsid w:val="005F2483"/>
    <w:rsid w:val="005F4890"/>
    <w:rsid w:val="005F4EE4"/>
    <w:rsid w:val="005F5083"/>
    <w:rsid w:val="005F5BDB"/>
    <w:rsid w:val="005F618F"/>
    <w:rsid w:val="005F660E"/>
    <w:rsid w:val="005F69B3"/>
    <w:rsid w:val="005F6EAA"/>
    <w:rsid w:val="005F779E"/>
    <w:rsid w:val="006004D5"/>
    <w:rsid w:val="00601717"/>
    <w:rsid w:val="0060175E"/>
    <w:rsid w:val="006018EB"/>
    <w:rsid w:val="00601E27"/>
    <w:rsid w:val="00602007"/>
    <w:rsid w:val="006024F7"/>
    <w:rsid w:val="0060252C"/>
    <w:rsid w:val="006033DE"/>
    <w:rsid w:val="00603798"/>
    <w:rsid w:val="0060448C"/>
    <w:rsid w:val="00604E43"/>
    <w:rsid w:val="00605C92"/>
    <w:rsid w:val="00605DB3"/>
    <w:rsid w:val="00605FD2"/>
    <w:rsid w:val="00606493"/>
    <w:rsid w:val="00607AE2"/>
    <w:rsid w:val="00610981"/>
    <w:rsid w:val="00610E47"/>
    <w:rsid w:val="00610F7F"/>
    <w:rsid w:val="006126F3"/>
    <w:rsid w:val="0061337E"/>
    <w:rsid w:val="00613BF9"/>
    <w:rsid w:val="00613C8C"/>
    <w:rsid w:val="00613D5C"/>
    <w:rsid w:val="006145AA"/>
    <w:rsid w:val="006150B6"/>
    <w:rsid w:val="00616CF0"/>
    <w:rsid w:val="006177FD"/>
    <w:rsid w:val="00617AE0"/>
    <w:rsid w:val="0062092A"/>
    <w:rsid w:val="0062211C"/>
    <w:rsid w:val="00622A5C"/>
    <w:rsid w:val="00623654"/>
    <w:rsid w:val="00623FDD"/>
    <w:rsid w:val="006245FE"/>
    <w:rsid w:val="00624E52"/>
    <w:rsid w:val="00624FCE"/>
    <w:rsid w:val="006265A0"/>
    <w:rsid w:val="00627060"/>
    <w:rsid w:val="00627562"/>
    <w:rsid w:val="00630D5D"/>
    <w:rsid w:val="00631627"/>
    <w:rsid w:val="00631964"/>
    <w:rsid w:val="00632161"/>
    <w:rsid w:val="006321F0"/>
    <w:rsid w:val="00632B7A"/>
    <w:rsid w:val="00632C4C"/>
    <w:rsid w:val="00632EE9"/>
    <w:rsid w:val="00633B38"/>
    <w:rsid w:val="006343D0"/>
    <w:rsid w:val="0063493B"/>
    <w:rsid w:val="00635D1D"/>
    <w:rsid w:val="00635EC7"/>
    <w:rsid w:val="006366CA"/>
    <w:rsid w:val="00636B7E"/>
    <w:rsid w:val="00636F77"/>
    <w:rsid w:val="00637074"/>
    <w:rsid w:val="006374E4"/>
    <w:rsid w:val="00637797"/>
    <w:rsid w:val="00637969"/>
    <w:rsid w:val="00637B2F"/>
    <w:rsid w:val="00637DA8"/>
    <w:rsid w:val="00641062"/>
    <w:rsid w:val="006414F8"/>
    <w:rsid w:val="0064151B"/>
    <w:rsid w:val="00641522"/>
    <w:rsid w:val="00642219"/>
    <w:rsid w:val="00642A55"/>
    <w:rsid w:val="00642EBA"/>
    <w:rsid w:val="006435EE"/>
    <w:rsid w:val="0064384B"/>
    <w:rsid w:val="00644268"/>
    <w:rsid w:val="00644D81"/>
    <w:rsid w:val="006466DA"/>
    <w:rsid w:val="006468AE"/>
    <w:rsid w:val="00646A60"/>
    <w:rsid w:val="00647E72"/>
    <w:rsid w:val="00650C8A"/>
    <w:rsid w:val="006522F9"/>
    <w:rsid w:val="00652770"/>
    <w:rsid w:val="006537A6"/>
    <w:rsid w:val="006537B0"/>
    <w:rsid w:val="0065537D"/>
    <w:rsid w:val="006556FA"/>
    <w:rsid w:val="00655AF0"/>
    <w:rsid w:val="0065609B"/>
    <w:rsid w:val="006564D9"/>
    <w:rsid w:val="0065720B"/>
    <w:rsid w:val="00657458"/>
    <w:rsid w:val="0066006E"/>
    <w:rsid w:val="00662091"/>
    <w:rsid w:val="006626EC"/>
    <w:rsid w:val="00662886"/>
    <w:rsid w:val="00662DAA"/>
    <w:rsid w:val="006631D1"/>
    <w:rsid w:val="00664FC1"/>
    <w:rsid w:val="00665458"/>
    <w:rsid w:val="00665FF6"/>
    <w:rsid w:val="006668CA"/>
    <w:rsid w:val="006671CC"/>
    <w:rsid w:val="00667B8B"/>
    <w:rsid w:val="00667D1F"/>
    <w:rsid w:val="0067059E"/>
    <w:rsid w:val="00671516"/>
    <w:rsid w:val="00672E4A"/>
    <w:rsid w:val="00673A30"/>
    <w:rsid w:val="00674412"/>
    <w:rsid w:val="006752AE"/>
    <w:rsid w:val="006753FB"/>
    <w:rsid w:val="00676C3F"/>
    <w:rsid w:val="00676E79"/>
    <w:rsid w:val="00677488"/>
    <w:rsid w:val="0068011E"/>
    <w:rsid w:val="006807D9"/>
    <w:rsid w:val="0068085A"/>
    <w:rsid w:val="00680D5C"/>
    <w:rsid w:val="0068110D"/>
    <w:rsid w:val="006814F8"/>
    <w:rsid w:val="0068199B"/>
    <w:rsid w:val="00681FAD"/>
    <w:rsid w:val="006821C5"/>
    <w:rsid w:val="00682EFD"/>
    <w:rsid w:val="00684D3F"/>
    <w:rsid w:val="00684F12"/>
    <w:rsid w:val="0068518B"/>
    <w:rsid w:val="00685834"/>
    <w:rsid w:val="00687236"/>
    <w:rsid w:val="00687678"/>
    <w:rsid w:val="006876CD"/>
    <w:rsid w:val="006877A8"/>
    <w:rsid w:val="00691CB0"/>
    <w:rsid w:val="0069205B"/>
    <w:rsid w:val="006930FF"/>
    <w:rsid w:val="006945C1"/>
    <w:rsid w:val="00695460"/>
    <w:rsid w:val="00696C88"/>
    <w:rsid w:val="006972C9"/>
    <w:rsid w:val="00697A5E"/>
    <w:rsid w:val="006A2548"/>
    <w:rsid w:val="006A2945"/>
    <w:rsid w:val="006A2CCE"/>
    <w:rsid w:val="006A3BD8"/>
    <w:rsid w:val="006A4792"/>
    <w:rsid w:val="006A4BE8"/>
    <w:rsid w:val="006A5E6D"/>
    <w:rsid w:val="006A6823"/>
    <w:rsid w:val="006A686D"/>
    <w:rsid w:val="006A7792"/>
    <w:rsid w:val="006A7C29"/>
    <w:rsid w:val="006A7FE5"/>
    <w:rsid w:val="006B2034"/>
    <w:rsid w:val="006B2552"/>
    <w:rsid w:val="006B335A"/>
    <w:rsid w:val="006B3BA0"/>
    <w:rsid w:val="006B443A"/>
    <w:rsid w:val="006B4C9B"/>
    <w:rsid w:val="006B4E42"/>
    <w:rsid w:val="006B5F86"/>
    <w:rsid w:val="006C1022"/>
    <w:rsid w:val="006C1562"/>
    <w:rsid w:val="006C42EB"/>
    <w:rsid w:val="006C4FEF"/>
    <w:rsid w:val="006C57ED"/>
    <w:rsid w:val="006C5AB8"/>
    <w:rsid w:val="006C63CE"/>
    <w:rsid w:val="006C679D"/>
    <w:rsid w:val="006D204C"/>
    <w:rsid w:val="006D2497"/>
    <w:rsid w:val="006D2612"/>
    <w:rsid w:val="006D2628"/>
    <w:rsid w:val="006D3BBD"/>
    <w:rsid w:val="006D5F72"/>
    <w:rsid w:val="006D61EA"/>
    <w:rsid w:val="006D624F"/>
    <w:rsid w:val="006D6A89"/>
    <w:rsid w:val="006D6DAC"/>
    <w:rsid w:val="006E026E"/>
    <w:rsid w:val="006E050D"/>
    <w:rsid w:val="006E09AA"/>
    <w:rsid w:val="006E09D7"/>
    <w:rsid w:val="006E0DE8"/>
    <w:rsid w:val="006E1163"/>
    <w:rsid w:val="006E1C80"/>
    <w:rsid w:val="006E21F7"/>
    <w:rsid w:val="006E2863"/>
    <w:rsid w:val="006E2DB1"/>
    <w:rsid w:val="006E2DFF"/>
    <w:rsid w:val="006E391B"/>
    <w:rsid w:val="006E4483"/>
    <w:rsid w:val="006E5B0D"/>
    <w:rsid w:val="006E5EC6"/>
    <w:rsid w:val="006E6467"/>
    <w:rsid w:val="006E6565"/>
    <w:rsid w:val="006E6CAB"/>
    <w:rsid w:val="006E6EF5"/>
    <w:rsid w:val="006E72C0"/>
    <w:rsid w:val="006E7408"/>
    <w:rsid w:val="006E7D98"/>
    <w:rsid w:val="006E7EB3"/>
    <w:rsid w:val="006F060F"/>
    <w:rsid w:val="006F0785"/>
    <w:rsid w:val="006F2345"/>
    <w:rsid w:val="006F35D0"/>
    <w:rsid w:val="006F3B95"/>
    <w:rsid w:val="006F3CD8"/>
    <w:rsid w:val="006F3E37"/>
    <w:rsid w:val="006F508B"/>
    <w:rsid w:val="006F59F3"/>
    <w:rsid w:val="006F6B8A"/>
    <w:rsid w:val="006F6E77"/>
    <w:rsid w:val="006F7126"/>
    <w:rsid w:val="006F7C2A"/>
    <w:rsid w:val="006F7ED4"/>
    <w:rsid w:val="00701519"/>
    <w:rsid w:val="00701982"/>
    <w:rsid w:val="007019C9"/>
    <w:rsid w:val="00701BA4"/>
    <w:rsid w:val="00702776"/>
    <w:rsid w:val="007030F9"/>
    <w:rsid w:val="0070491C"/>
    <w:rsid w:val="00704C24"/>
    <w:rsid w:val="00705104"/>
    <w:rsid w:val="00705EC4"/>
    <w:rsid w:val="00706380"/>
    <w:rsid w:val="00707392"/>
    <w:rsid w:val="007079D3"/>
    <w:rsid w:val="00710C3E"/>
    <w:rsid w:val="0071262F"/>
    <w:rsid w:val="00712969"/>
    <w:rsid w:val="007136D4"/>
    <w:rsid w:val="00713DA6"/>
    <w:rsid w:val="00714919"/>
    <w:rsid w:val="00716549"/>
    <w:rsid w:val="0071721D"/>
    <w:rsid w:val="007176FD"/>
    <w:rsid w:val="0071772F"/>
    <w:rsid w:val="007203EC"/>
    <w:rsid w:val="00720618"/>
    <w:rsid w:val="00721CE2"/>
    <w:rsid w:val="00722EFA"/>
    <w:rsid w:val="007231B4"/>
    <w:rsid w:val="0072501A"/>
    <w:rsid w:val="0072521F"/>
    <w:rsid w:val="00725673"/>
    <w:rsid w:val="00726FD3"/>
    <w:rsid w:val="0072721F"/>
    <w:rsid w:val="00727C3A"/>
    <w:rsid w:val="00727D9C"/>
    <w:rsid w:val="00731013"/>
    <w:rsid w:val="0073115A"/>
    <w:rsid w:val="00731896"/>
    <w:rsid w:val="00734899"/>
    <w:rsid w:val="00734D70"/>
    <w:rsid w:val="0073536B"/>
    <w:rsid w:val="00735873"/>
    <w:rsid w:val="0073610C"/>
    <w:rsid w:val="007366D5"/>
    <w:rsid w:val="007368FA"/>
    <w:rsid w:val="00737F6C"/>
    <w:rsid w:val="00740259"/>
    <w:rsid w:val="007402D0"/>
    <w:rsid w:val="007408D1"/>
    <w:rsid w:val="00741DE3"/>
    <w:rsid w:val="00742934"/>
    <w:rsid w:val="007435EE"/>
    <w:rsid w:val="007436D2"/>
    <w:rsid w:val="0074466A"/>
    <w:rsid w:val="00745144"/>
    <w:rsid w:val="007458FC"/>
    <w:rsid w:val="00745B8A"/>
    <w:rsid w:val="00745E80"/>
    <w:rsid w:val="00745F99"/>
    <w:rsid w:val="00746089"/>
    <w:rsid w:val="00746AA2"/>
    <w:rsid w:val="00746C07"/>
    <w:rsid w:val="007478B9"/>
    <w:rsid w:val="00747B5A"/>
    <w:rsid w:val="00750578"/>
    <w:rsid w:val="00750C98"/>
    <w:rsid w:val="00750EEB"/>
    <w:rsid w:val="007510EB"/>
    <w:rsid w:val="00751191"/>
    <w:rsid w:val="00752D97"/>
    <w:rsid w:val="007531E1"/>
    <w:rsid w:val="00753956"/>
    <w:rsid w:val="007549CD"/>
    <w:rsid w:val="00755DE7"/>
    <w:rsid w:val="00756107"/>
    <w:rsid w:val="0075617E"/>
    <w:rsid w:val="007575BF"/>
    <w:rsid w:val="007602DD"/>
    <w:rsid w:val="00760B98"/>
    <w:rsid w:val="007626EA"/>
    <w:rsid w:val="00763A7A"/>
    <w:rsid w:val="00763E3B"/>
    <w:rsid w:val="00765FE9"/>
    <w:rsid w:val="00766433"/>
    <w:rsid w:val="0076662A"/>
    <w:rsid w:val="00766A35"/>
    <w:rsid w:val="00767144"/>
    <w:rsid w:val="00770F3A"/>
    <w:rsid w:val="0077146C"/>
    <w:rsid w:val="00772DBC"/>
    <w:rsid w:val="007733A1"/>
    <w:rsid w:val="00774256"/>
    <w:rsid w:val="0077432A"/>
    <w:rsid w:val="00774D10"/>
    <w:rsid w:val="0077588C"/>
    <w:rsid w:val="007761F1"/>
    <w:rsid w:val="00776481"/>
    <w:rsid w:val="00777D6F"/>
    <w:rsid w:val="007813C0"/>
    <w:rsid w:val="00781856"/>
    <w:rsid w:val="0078198E"/>
    <w:rsid w:val="007831D3"/>
    <w:rsid w:val="0078413F"/>
    <w:rsid w:val="00784EEF"/>
    <w:rsid w:val="00784F42"/>
    <w:rsid w:val="00784FC6"/>
    <w:rsid w:val="00785817"/>
    <w:rsid w:val="00785AC0"/>
    <w:rsid w:val="007879A4"/>
    <w:rsid w:val="00787BAD"/>
    <w:rsid w:val="0079047C"/>
    <w:rsid w:val="00790ED2"/>
    <w:rsid w:val="0079102E"/>
    <w:rsid w:val="00792013"/>
    <w:rsid w:val="00792F9C"/>
    <w:rsid w:val="007937BC"/>
    <w:rsid w:val="007938CA"/>
    <w:rsid w:val="007939FB"/>
    <w:rsid w:val="007944EC"/>
    <w:rsid w:val="00794D30"/>
    <w:rsid w:val="0079516F"/>
    <w:rsid w:val="00795554"/>
    <w:rsid w:val="007955C4"/>
    <w:rsid w:val="00795BF5"/>
    <w:rsid w:val="007961DE"/>
    <w:rsid w:val="007962D6"/>
    <w:rsid w:val="00796B20"/>
    <w:rsid w:val="00796ED4"/>
    <w:rsid w:val="007A0404"/>
    <w:rsid w:val="007A06A2"/>
    <w:rsid w:val="007A0FEE"/>
    <w:rsid w:val="007A1514"/>
    <w:rsid w:val="007A233B"/>
    <w:rsid w:val="007A2848"/>
    <w:rsid w:val="007A2872"/>
    <w:rsid w:val="007A2EF7"/>
    <w:rsid w:val="007A32FF"/>
    <w:rsid w:val="007A35E5"/>
    <w:rsid w:val="007A4210"/>
    <w:rsid w:val="007A47C8"/>
    <w:rsid w:val="007A489B"/>
    <w:rsid w:val="007A5771"/>
    <w:rsid w:val="007A6181"/>
    <w:rsid w:val="007A6359"/>
    <w:rsid w:val="007B0407"/>
    <w:rsid w:val="007B1E9C"/>
    <w:rsid w:val="007B270B"/>
    <w:rsid w:val="007B2879"/>
    <w:rsid w:val="007B398D"/>
    <w:rsid w:val="007B3F54"/>
    <w:rsid w:val="007B4A95"/>
    <w:rsid w:val="007B53EC"/>
    <w:rsid w:val="007B589C"/>
    <w:rsid w:val="007B6133"/>
    <w:rsid w:val="007B708B"/>
    <w:rsid w:val="007B7A29"/>
    <w:rsid w:val="007B7A31"/>
    <w:rsid w:val="007C0398"/>
    <w:rsid w:val="007C098D"/>
    <w:rsid w:val="007C220E"/>
    <w:rsid w:val="007C5BA8"/>
    <w:rsid w:val="007C5E83"/>
    <w:rsid w:val="007C67B3"/>
    <w:rsid w:val="007D0C69"/>
    <w:rsid w:val="007D20FC"/>
    <w:rsid w:val="007D45D8"/>
    <w:rsid w:val="007D50F1"/>
    <w:rsid w:val="007D7265"/>
    <w:rsid w:val="007D7E9F"/>
    <w:rsid w:val="007D7F6B"/>
    <w:rsid w:val="007E01D5"/>
    <w:rsid w:val="007E03E1"/>
    <w:rsid w:val="007E04BE"/>
    <w:rsid w:val="007E09EA"/>
    <w:rsid w:val="007E157E"/>
    <w:rsid w:val="007E18E4"/>
    <w:rsid w:val="007E1CC3"/>
    <w:rsid w:val="007E1CF9"/>
    <w:rsid w:val="007E3C94"/>
    <w:rsid w:val="007E4BE8"/>
    <w:rsid w:val="007E5142"/>
    <w:rsid w:val="007E6D61"/>
    <w:rsid w:val="007E73EE"/>
    <w:rsid w:val="007E7711"/>
    <w:rsid w:val="007E7F86"/>
    <w:rsid w:val="007F0F85"/>
    <w:rsid w:val="007F1598"/>
    <w:rsid w:val="007F20D7"/>
    <w:rsid w:val="007F2213"/>
    <w:rsid w:val="007F239E"/>
    <w:rsid w:val="007F3DD1"/>
    <w:rsid w:val="007F4715"/>
    <w:rsid w:val="007F487D"/>
    <w:rsid w:val="007F79CB"/>
    <w:rsid w:val="008007B5"/>
    <w:rsid w:val="00800B00"/>
    <w:rsid w:val="00802131"/>
    <w:rsid w:val="0080216F"/>
    <w:rsid w:val="0080261E"/>
    <w:rsid w:val="008028EB"/>
    <w:rsid w:val="0080335F"/>
    <w:rsid w:val="0080346A"/>
    <w:rsid w:val="008050DE"/>
    <w:rsid w:val="00805266"/>
    <w:rsid w:val="008054A2"/>
    <w:rsid w:val="00805CE0"/>
    <w:rsid w:val="008063D5"/>
    <w:rsid w:val="00806506"/>
    <w:rsid w:val="008069D7"/>
    <w:rsid w:val="008074D6"/>
    <w:rsid w:val="00807F13"/>
    <w:rsid w:val="008112BF"/>
    <w:rsid w:val="0081207F"/>
    <w:rsid w:val="008123FC"/>
    <w:rsid w:val="00813315"/>
    <w:rsid w:val="00813D5B"/>
    <w:rsid w:val="00814089"/>
    <w:rsid w:val="00817AAC"/>
    <w:rsid w:val="0082017F"/>
    <w:rsid w:val="008208FE"/>
    <w:rsid w:val="0082097D"/>
    <w:rsid w:val="00820DFC"/>
    <w:rsid w:val="00821089"/>
    <w:rsid w:val="00821540"/>
    <w:rsid w:val="0082718C"/>
    <w:rsid w:val="00827B5C"/>
    <w:rsid w:val="00827B94"/>
    <w:rsid w:val="00830ECD"/>
    <w:rsid w:val="0083170B"/>
    <w:rsid w:val="00832587"/>
    <w:rsid w:val="008326A9"/>
    <w:rsid w:val="008330F3"/>
    <w:rsid w:val="00833178"/>
    <w:rsid w:val="00833CD2"/>
    <w:rsid w:val="00834CF7"/>
    <w:rsid w:val="00834D9E"/>
    <w:rsid w:val="00835F8D"/>
    <w:rsid w:val="008362F8"/>
    <w:rsid w:val="008366F4"/>
    <w:rsid w:val="008371CB"/>
    <w:rsid w:val="008373F6"/>
    <w:rsid w:val="00837B9C"/>
    <w:rsid w:val="00840FEA"/>
    <w:rsid w:val="0084163F"/>
    <w:rsid w:val="008425D4"/>
    <w:rsid w:val="00842BD5"/>
    <w:rsid w:val="00842D94"/>
    <w:rsid w:val="0084416C"/>
    <w:rsid w:val="00844E29"/>
    <w:rsid w:val="00845197"/>
    <w:rsid w:val="00845E40"/>
    <w:rsid w:val="00846327"/>
    <w:rsid w:val="00851A59"/>
    <w:rsid w:val="00852013"/>
    <w:rsid w:val="00853D10"/>
    <w:rsid w:val="00853EEC"/>
    <w:rsid w:val="00854BD8"/>
    <w:rsid w:val="008556A7"/>
    <w:rsid w:val="00855C7C"/>
    <w:rsid w:val="00855FE2"/>
    <w:rsid w:val="008568A1"/>
    <w:rsid w:val="00860AB7"/>
    <w:rsid w:val="00861224"/>
    <w:rsid w:val="00861466"/>
    <w:rsid w:val="008614BE"/>
    <w:rsid w:val="00861B4B"/>
    <w:rsid w:val="00861C81"/>
    <w:rsid w:val="0086236B"/>
    <w:rsid w:val="008629BC"/>
    <w:rsid w:val="00862F07"/>
    <w:rsid w:val="00863CA7"/>
    <w:rsid w:val="008642B3"/>
    <w:rsid w:val="008671A3"/>
    <w:rsid w:val="008671AD"/>
    <w:rsid w:val="008707E4"/>
    <w:rsid w:val="008715D0"/>
    <w:rsid w:val="00871662"/>
    <w:rsid w:val="00871CC7"/>
    <w:rsid w:val="0087242A"/>
    <w:rsid w:val="0087403D"/>
    <w:rsid w:val="00874187"/>
    <w:rsid w:val="008754F4"/>
    <w:rsid w:val="00876396"/>
    <w:rsid w:val="00876C0F"/>
    <w:rsid w:val="00877119"/>
    <w:rsid w:val="00877BEB"/>
    <w:rsid w:val="00877FD5"/>
    <w:rsid w:val="0088010B"/>
    <w:rsid w:val="00882A52"/>
    <w:rsid w:val="00882AE3"/>
    <w:rsid w:val="00882E80"/>
    <w:rsid w:val="00884031"/>
    <w:rsid w:val="008864CF"/>
    <w:rsid w:val="0088686F"/>
    <w:rsid w:val="008876B9"/>
    <w:rsid w:val="00890DD7"/>
    <w:rsid w:val="00891DCF"/>
    <w:rsid w:val="00891FF6"/>
    <w:rsid w:val="00892020"/>
    <w:rsid w:val="00892147"/>
    <w:rsid w:val="00892EF1"/>
    <w:rsid w:val="00893487"/>
    <w:rsid w:val="00893DF5"/>
    <w:rsid w:val="00897436"/>
    <w:rsid w:val="00897C4F"/>
    <w:rsid w:val="008A117A"/>
    <w:rsid w:val="008A133B"/>
    <w:rsid w:val="008A218E"/>
    <w:rsid w:val="008A2BBA"/>
    <w:rsid w:val="008A33C6"/>
    <w:rsid w:val="008A38DA"/>
    <w:rsid w:val="008A41C5"/>
    <w:rsid w:val="008A42B4"/>
    <w:rsid w:val="008A4722"/>
    <w:rsid w:val="008A4B16"/>
    <w:rsid w:val="008A5011"/>
    <w:rsid w:val="008A51C1"/>
    <w:rsid w:val="008A5210"/>
    <w:rsid w:val="008A588F"/>
    <w:rsid w:val="008A7391"/>
    <w:rsid w:val="008B0FDB"/>
    <w:rsid w:val="008B12E4"/>
    <w:rsid w:val="008B1331"/>
    <w:rsid w:val="008B2116"/>
    <w:rsid w:val="008B2F71"/>
    <w:rsid w:val="008B3BC7"/>
    <w:rsid w:val="008B4726"/>
    <w:rsid w:val="008B47DB"/>
    <w:rsid w:val="008B5776"/>
    <w:rsid w:val="008B58E5"/>
    <w:rsid w:val="008B6DC8"/>
    <w:rsid w:val="008B7224"/>
    <w:rsid w:val="008B781F"/>
    <w:rsid w:val="008B7BE2"/>
    <w:rsid w:val="008B7D5B"/>
    <w:rsid w:val="008C0379"/>
    <w:rsid w:val="008C140A"/>
    <w:rsid w:val="008C185B"/>
    <w:rsid w:val="008C1FE4"/>
    <w:rsid w:val="008C2138"/>
    <w:rsid w:val="008C2459"/>
    <w:rsid w:val="008C36D1"/>
    <w:rsid w:val="008C39E2"/>
    <w:rsid w:val="008C3E1E"/>
    <w:rsid w:val="008C5708"/>
    <w:rsid w:val="008C5962"/>
    <w:rsid w:val="008C60CF"/>
    <w:rsid w:val="008C614E"/>
    <w:rsid w:val="008C6C09"/>
    <w:rsid w:val="008C6CD8"/>
    <w:rsid w:val="008C7ED7"/>
    <w:rsid w:val="008D0001"/>
    <w:rsid w:val="008D04E1"/>
    <w:rsid w:val="008D1EF2"/>
    <w:rsid w:val="008D3BE9"/>
    <w:rsid w:val="008D4CBB"/>
    <w:rsid w:val="008D547E"/>
    <w:rsid w:val="008D5F85"/>
    <w:rsid w:val="008D651F"/>
    <w:rsid w:val="008D67D6"/>
    <w:rsid w:val="008D6991"/>
    <w:rsid w:val="008D6E2A"/>
    <w:rsid w:val="008D74B8"/>
    <w:rsid w:val="008E097F"/>
    <w:rsid w:val="008E169E"/>
    <w:rsid w:val="008E173B"/>
    <w:rsid w:val="008E1AAF"/>
    <w:rsid w:val="008E1B77"/>
    <w:rsid w:val="008E32B5"/>
    <w:rsid w:val="008E34C0"/>
    <w:rsid w:val="008E3D9F"/>
    <w:rsid w:val="008E3E2A"/>
    <w:rsid w:val="008E43F8"/>
    <w:rsid w:val="008E47B3"/>
    <w:rsid w:val="008E5D15"/>
    <w:rsid w:val="008E6518"/>
    <w:rsid w:val="008E7089"/>
    <w:rsid w:val="008E7CD5"/>
    <w:rsid w:val="008F02E5"/>
    <w:rsid w:val="008F120D"/>
    <w:rsid w:val="008F14C2"/>
    <w:rsid w:val="008F1DC8"/>
    <w:rsid w:val="008F2EDD"/>
    <w:rsid w:val="008F464E"/>
    <w:rsid w:val="008F561A"/>
    <w:rsid w:val="008F58DF"/>
    <w:rsid w:val="008F72CC"/>
    <w:rsid w:val="008F770A"/>
    <w:rsid w:val="00900592"/>
    <w:rsid w:val="009011E8"/>
    <w:rsid w:val="009027CD"/>
    <w:rsid w:val="00902804"/>
    <w:rsid w:val="00902BDE"/>
    <w:rsid w:val="00902C05"/>
    <w:rsid w:val="00902DF4"/>
    <w:rsid w:val="0090355D"/>
    <w:rsid w:val="00903935"/>
    <w:rsid w:val="009078B0"/>
    <w:rsid w:val="00907E99"/>
    <w:rsid w:val="00910223"/>
    <w:rsid w:val="00910BBF"/>
    <w:rsid w:val="00910E23"/>
    <w:rsid w:val="00910F56"/>
    <w:rsid w:val="009127C6"/>
    <w:rsid w:val="009129A5"/>
    <w:rsid w:val="0091345B"/>
    <w:rsid w:val="00913D1E"/>
    <w:rsid w:val="00913D60"/>
    <w:rsid w:val="00914D3F"/>
    <w:rsid w:val="009155D5"/>
    <w:rsid w:val="009166CC"/>
    <w:rsid w:val="00916F1E"/>
    <w:rsid w:val="009171D1"/>
    <w:rsid w:val="00917410"/>
    <w:rsid w:val="009178D6"/>
    <w:rsid w:val="009206C2"/>
    <w:rsid w:val="00920DC2"/>
    <w:rsid w:val="0092155B"/>
    <w:rsid w:val="00922B21"/>
    <w:rsid w:val="009236F7"/>
    <w:rsid w:val="00923ABD"/>
    <w:rsid w:val="00923BA0"/>
    <w:rsid w:val="009246F4"/>
    <w:rsid w:val="00925537"/>
    <w:rsid w:val="009271FD"/>
    <w:rsid w:val="0092766C"/>
    <w:rsid w:val="00927BA0"/>
    <w:rsid w:val="00931D9C"/>
    <w:rsid w:val="00932B24"/>
    <w:rsid w:val="00932F4B"/>
    <w:rsid w:val="0093324F"/>
    <w:rsid w:val="00933432"/>
    <w:rsid w:val="009338B0"/>
    <w:rsid w:val="00933938"/>
    <w:rsid w:val="00933EE9"/>
    <w:rsid w:val="009357B5"/>
    <w:rsid w:val="00935976"/>
    <w:rsid w:val="0093615E"/>
    <w:rsid w:val="0093698F"/>
    <w:rsid w:val="00936BFA"/>
    <w:rsid w:val="00936D0D"/>
    <w:rsid w:val="00936E5D"/>
    <w:rsid w:val="00937BCE"/>
    <w:rsid w:val="009401BB"/>
    <w:rsid w:val="009410CA"/>
    <w:rsid w:val="00941499"/>
    <w:rsid w:val="009422AF"/>
    <w:rsid w:val="009425E8"/>
    <w:rsid w:val="00942E61"/>
    <w:rsid w:val="00943773"/>
    <w:rsid w:val="00943BF1"/>
    <w:rsid w:val="00943D70"/>
    <w:rsid w:val="009448FE"/>
    <w:rsid w:val="00944E8D"/>
    <w:rsid w:val="00945247"/>
    <w:rsid w:val="0094543B"/>
    <w:rsid w:val="009464C8"/>
    <w:rsid w:val="0094751A"/>
    <w:rsid w:val="00950416"/>
    <w:rsid w:val="0095067A"/>
    <w:rsid w:val="00950AA9"/>
    <w:rsid w:val="0095106B"/>
    <w:rsid w:val="009519B9"/>
    <w:rsid w:val="00951BE2"/>
    <w:rsid w:val="009523DE"/>
    <w:rsid w:val="00952704"/>
    <w:rsid w:val="009534BF"/>
    <w:rsid w:val="00953A1D"/>
    <w:rsid w:val="00953B75"/>
    <w:rsid w:val="009556A7"/>
    <w:rsid w:val="0095573A"/>
    <w:rsid w:val="00955765"/>
    <w:rsid w:val="0095595D"/>
    <w:rsid w:val="00956DC0"/>
    <w:rsid w:val="00957BB2"/>
    <w:rsid w:val="0096131A"/>
    <w:rsid w:val="009618FB"/>
    <w:rsid w:val="00962661"/>
    <w:rsid w:val="009627FF"/>
    <w:rsid w:val="009638D3"/>
    <w:rsid w:val="00963C92"/>
    <w:rsid w:val="00963E92"/>
    <w:rsid w:val="00964A3B"/>
    <w:rsid w:val="00964B10"/>
    <w:rsid w:val="00965C1D"/>
    <w:rsid w:val="00965CF3"/>
    <w:rsid w:val="009665EE"/>
    <w:rsid w:val="00966B81"/>
    <w:rsid w:val="0096705F"/>
    <w:rsid w:val="009703AB"/>
    <w:rsid w:val="00971527"/>
    <w:rsid w:val="00971D41"/>
    <w:rsid w:val="00972153"/>
    <w:rsid w:val="009722B4"/>
    <w:rsid w:val="00972DD3"/>
    <w:rsid w:val="00973ADB"/>
    <w:rsid w:val="00973D49"/>
    <w:rsid w:val="00976139"/>
    <w:rsid w:val="009777D9"/>
    <w:rsid w:val="009777DA"/>
    <w:rsid w:val="009809F1"/>
    <w:rsid w:val="00981CE4"/>
    <w:rsid w:val="00982B0E"/>
    <w:rsid w:val="00982F66"/>
    <w:rsid w:val="00984352"/>
    <w:rsid w:val="0098455C"/>
    <w:rsid w:val="00984F3A"/>
    <w:rsid w:val="009854D6"/>
    <w:rsid w:val="00985845"/>
    <w:rsid w:val="00985AAA"/>
    <w:rsid w:val="009862CD"/>
    <w:rsid w:val="00986417"/>
    <w:rsid w:val="00986F34"/>
    <w:rsid w:val="00987040"/>
    <w:rsid w:val="009872B4"/>
    <w:rsid w:val="00987C7F"/>
    <w:rsid w:val="00987C8E"/>
    <w:rsid w:val="00987E08"/>
    <w:rsid w:val="009909B8"/>
    <w:rsid w:val="00990BE4"/>
    <w:rsid w:val="009912EE"/>
    <w:rsid w:val="009912F8"/>
    <w:rsid w:val="00992F1E"/>
    <w:rsid w:val="00994263"/>
    <w:rsid w:val="00995359"/>
    <w:rsid w:val="00995811"/>
    <w:rsid w:val="00996058"/>
    <w:rsid w:val="00996570"/>
    <w:rsid w:val="00996D43"/>
    <w:rsid w:val="009975EC"/>
    <w:rsid w:val="009A08EB"/>
    <w:rsid w:val="009A0BF5"/>
    <w:rsid w:val="009A0D7C"/>
    <w:rsid w:val="009A20A3"/>
    <w:rsid w:val="009A2400"/>
    <w:rsid w:val="009A4214"/>
    <w:rsid w:val="009A5192"/>
    <w:rsid w:val="009A6FDC"/>
    <w:rsid w:val="009A7AA3"/>
    <w:rsid w:val="009B0B44"/>
    <w:rsid w:val="009B152F"/>
    <w:rsid w:val="009B1AD9"/>
    <w:rsid w:val="009B2981"/>
    <w:rsid w:val="009B3048"/>
    <w:rsid w:val="009B35D8"/>
    <w:rsid w:val="009B4202"/>
    <w:rsid w:val="009B49DA"/>
    <w:rsid w:val="009B4A01"/>
    <w:rsid w:val="009B5596"/>
    <w:rsid w:val="009B5766"/>
    <w:rsid w:val="009B633F"/>
    <w:rsid w:val="009B6469"/>
    <w:rsid w:val="009B69F9"/>
    <w:rsid w:val="009C08EF"/>
    <w:rsid w:val="009C1AD4"/>
    <w:rsid w:val="009C23D2"/>
    <w:rsid w:val="009C2669"/>
    <w:rsid w:val="009C3543"/>
    <w:rsid w:val="009C3A65"/>
    <w:rsid w:val="009C4606"/>
    <w:rsid w:val="009C56BB"/>
    <w:rsid w:val="009C6F30"/>
    <w:rsid w:val="009C7A56"/>
    <w:rsid w:val="009D033B"/>
    <w:rsid w:val="009D0CE1"/>
    <w:rsid w:val="009D1521"/>
    <w:rsid w:val="009D21CF"/>
    <w:rsid w:val="009D256C"/>
    <w:rsid w:val="009D3029"/>
    <w:rsid w:val="009D4701"/>
    <w:rsid w:val="009D55F4"/>
    <w:rsid w:val="009D5DFE"/>
    <w:rsid w:val="009D5FE1"/>
    <w:rsid w:val="009D616E"/>
    <w:rsid w:val="009D65B2"/>
    <w:rsid w:val="009D66D7"/>
    <w:rsid w:val="009D716C"/>
    <w:rsid w:val="009D71DE"/>
    <w:rsid w:val="009E2673"/>
    <w:rsid w:val="009E3201"/>
    <w:rsid w:val="009E44A7"/>
    <w:rsid w:val="009E5658"/>
    <w:rsid w:val="009E77EB"/>
    <w:rsid w:val="009E7C95"/>
    <w:rsid w:val="009F0329"/>
    <w:rsid w:val="009F1C15"/>
    <w:rsid w:val="009F346B"/>
    <w:rsid w:val="009F5725"/>
    <w:rsid w:val="009F6EE4"/>
    <w:rsid w:val="009F6F1B"/>
    <w:rsid w:val="009F7363"/>
    <w:rsid w:val="009F7A2F"/>
    <w:rsid w:val="00A000BC"/>
    <w:rsid w:val="00A0013C"/>
    <w:rsid w:val="00A037A3"/>
    <w:rsid w:val="00A04263"/>
    <w:rsid w:val="00A043D9"/>
    <w:rsid w:val="00A05779"/>
    <w:rsid w:val="00A05D0E"/>
    <w:rsid w:val="00A06394"/>
    <w:rsid w:val="00A06CED"/>
    <w:rsid w:val="00A07E2E"/>
    <w:rsid w:val="00A119CD"/>
    <w:rsid w:val="00A1235D"/>
    <w:rsid w:val="00A12E45"/>
    <w:rsid w:val="00A13C04"/>
    <w:rsid w:val="00A147FA"/>
    <w:rsid w:val="00A16F65"/>
    <w:rsid w:val="00A20985"/>
    <w:rsid w:val="00A22535"/>
    <w:rsid w:val="00A225BC"/>
    <w:rsid w:val="00A22A4A"/>
    <w:rsid w:val="00A22C5A"/>
    <w:rsid w:val="00A24333"/>
    <w:rsid w:val="00A24B40"/>
    <w:rsid w:val="00A25343"/>
    <w:rsid w:val="00A25C3B"/>
    <w:rsid w:val="00A25F87"/>
    <w:rsid w:val="00A26EFF"/>
    <w:rsid w:val="00A26F19"/>
    <w:rsid w:val="00A27B67"/>
    <w:rsid w:val="00A30C4F"/>
    <w:rsid w:val="00A31641"/>
    <w:rsid w:val="00A32AAF"/>
    <w:rsid w:val="00A33DDB"/>
    <w:rsid w:val="00A3429D"/>
    <w:rsid w:val="00A34A6B"/>
    <w:rsid w:val="00A354CD"/>
    <w:rsid w:val="00A3648C"/>
    <w:rsid w:val="00A366AD"/>
    <w:rsid w:val="00A371C8"/>
    <w:rsid w:val="00A374BD"/>
    <w:rsid w:val="00A42B87"/>
    <w:rsid w:val="00A42F4E"/>
    <w:rsid w:val="00A44324"/>
    <w:rsid w:val="00A4437A"/>
    <w:rsid w:val="00A44AA1"/>
    <w:rsid w:val="00A44E16"/>
    <w:rsid w:val="00A459E0"/>
    <w:rsid w:val="00A46091"/>
    <w:rsid w:val="00A46B24"/>
    <w:rsid w:val="00A46DC4"/>
    <w:rsid w:val="00A47070"/>
    <w:rsid w:val="00A47C80"/>
    <w:rsid w:val="00A50AA1"/>
    <w:rsid w:val="00A50CB6"/>
    <w:rsid w:val="00A51194"/>
    <w:rsid w:val="00A51846"/>
    <w:rsid w:val="00A52952"/>
    <w:rsid w:val="00A53E2B"/>
    <w:rsid w:val="00A5474B"/>
    <w:rsid w:val="00A547A0"/>
    <w:rsid w:val="00A54999"/>
    <w:rsid w:val="00A54F7D"/>
    <w:rsid w:val="00A550F7"/>
    <w:rsid w:val="00A5547A"/>
    <w:rsid w:val="00A55DB1"/>
    <w:rsid w:val="00A576EA"/>
    <w:rsid w:val="00A57C04"/>
    <w:rsid w:val="00A57CC4"/>
    <w:rsid w:val="00A622AF"/>
    <w:rsid w:val="00A6309B"/>
    <w:rsid w:val="00A63FFC"/>
    <w:rsid w:val="00A65027"/>
    <w:rsid w:val="00A665F0"/>
    <w:rsid w:val="00A66F84"/>
    <w:rsid w:val="00A676DE"/>
    <w:rsid w:val="00A704C8"/>
    <w:rsid w:val="00A706E0"/>
    <w:rsid w:val="00A70D1B"/>
    <w:rsid w:val="00A71559"/>
    <w:rsid w:val="00A72EF7"/>
    <w:rsid w:val="00A74082"/>
    <w:rsid w:val="00A7525E"/>
    <w:rsid w:val="00A75552"/>
    <w:rsid w:val="00A75E24"/>
    <w:rsid w:val="00A7640E"/>
    <w:rsid w:val="00A7686B"/>
    <w:rsid w:val="00A76CAE"/>
    <w:rsid w:val="00A7711E"/>
    <w:rsid w:val="00A77CC5"/>
    <w:rsid w:val="00A77DDC"/>
    <w:rsid w:val="00A82088"/>
    <w:rsid w:val="00A8325B"/>
    <w:rsid w:val="00A836AC"/>
    <w:rsid w:val="00A851CA"/>
    <w:rsid w:val="00A854C1"/>
    <w:rsid w:val="00A856BE"/>
    <w:rsid w:val="00A859C6"/>
    <w:rsid w:val="00A900FB"/>
    <w:rsid w:val="00A911DE"/>
    <w:rsid w:val="00A91825"/>
    <w:rsid w:val="00A91D7F"/>
    <w:rsid w:val="00A92B84"/>
    <w:rsid w:val="00A932C2"/>
    <w:rsid w:val="00A94DAA"/>
    <w:rsid w:val="00A94EF0"/>
    <w:rsid w:val="00A96C5A"/>
    <w:rsid w:val="00A97347"/>
    <w:rsid w:val="00A97515"/>
    <w:rsid w:val="00A97DD2"/>
    <w:rsid w:val="00AA03DE"/>
    <w:rsid w:val="00AA1C78"/>
    <w:rsid w:val="00AA22BD"/>
    <w:rsid w:val="00AA2B08"/>
    <w:rsid w:val="00AA33F1"/>
    <w:rsid w:val="00AA3430"/>
    <w:rsid w:val="00AA4655"/>
    <w:rsid w:val="00AA68EC"/>
    <w:rsid w:val="00AA6B25"/>
    <w:rsid w:val="00AA7D5A"/>
    <w:rsid w:val="00AB05A0"/>
    <w:rsid w:val="00AB0652"/>
    <w:rsid w:val="00AB066E"/>
    <w:rsid w:val="00AB0A68"/>
    <w:rsid w:val="00AB11AA"/>
    <w:rsid w:val="00AB15B5"/>
    <w:rsid w:val="00AB16C0"/>
    <w:rsid w:val="00AB1B6F"/>
    <w:rsid w:val="00AB1C4C"/>
    <w:rsid w:val="00AB3278"/>
    <w:rsid w:val="00AB3514"/>
    <w:rsid w:val="00AB3C6D"/>
    <w:rsid w:val="00AB41DB"/>
    <w:rsid w:val="00AB4389"/>
    <w:rsid w:val="00AB4E7A"/>
    <w:rsid w:val="00AB54E6"/>
    <w:rsid w:val="00AB5984"/>
    <w:rsid w:val="00AB5C80"/>
    <w:rsid w:val="00AB61D8"/>
    <w:rsid w:val="00AB652D"/>
    <w:rsid w:val="00AB682C"/>
    <w:rsid w:val="00AB7AC1"/>
    <w:rsid w:val="00AB7B9E"/>
    <w:rsid w:val="00AB7C39"/>
    <w:rsid w:val="00AC0DFC"/>
    <w:rsid w:val="00AC1B85"/>
    <w:rsid w:val="00AC1B8B"/>
    <w:rsid w:val="00AC2A06"/>
    <w:rsid w:val="00AC2FC9"/>
    <w:rsid w:val="00AC306C"/>
    <w:rsid w:val="00AC4818"/>
    <w:rsid w:val="00AC48EF"/>
    <w:rsid w:val="00AC4B34"/>
    <w:rsid w:val="00AC5C2F"/>
    <w:rsid w:val="00AC7254"/>
    <w:rsid w:val="00AC7BC5"/>
    <w:rsid w:val="00AC7C0E"/>
    <w:rsid w:val="00AD1B2C"/>
    <w:rsid w:val="00AD1B95"/>
    <w:rsid w:val="00AD2C9E"/>
    <w:rsid w:val="00AD30E7"/>
    <w:rsid w:val="00AD3933"/>
    <w:rsid w:val="00AD396B"/>
    <w:rsid w:val="00AD3CF2"/>
    <w:rsid w:val="00AD4DD4"/>
    <w:rsid w:val="00AD4DDC"/>
    <w:rsid w:val="00AD5A61"/>
    <w:rsid w:val="00AD776C"/>
    <w:rsid w:val="00AE02CD"/>
    <w:rsid w:val="00AE05E3"/>
    <w:rsid w:val="00AE0DA4"/>
    <w:rsid w:val="00AE1E51"/>
    <w:rsid w:val="00AE2393"/>
    <w:rsid w:val="00AE3629"/>
    <w:rsid w:val="00AE3C8A"/>
    <w:rsid w:val="00AE3D78"/>
    <w:rsid w:val="00AE4C06"/>
    <w:rsid w:val="00AE51C0"/>
    <w:rsid w:val="00AE56A7"/>
    <w:rsid w:val="00AE774F"/>
    <w:rsid w:val="00AE7EBF"/>
    <w:rsid w:val="00AF0613"/>
    <w:rsid w:val="00AF0D2F"/>
    <w:rsid w:val="00AF1857"/>
    <w:rsid w:val="00AF1DD3"/>
    <w:rsid w:val="00AF4F2A"/>
    <w:rsid w:val="00AF548B"/>
    <w:rsid w:val="00AF694B"/>
    <w:rsid w:val="00B00829"/>
    <w:rsid w:val="00B00DEC"/>
    <w:rsid w:val="00B01090"/>
    <w:rsid w:val="00B01E2E"/>
    <w:rsid w:val="00B03A23"/>
    <w:rsid w:val="00B04041"/>
    <w:rsid w:val="00B04DF8"/>
    <w:rsid w:val="00B0504D"/>
    <w:rsid w:val="00B051A4"/>
    <w:rsid w:val="00B05CD9"/>
    <w:rsid w:val="00B06615"/>
    <w:rsid w:val="00B0661C"/>
    <w:rsid w:val="00B07F87"/>
    <w:rsid w:val="00B10B52"/>
    <w:rsid w:val="00B1157B"/>
    <w:rsid w:val="00B1171C"/>
    <w:rsid w:val="00B12DB3"/>
    <w:rsid w:val="00B1341E"/>
    <w:rsid w:val="00B13435"/>
    <w:rsid w:val="00B13EA6"/>
    <w:rsid w:val="00B13FFB"/>
    <w:rsid w:val="00B159D6"/>
    <w:rsid w:val="00B15DFE"/>
    <w:rsid w:val="00B16F64"/>
    <w:rsid w:val="00B17AE7"/>
    <w:rsid w:val="00B206E6"/>
    <w:rsid w:val="00B20B7C"/>
    <w:rsid w:val="00B20EF2"/>
    <w:rsid w:val="00B21D14"/>
    <w:rsid w:val="00B2298B"/>
    <w:rsid w:val="00B23C08"/>
    <w:rsid w:val="00B23F0D"/>
    <w:rsid w:val="00B23FC6"/>
    <w:rsid w:val="00B244AD"/>
    <w:rsid w:val="00B246B6"/>
    <w:rsid w:val="00B259D9"/>
    <w:rsid w:val="00B2762A"/>
    <w:rsid w:val="00B27C16"/>
    <w:rsid w:val="00B27E63"/>
    <w:rsid w:val="00B3109B"/>
    <w:rsid w:val="00B32D92"/>
    <w:rsid w:val="00B32EEB"/>
    <w:rsid w:val="00B33AF7"/>
    <w:rsid w:val="00B348EE"/>
    <w:rsid w:val="00B35F2E"/>
    <w:rsid w:val="00B3715D"/>
    <w:rsid w:val="00B37642"/>
    <w:rsid w:val="00B379EE"/>
    <w:rsid w:val="00B40011"/>
    <w:rsid w:val="00B4024A"/>
    <w:rsid w:val="00B40B14"/>
    <w:rsid w:val="00B41B57"/>
    <w:rsid w:val="00B41C18"/>
    <w:rsid w:val="00B41CD2"/>
    <w:rsid w:val="00B41DD7"/>
    <w:rsid w:val="00B41F9D"/>
    <w:rsid w:val="00B420FB"/>
    <w:rsid w:val="00B432D9"/>
    <w:rsid w:val="00B43873"/>
    <w:rsid w:val="00B4391A"/>
    <w:rsid w:val="00B441A1"/>
    <w:rsid w:val="00B461D3"/>
    <w:rsid w:val="00B46981"/>
    <w:rsid w:val="00B50C21"/>
    <w:rsid w:val="00B519FA"/>
    <w:rsid w:val="00B51A7E"/>
    <w:rsid w:val="00B53DED"/>
    <w:rsid w:val="00B54030"/>
    <w:rsid w:val="00B54B47"/>
    <w:rsid w:val="00B564E5"/>
    <w:rsid w:val="00B572B0"/>
    <w:rsid w:val="00B608CD"/>
    <w:rsid w:val="00B62283"/>
    <w:rsid w:val="00B655ED"/>
    <w:rsid w:val="00B704EE"/>
    <w:rsid w:val="00B70B05"/>
    <w:rsid w:val="00B70D51"/>
    <w:rsid w:val="00B71D02"/>
    <w:rsid w:val="00B725B0"/>
    <w:rsid w:val="00B73465"/>
    <w:rsid w:val="00B738F3"/>
    <w:rsid w:val="00B73CC1"/>
    <w:rsid w:val="00B75296"/>
    <w:rsid w:val="00B7600A"/>
    <w:rsid w:val="00B76802"/>
    <w:rsid w:val="00B76955"/>
    <w:rsid w:val="00B7763E"/>
    <w:rsid w:val="00B77C55"/>
    <w:rsid w:val="00B77D38"/>
    <w:rsid w:val="00B77D56"/>
    <w:rsid w:val="00B80AD5"/>
    <w:rsid w:val="00B81940"/>
    <w:rsid w:val="00B81D91"/>
    <w:rsid w:val="00B82353"/>
    <w:rsid w:val="00B855A2"/>
    <w:rsid w:val="00B86822"/>
    <w:rsid w:val="00B87506"/>
    <w:rsid w:val="00B87ED8"/>
    <w:rsid w:val="00B902F9"/>
    <w:rsid w:val="00B90B61"/>
    <w:rsid w:val="00B9150F"/>
    <w:rsid w:val="00B91797"/>
    <w:rsid w:val="00B917CD"/>
    <w:rsid w:val="00B91E2B"/>
    <w:rsid w:val="00B9293B"/>
    <w:rsid w:val="00B93F6E"/>
    <w:rsid w:val="00B95935"/>
    <w:rsid w:val="00B95AB8"/>
    <w:rsid w:val="00B95C13"/>
    <w:rsid w:val="00B95EC5"/>
    <w:rsid w:val="00B96203"/>
    <w:rsid w:val="00B965E9"/>
    <w:rsid w:val="00B975E6"/>
    <w:rsid w:val="00B9797B"/>
    <w:rsid w:val="00BA02C9"/>
    <w:rsid w:val="00BA171E"/>
    <w:rsid w:val="00BA187F"/>
    <w:rsid w:val="00BA19FE"/>
    <w:rsid w:val="00BA203C"/>
    <w:rsid w:val="00BA25C6"/>
    <w:rsid w:val="00BA2766"/>
    <w:rsid w:val="00BA569D"/>
    <w:rsid w:val="00BA5E2E"/>
    <w:rsid w:val="00BA645D"/>
    <w:rsid w:val="00BA728B"/>
    <w:rsid w:val="00BB0262"/>
    <w:rsid w:val="00BB0268"/>
    <w:rsid w:val="00BB07B4"/>
    <w:rsid w:val="00BB1D16"/>
    <w:rsid w:val="00BB2A06"/>
    <w:rsid w:val="00BB3D7E"/>
    <w:rsid w:val="00BB40E0"/>
    <w:rsid w:val="00BB572A"/>
    <w:rsid w:val="00BB5801"/>
    <w:rsid w:val="00BB6540"/>
    <w:rsid w:val="00BB6C65"/>
    <w:rsid w:val="00BB6FBD"/>
    <w:rsid w:val="00BB75E4"/>
    <w:rsid w:val="00BB7C65"/>
    <w:rsid w:val="00BC1434"/>
    <w:rsid w:val="00BC1594"/>
    <w:rsid w:val="00BC20E1"/>
    <w:rsid w:val="00BC23A0"/>
    <w:rsid w:val="00BC2A3E"/>
    <w:rsid w:val="00BC2D3E"/>
    <w:rsid w:val="00BC3206"/>
    <w:rsid w:val="00BC5C22"/>
    <w:rsid w:val="00BC66EE"/>
    <w:rsid w:val="00BC69E4"/>
    <w:rsid w:val="00BC6AAA"/>
    <w:rsid w:val="00BD1706"/>
    <w:rsid w:val="00BD1C6F"/>
    <w:rsid w:val="00BD1CDB"/>
    <w:rsid w:val="00BD2B55"/>
    <w:rsid w:val="00BD2BBB"/>
    <w:rsid w:val="00BD3FFA"/>
    <w:rsid w:val="00BD44EF"/>
    <w:rsid w:val="00BD45CA"/>
    <w:rsid w:val="00BD5549"/>
    <w:rsid w:val="00BD6216"/>
    <w:rsid w:val="00BD64E9"/>
    <w:rsid w:val="00BD69D9"/>
    <w:rsid w:val="00BD6CEC"/>
    <w:rsid w:val="00BD799F"/>
    <w:rsid w:val="00BD7BE3"/>
    <w:rsid w:val="00BE0225"/>
    <w:rsid w:val="00BE0867"/>
    <w:rsid w:val="00BE1C42"/>
    <w:rsid w:val="00BE1FC8"/>
    <w:rsid w:val="00BE3585"/>
    <w:rsid w:val="00BE38D3"/>
    <w:rsid w:val="00BE3C9C"/>
    <w:rsid w:val="00BE493A"/>
    <w:rsid w:val="00BE574C"/>
    <w:rsid w:val="00BE5A39"/>
    <w:rsid w:val="00BE5FF0"/>
    <w:rsid w:val="00BE6E8E"/>
    <w:rsid w:val="00BE7993"/>
    <w:rsid w:val="00BE7F19"/>
    <w:rsid w:val="00BF0505"/>
    <w:rsid w:val="00BF12B5"/>
    <w:rsid w:val="00BF1B3B"/>
    <w:rsid w:val="00BF1C11"/>
    <w:rsid w:val="00BF3E3A"/>
    <w:rsid w:val="00BF3FBE"/>
    <w:rsid w:val="00BF44C6"/>
    <w:rsid w:val="00BF511B"/>
    <w:rsid w:val="00BF5E93"/>
    <w:rsid w:val="00BF5F5A"/>
    <w:rsid w:val="00BF67E4"/>
    <w:rsid w:val="00BF67F8"/>
    <w:rsid w:val="00BF6C01"/>
    <w:rsid w:val="00C010A9"/>
    <w:rsid w:val="00C0218E"/>
    <w:rsid w:val="00C03BD4"/>
    <w:rsid w:val="00C04F98"/>
    <w:rsid w:val="00C05F5C"/>
    <w:rsid w:val="00C066B3"/>
    <w:rsid w:val="00C07146"/>
    <w:rsid w:val="00C075E6"/>
    <w:rsid w:val="00C10DCB"/>
    <w:rsid w:val="00C1121F"/>
    <w:rsid w:val="00C115F1"/>
    <w:rsid w:val="00C11FCD"/>
    <w:rsid w:val="00C1351A"/>
    <w:rsid w:val="00C1380F"/>
    <w:rsid w:val="00C1425E"/>
    <w:rsid w:val="00C15389"/>
    <w:rsid w:val="00C15958"/>
    <w:rsid w:val="00C15B2C"/>
    <w:rsid w:val="00C15D99"/>
    <w:rsid w:val="00C15EC3"/>
    <w:rsid w:val="00C16419"/>
    <w:rsid w:val="00C16CBC"/>
    <w:rsid w:val="00C17D9C"/>
    <w:rsid w:val="00C2011E"/>
    <w:rsid w:val="00C20F57"/>
    <w:rsid w:val="00C2136D"/>
    <w:rsid w:val="00C213F7"/>
    <w:rsid w:val="00C21B23"/>
    <w:rsid w:val="00C22270"/>
    <w:rsid w:val="00C23480"/>
    <w:rsid w:val="00C23C14"/>
    <w:rsid w:val="00C2401F"/>
    <w:rsid w:val="00C24817"/>
    <w:rsid w:val="00C267D7"/>
    <w:rsid w:val="00C26C85"/>
    <w:rsid w:val="00C2721A"/>
    <w:rsid w:val="00C27432"/>
    <w:rsid w:val="00C27CE7"/>
    <w:rsid w:val="00C30B64"/>
    <w:rsid w:val="00C31F0E"/>
    <w:rsid w:val="00C32B6D"/>
    <w:rsid w:val="00C33C9F"/>
    <w:rsid w:val="00C348F3"/>
    <w:rsid w:val="00C3554C"/>
    <w:rsid w:val="00C35D23"/>
    <w:rsid w:val="00C35D57"/>
    <w:rsid w:val="00C35FBA"/>
    <w:rsid w:val="00C362A3"/>
    <w:rsid w:val="00C367CA"/>
    <w:rsid w:val="00C40160"/>
    <w:rsid w:val="00C40696"/>
    <w:rsid w:val="00C4091C"/>
    <w:rsid w:val="00C410B4"/>
    <w:rsid w:val="00C4236F"/>
    <w:rsid w:val="00C4261C"/>
    <w:rsid w:val="00C4354B"/>
    <w:rsid w:val="00C436C5"/>
    <w:rsid w:val="00C43964"/>
    <w:rsid w:val="00C44344"/>
    <w:rsid w:val="00C449FC"/>
    <w:rsid w:val="00C47546"/>
    <w:rsid w:val="00C50267"/>
    <w:rsid w:val="00C503B1"/>
    <w:rsid w:val="00C50913"/>
    <w:rsid w:val="00C51187"/>
    <w:rsid w:val="00C51363"/>
    <w:rsid w:val="00C51DA3"/>
    <w:rsid w:val="00C52280"/>
    <w:rsid w:val="00C525F3"/>
    <w:rsid w:val="00C528DB"/>
    <w:rsid w:val="00C529A5"/>
    <w:rsid w:val="00C52F24"/>
    <w:rsid w:val="00C546AA"/>
    <w:rsid w:val="00C55113"/>
    <w:rsid w:val="00C5511B"/>
    <w:rsid w:val="00C55B1B"/>
    <w:rsid w:val="00C572B1"/>
    <w:rsid w:val="00C60A4E"/>
    <w:rsid w:val="00C6152A"/>
    <w:rsid w:val="00C619C0"/>
    <w:rsid w:val="00C61EE9"/>
    <w:rsid w:val="00C62043"/>
    <w:rsid w:val="00C62CE5"/>
    <w:rsid w:val="00C63389"/>
    <w:rsid w:val="00C64793"/>
    <w:rsid w:val="00C64985"/>
    <w:rsid w:val="00C7067F"/>
    <w:rsid w:val="00C72684"/>
    <w:rsid w:val="00C73303"/>
    <w:rsid w:val="00C73EBB"/>
    <w:rsid w:val="00C741B0"/>
    <w:rsid w:val="00C748AB"/>
    <w:rsid w:val="00C751C4"/>
    <w:rsid w:val="00C765CA"/>
    <w:rsid w:val="00C76BB5"/>
    <w:rsid w:val="00C80010"/>
    <w:rsid w:val="00C80127"/>
    <w:rsid w:val="00C801D2"/>
    <w:rsid w:val="00C80F88"/>
    <w:rsid w:val="00C80FD3"/>
    <w:rsid w:val="00C8125C"/>
    <w:rsid w:val="00C81EA4"/>
    <w:rsid w:val="00C81EF0"/>
    <w:rsid w:val="00C82345"/>
    <w:rsid w:val="00C828A3"/>
    <w:rsid w:val="00C82A4F"/>
    <w:rsid w:val="00C83210"/>
    <w:rsid w:val="00C83967"/>
    <w:rsid w:val="00C83C48"/>
    <w:rsid w:val="00C83F4C"/>
    <w:rsid w:val="00C84271"/>
    <w:rsid w:val="00C84A20"/>
    <w:rsid w:val="00C84F19"/>
    <w:rsid w:val="00C85B00"/>
    <w:rsid w:val="00C90D58"/>
    <w:rsid w:val="00C911C9"/>
    <w:rsid w:val="00C9146C"/>
    <w:rsid w:val="00C923F3"/>
    <w:rsid w:val="00C941BB"/>
    <w:rsid w:val="00C948F7"/>
    <w:rsid w:val="00C95038"/>
    <w:rsid w:val="00C95420"/>
    <w:rsid w:val="00C96225"/>
    <w:rsid w:val="00C96E14"/>
    <w:rsid w:val="00C97A52"/>
    <w:rsid w:val="00CA02EE"/>
    <w:rsid w:val="00CA0C35"/>
    <w:rsid w:val="00CA0F13"/>
    <w:rsid w:val="00CA14E9"/>
    <w:rsid w:val="00CA1C96"/>
    <w:rsid w:val="00CA2C7B"/>
    <w:rsid w:val="00CA2F87"/>
    <w:rsid w:val="00CA451B"/>
    <w:rsid w:val="00CA587A"/>
    <w:rsid w:val="00CA6492"/>
    <w:rsid w:val="00CA6C3A"/>
    <w:rsid w:val="00CB09BC"/>
    <w:rsid w:val="00CB18B2"/>
    <w:rsid w:val="00CB1ABE"/>
    <w:rsid w:val="00CB2EAC"/>
    <w:rsid w:val="00CB3190"/>
    <w:rsid w:val="00CB3A0F"/>
    <w:rsid w:val="00CB3C89"/>
    <w:rsid w:val="00CB4114"/>
    <w:rsid w:val="00CB4DCD"/>
    <w:rsid w:val="00CB5728"/>
    <w:rsid w:val="00CB5A1E"/>
    <w:rsid w:val="00CB5A26"/>
    <w:rsid w:val="00CB6B38"/>
    <w:rsid w:val="00CB6F7D"/>
    <w:rsid w:val="00CC0DA7"/>
    <w:rsid w:val="00CC1618"/>
    <w:rsid w:val="00CC25DC"/>
    <w:rsid w:val="00CC3C45"/>
    <w:rsid w:val="00CC3C5E"/>
    <w:rsid w:val="00CC40F3"/>
    <w:rsid w:val="00CC4BF3"/>
    <w:rsid w:val="00CC4D30"/>
    <w:rsid w:val="00CC5319"/>
    <w:rsid w:val="00CC5A35"/>
    <w:rsid w:val="00CC6958"/>
    <w:rsid w:val="00CC73DF"/>
    <w:rsid w:val="00CD022A"/>
    <w:rsid w:val="00CD0B22"/>
    <w:rsid w:val="00CD0F64"/>
    <w:rsid w:val="00CD1127"/>
    <w:rsid w:val="00CD2994"/>
    <w:rsid w:val="00CD34F7"/>
    <w:rsid w:val="00CD3994"/>
    <w:rsid w:val="00CD3C1C"/>
    <w:rsid w:val="00CD41E9"/>
    <w:rsid w:val="00CD45D7"/>
    <w:rsid w:val="00CD4765"/>
    <w:rsid w:val="00CD5DA7"/>
    <w:rsid w:val="00CD5E9A"/>
    <w:rsid w:val="00CD5ECB"/>
    <w:rsid w:val="00CD66AD"/>
    <w:rsid w:val="00CD7591"/>
    <w:rsid w:val="00CE0FA7"/>
    <w:rsid w:val="00CE14B1"/>
    <w:rsid w:val="00CE2F5B"/>
    <w:rsid w:val="00CE318A"/>
    <w:rsid w:val="00CE41D7"/>
    <w:rsid w:val="00CE4475"/>
    <w:rsid w:val="00CE45EF"/>
    <w:rsid w:val="00CE46EB"/>
    <w:rsid w:val="00CE4C02"/>
    <w:rsid w:val="00CE517D"/>
    <w:rsid w:val="00CE5CF4"/>
    <w:rsid w:val="00CE7512"/>
    <w:rsid w:val="00CE76B4"/>
    <w:rsid w:val="00CF290E"/>
    <w:rsid w:val="00CF44B8"/>
    <w:rsid w:val="00CF4B80"/>
    <w:rsid w:val="00CF5617"/>
    <w:rsid w:val="00CF6B75"/>
    <w:rsid w:val="00CF71E1"/>
    <w:rsid w:val="00D002BC"/>
    <w:rsid w:val="00D00AE4"/>
    <w:rsid w:val="00D00C6E"/>
    <w:rsid w:val="00D019EF"/>
    <w:rsid w:val="00D023BA"/>
    <w:rsid w:val="00D0287A"/>
    <w:rsid w:val="00D043E5"/>
    <w:rsid w:val="00D05035"/>
    <w:rsid w:val="00D05520"/>
    <w:rsid w:val="00D0782D"/>
    <w:rsid w:val="00D100AB"/>
    <w:rsid w:val="00D108BA"/>
    <w:rsid w:val="00D114AB"/>
    <w:rsid w:val="00D11C99"/>
    <w:rsid w:val="00D11FDF"/>
    <w:rsid w:val="00D1210B"/>
    <w:rsid w:val="00D129ED"/>
    <w:rsid w:val="00D14602"/>
    <w:rsid w:val="00D148BE"/>
    <w:rsid w:val="00D149AB"/>
    <w:rsid w:val="00D15905"/>
    <w:rsid w:val="00D15992"/>
    <w:rsid w:val="00D16671"/>
    <w:rsid w:val="00D16E70"/>
    <w:rsid w:val="00D172CB"/>
    <w:rsid w:val="00D17EB1"/>
    <w:rsid w:val="00D17FCF"/>
    <w:rsid w:val="00D2053A"/>
    <w:rsid w:val="00D205D6"/>
    <w:rsid w:val="00D205FB"/>
    <w:rsid w:val="00D20692"/>
    <w:rsid w:val="00D20963"/>
    <w:rsid w:val="00D21460"/>
    <w:rsid w:val="00D222A8"/>
    <w:rsid w:val="00D2336C"/>
    <w:rsid w:val="00D2483C"/>
    <w:rsid w:val="00D24BBF"/>
    <w:rsid w:val="00D25026"/>
    <w:rsid w:val="00D26179"/>
    <w:rsid w:val="00D27DD9"/>
    <w:rsid w:val="00D307AA"/>
    <w:rsid w:val="00D30A48"/>
    <w:rsid w:val="00D31172"/>
    <w:rsid w:val="00D341F0"/>
    <w:rsid w:val="00D3445C"/>
    <w:rsid w:val="00D35061"/>
    <w:rsid w:val="00D35721"/>
    <w:rsid w:val="00D36BE0"/>
    <w:rsid w:val="00D37CE6"/>
    <w:rsid w:val="00D40101"/>
    <w:rsid w:val="00D40258"/>
    <w:rsid w:val="00D403F8"/>
    <w:rsid w:val="00D40610"/>
    <w:rsid w:val="00D406B2"/>
    <w:rsid w:val="00D40730"/>
    <w:rsid w:val="00D40C9A"/>
    <w:rsid w:val="00D41212"/>
    <w:rsid w:val="00D41676"/>
    <w:rsid w:val="00D4167C"/>
    <w:rsid w:val="00D44A34"/>
    <w:rsid w:val="00D44AF2"/>
    <w:rsid w:val="00D44FF4"/>
    <w:rsid w:val="00D45126"/>
    <w:rsid w:val="00D45B36"/>
    <w:rsid w:val="00D45C13"/>
    <w:rsid w:val="00D46857"/>
    <w:rsid w:val="00D47D9A"/>
    <w:rsid w:val="00D502DD"/>
    <w:rsid w:val="00D520AA"/>
    <w:rsid w:val="00D52595"/>
    <w:rsid w:val="00D527DD"/>
    <w:rsid w:val="00D530A2"/>
    <w:rsid w:val="00D54208"/>
    <w:rsid w:val="00D548D6"/>
    <w:rsid w:val="00D54EB8"/>
    <w:rsid w:val="00D55323"/>
    <w:rsid w:val="00D55470"/>
    <w:rsid w:val="00D56289"/>
    <w:rsid w:val="00D56EC5"/>
    <w:rsid w:val="00D56F03"/>
    <w:rsid w:val="00D61A9B"/>
    <w:rsid w:val="00D61BF4"/>
    <w:rsid w:val="00D6235B"/>
    <w:rsid w:val="00D6239D"/>
    <w:rsid w:val="00D62EC5"/>
    <w:rsid w:val="00D63714"/>
    <w:rsid w:val="00D66421"/>
    <w:rsid w:val="00D66756"/>
    <w:rsid w:val="00D66CD3"/>
    <w:rsid w:val="00D66DF5"/>
    <w:rsid w:val="00D66FE9"/>
    <w:rsid w:val="00D677F1"/>
    <w:rsid w:val="00D708D7"/>
    <w:rsid w:val="00D71E7F"/>
    <w:rsid w:val="00D727FF"/>
    <w:rsid w:val="00D74272"/>
    <w:rsid w:val="00D743B6"/>
    <w:rsid w:val="00D746FD"/>
    <w:rsid w:val="00D75D38"/>
    <w:rsid w:val="00D77B8C"/>
    <w:rsid w:val="00D80286"/>
    <w:rsid w:val="00D80E20"/>
    <w:rsid w:val="00D81072"/>
    <w:rsid w:val="00D82085"/>
    <w:rsid w:val="00D83058"/>
    <w:rsid w:val="00D845C6"/>
    <w:rsid w:val="00D90052"/>
    <w:rsid w:val="00D90144"/>
    <w:rsid w:val="00D90CA3"/>
    <w:rsid w:val="00D90D05"/>
    <w:rsid w:val="00D90F88"/>
    <w:rsid w:val="00D924E4"/>
    <w:rsid w:val="00D926C7"/>
    <w:rsid w:val="00D93C68"/>
    <w:rsid w:val="00D94196"/>
    <w:rsid w:val="00D951EE"/>
    <w:rsid w:val="00D95981"/>
    <w:rsid w:val="00D97F51"/>
    <w:rsid w:val="00DA131A"/>
    <w:rsid w:val="00DA2782"/>
    <w:rsid w:val="00DA3121"/>
    <w:rsid w:val="00DA329E"/>
    <w:rsid w:val="00DA42FE"/>
    <w:rsid w:val="00DA5022"/>
    <w:rsid w:val="00DA50AD"/>
    <w:rsid w:val="00DA56BE"/>
    <w:rsid w:val="00DA622A"/>
    <w:rsid w:val="00DA62D5"/>
    <w:rsid w:val="00DA7663"/>
    <w:rsid w:val="00DB091D"/>
    <w:rsid w:val="00DB0EC3"/>
    <w:rsid w:val="00DB1B6C"/>
    <w:rsid w:val="00DB1C30"/>
    <w:rsid w:val="00DB2281"/>
    <w:rsid w:val="00DB297E"/>
    <w:rsid w:val="00DB3824"/>
    <w:rsid w:val="00DB3F0C"/>
    <w:rsid w:val="00DB45D9"/>
    <w:rsid w:val="00DB4EAF"/>
    <w:rsid w:val="00DB5664"/>
    <w:rsid w:val="00DB62BE"/>
    <w:rsid w:val="00DB6347"/>
    <w:rsid w:val="00DB6BF2"/>
    <w:rsid w:val="00DB7806"/>
    <w:rsid w:val="00DC0A42"/>
    <w:rsid w:val="00DC1A2E"/>
    <w:rsid w:val="00DC1E43"/>
    <w:rsid w:val="00DC24CA"/>
    <w:rsid w:val="00DC26A0"/>
    <w:rsid w:val="00DC31C0"/>
    <w:rsid w:val="00DC365E"/>
    <w:rsid w:val="00DC4518"/>
    <w:rsid w:val="00DC4626"/>
    <w:rsid w:val="00DC4C47"/>
    <w:rsid w:val="00DC4F70"/>
    <w:rsid w:val="00DC5902"/>
    <w:rsid w:val="00DC5AFA"/>
    <w:rsid w:val="00DC6003"/>
    <w:rsid w:val="00DC6BFC"/>
    <w:rsid w:val="00DC7255"/>
    <w:rsid w:val="00DC725E"/>
    <w:rsid w:val="00DC73BA"/>
    <w:rsid w:val="00DC73FC"/>
    <w:rsid w:val="00DC75E7"/>
    <w:rsid w:val="00DC7904"/>
    <w:rsid w:val="00DD0F0C"/>
    <w:rsid w:val="00DD2458"/>
    <w:rsid w:val="00DD2595"/>
    <w:rsid w:val="00DD2B27"/>
    <w:rsid w:val="00DD3242"/>
    <w:rsid w:val="00DD3D45"/>
    <w:rsid w:val="00DD5D8A"/>
    <w:rsid w:val="00DD642E"/>
    <w:rsid w:val="00DD6DDB"/>
    <w:rsid w:val="00DE0833"/>
    <w:rsid w:val="00DE0DAE"/>
    <w:rsid w:val="00DE0E4B"/>
    <w:rsid w:val="00DE17B5"/>
    <w:rsid w:val="00DE1A38"/>
    <w:rsid w:val="00DE20E9"/>
    <w:rsid w:val="00DE21B7"/>
    <w:rsid w:val="00DE24E8"/>
    <w:rsid w:val="00DE2EDC"/>
    <w:rsid w:val="00DE34EF"/>
    <w:rsid w:val="00DE4B43"/>
    <w:rsid w:val="00DE74D6"/>
    <w:rsid w:val="00DE776D"/>
    <w:rsid w:val="00DF1579"/>
    <w:rsid w:val="00DF2808"/>
    <w:rsid w:val="00DF2824"/>
    <w:rsid w:val="00DF2CD5"/>
    <w:rsid w:val="00DF3B08"/>
    <w:rsid w:val="00DF4257"/>
    <w:rsid w:val="00DF43F0"/>
    <w:rsid w:val="00DF4569"/>
    <w:rsid w:val="00DF45A5"/>
    <w:rsid w:val="00DF5A3C"/>
    <w:rsid w:val="00DF6A5F"/>
    <w:rsid w:val="00DF73B2"/>
    <w:rsid w:val="00DF7C11"/>
    <w:rsid w:val="00E008FA"/>
    <w:rsid w:val="00E00F7D"/>
    <w:rsid w:val="00E01D37"/>
    <w:rsid w:val="00E02496"/>
    <w:rsid w:val="00E03495"/>
    <w:rsid w:val="00E0431F"/>
    <w:rsid w:val="00E06548"/>
    <w:rsid w:val="00E06950"/>
    <w:rsid w:val="00E06ECB"/>
    <w:rsid w:val="00E07D95"/>
    <w:rsid w:val="00E07ED4"/>
    <w:rsid w:val="00E10637"/>
    <w:rsid w:val="00E1098A"/>
    <w:rsid w:val="00E10D41"/>
    <w:rsid w:val="00E10FEC"/>
    <w:rsid w:val="00E111FC"/>
    <w:rsid w:val="00E11E8B"/>
    <w:rsid w:val="00E12728"/>
    <w:rsid w:val="00E139D1"/>
    <w:rsid w:val="00E13BD7"/>
    <w:rsid w:val="00E14413"/>
    <w:rsid w:val="00E148A4"/>
    <w:rsid w:val="00E1496D"/>
    <w:rsid w:val="00E14EE4"/>
    <w:rsid w:val="00E1606F"/>
    <w:rsid w:val="00E1609F"/>
    <w:rsid w:val="00E16AC5"/>
    <w:rsid w:val="00E16E4C"/>
    <w:rsid w:val="00E205E9"/>
    <w:rsid w:val="00E23562"/>
    <w:rsid w:val="00E24B22"/>
    <w:rsid w:val="00E24E86"/>
    <w:rsid w:val="00E26621"/>
    <w:rsid w:val="00E26A89"/>
    <w:rsid w:val="00E2728C"/>
    <w:rsid w:val="00E272CC"/>
    <w:rsid w:val="00E2742D"/>
    <w:rsid w:val="00E27EBA"/>
    <w:rsid w:val="00E30642"/>
    <w:rsid w:val="00E30D99"/>
    <w:rsid w:val="00E313E7"/>
    <w:rsid w:val="00E3158B"/>
    <w:rsid w:val="00E31644"/>
    <w:rsid w:val="00E32622"/>
    <w:rsid w:val="00E32CB8"/>
    <w:rsid w:val="00E352FF"/>
    <w:rsid w:val="00E3533A"/>
    <w:rsid w:val="00E35D86"/>
    <w:rsid w:val="00E35DE4"/>
    <w:rsid w:val="00E363A9"/>
    <w:rsid w:val="00E36788"/>
    <w:rsid w:val="00E369A1"/>
    <w:rsid w:val="00E369BE"/>
    <w:rsid w:val="00E36E78"/>
    <w:rsid w:val="00E37CD1"/>
    <w:rsid w:val="00E37E01"/>
    <w:rsid w:val="00E40A85"/>
    <w:rsid w:val="00E41BB5"/>
    <w:rsid w:val="00E42931"/>
    <w:rsid w:val="00E42C5F"/>
    <w:rsid w:val="00E42F79"/>
    <w:rsid w:val="00E43B77"/>
    <w:rsid w:val="00E43CB4"/>
    <w:rsid w:val="00E43D85"/>
    <w:rsid w:val="00E44CA3"/>
    <w:rsid w:val="00E4531F"/>
    <w:rsid w:val="00E460E8"/>
    <w:rsid w:val="00E46CFA"/>
    <w:rsid w:val="00E47665"/>
    <w:rsid w:val="00E50CBD"/>
    <w:rsid w:val="00E54948"/>
    <w:rsid w:val="00E5566D"/>
    <w:rsid w:val="00E55877"/>
    <w:rsid w:val="00E55F03"/>
    <w:rsid w:val="00E567AE"/>
    <w:rsid w:val="00E57692"/>
    <w:rsid w:val="00E57F12"/>
    <w:rsid w:val="00E603A9"/>
    <w:rsid w:val="00E611E7"/>
    <w:rsid w:val="00E61B4B"/>
    <w:rsid w:val="00E62EA1"/>
    <w:rsid w:val="00E630AD"/>
    <w:rsid w:val="00E65446"/>
    <w:rsid w:val="00E660BE"/>
    <w:rsid w:val="00E672FB"/>
    <w:rsid w:val="00E67824"/>
    <w:rsid w:val="00E678B5"/>
    <w:rsid w:val="00E67BBC"/>
    <w:rsid w:val="00E701D7"/>
    <w:rsid w:val="00E704EF"/>
    <w:rsid w:val="00E70F4E"/>
    <w:rsid w:val="00E716BC"/>
    <w:rsid w:val="00E71982"/>
    <w:rsid w:val="00E724F7"/>
    <w:rsid w:val="00E732CF"/>
    <w:rsid w:val="00E73A65"/>
    <w:rsid w:val="00E74109"/>
    <w:rsid w:val="00E7460F"/>
    <w:rsid w:val="00E74A64"/>
    <w:rsid w:val="00E755F9"/>
    <w:rsid w:val="00E764E7"/>
    <w:rsid w:val="00E76E0E"/>
    <w:rsid w:val="00E772F6"/>
    <w:rsid w:val="00E775DA"/>
    <w:rsid w:val="00E779F6"/>
    <w:rsid w:val="00E77A1C"/>
    <w:rsid w:val="00E81F47"/>
    <w:rsid w:val="00E82320"/>
    <w:rsid w:val="00E8237E"/>
    <w:rsid w:val="00E8278E"/>
    <w:rsid w:val="00E83591"/>
    <w:rsid w:val="00E84B99"/>
    <w:rsid w:val="00E8538F"/>
    <w:rsid w:val="00E85706"/>
    <w:rsid w:val="00E85867"/>
    <w:rsid w:val="00E859A4"/>
    <w:rsid w:val="00E85E6D"/>
    <w:rsid w:val="00E86055"/>
    <w:rsid w:val="00E869B9"/>
    <w:rsid w:val="00E86FCB"/>
    <w:rsid w:val="00E87787"/>
    <w:rsid w:val="00E90117"/>
    <w:rsid w:val="00E90DA0"/>
    <w:rsid w:val="00E9177A"/>
    <w:rsid w:val="00E91ABF"/>
    <w:rsid w:val="00E926C0"/>
    <w:rsid w:val="00E92EEF"/>
    <w:rsid w:val="00E944D7"/>
    <w:rsid w:val="00E94A76"/>
    <w:rsid w:val="00E94AB9"/>
    <w:rsid w:val="00E950F0"/>
    <w:rsid w:val="00E95872"/>
    <w:rsid w:val="00E959A6"/>
    <w:rsid w:val="00E9656A"/>
    <w:rsid w:val="00E96C6F"/>
    <w:rsid w:val="00E97B57"/>
    <w:rsid w:val="00E97CF7"/>
    <w:rsid w:val="00EA1D58"/>
    <w:rsid w:val="00EA3B97"/>
    <w:rsid w:val="00EA3C41"/>
    <w:rsid w:val="00EA4A17"/>
    <w:rsid w:val="00EA4CE0"/>
    <w:rsid w:val="00EA4F4A"/>
    <w:rsid w:val="00EA57D0"/>
    <w:rsid w:val="00EA5E0C"/>
    <w:rsid w:val="00EA616B"/>
    <w:rsid w:val="00EA63CE"/>
    <w:rsid w:val="00EA74EB"/>
    <w:rsid w:val="00EA766B"/>
    <w:rsid w:val="00EA7FFB"/>
    <w:rsid w:val="00EB0036"/>
    <w:rsid w:val="00EB11CA"/>
    <w:rsid w:val="00EB2223"/>
    <w:rsid w:val="00EB2331"/>
    <w:rsid w:val="00EB305A"/>
    <w:rsid w:val="00EB41BB"/>
    <w:rsid w:val="00EB4212"/>
    <w:rsid w:val="00EB50C3"/>
    <w:rsid w:val="00EB5D44"/>
    <w:rsid w:val="00EB64EA"/>
    <w:rsid w:val="00EB729E"/>
    <w:rsid w:val="00EB7B6E"/>
    <w:rsid w:val="00EB7DEB"/>
    <w:rsid w:val="00EB7F4D"/>
    <w:rsid w:val="00EC2BA3"/>
    <w:rsid w:val="00EC2F31"/>
    <w:rsid w:val="00EC368C"/>
    <w:rsid w:val="00EC3753"/>
    <w:rsid w:val="00EC3A68"/>
    <w:rsid w:val="00EC452B"/>
    <w:rsid w:val="00EC4AA1"/>
    <w:rsid w:val="00EC4DF3"/>
    <w:rsid w:val="00EC4FB6"/>
    <w:rsid w:val="00EC62F8"/>
    <w:rsid w:val="00EC7077"/>
    <w:rsid w:val="00ED0783"/>
    <w:rsid w:val="00ED0DEC"/>
    <w:rsid w:val="00ED1CEF"/>
    <w:rsid w:val="00ED20B7"/>
    <w:rsid w:val="00ED2219"/>
    <w:rsid w:val="00ED2448"/>
    <w:rsid w:val="00ED312E"/>
    <w:rsid w:val="00ED3783"/>
    <w:rsid w:val="00ED3B8E"/>
    <w:rsid w:val="00ED4942"/>
    <w:rsid w:val="00ED5591"/>
    <w:rsid w:val="00ED5C62"/>
    <w:rsid w:val="00ED69B6"/>
    <w:rsid w:val="00ED7196"/>
    <w:rsid w:val="00ED7A8E"/>
    <w:rsid w:val="00EE00DC"/>
    <w:rsid w:val="00EE069F"/>
    <w:rsid w:val="00EE0821"/>
    <w:rsid w:val="00EE2DC6"/>
    <w:rsid w:val="00EE2E94"/>
    <w:rsid w:val="00EE33EA"/>
    <w:rsid w:val="00EE36E5"/>
    <w:rsid w:val="00EE3725"/>
    <w:rsid w:val="00EE37AB"/>
    <w:rsid w:val="00EE37C1"/>
    <w:rsid w:val="00EE39D1"/>
    <w:rsid w:val="00EE56BB"/>
    <w:rsid w:val="00EE61F4"/>
    <w:rsid w:val="00EE62E9"/>
    <w:rsid w:val="00EE67AD"/>
    <w:rsid w:val="00EE788F"/>
    <w:rsid w:val="00EE7B51"/>
    <w:rsid w:val="00EF0179"/>
    <w:rsid w:val="00EF1659"/>
    <w:rsid w:val="00EF2413"/>
    <w:rsid w:val="00EF26CD"/>
    <w:rsid w:val="00EF28CE"/>
    <w:rsid w:val="00EF2B03"/>
    <w:rsid w:val="00EF3887"/>
    <w:rsid w:val="00EF3C5D"/>
    <w:rsid w:val="00EF4351"/>
    <w:rsid w:val="00EF4666"/>
    <w:rsid w:val="00EF466E"/>
    <w:rsid w:val="00EF4C62"/>
    <w:rsid w:val="00EF4EA1"/>
    <w:rsid w:val="00EF59A7"/>
    <w:rsid w:val="00EF5C47"/>
    <w:rsid w:val="00EF5C66"/>
    <w:rsid w:val="00EF6363"/>
    <w:rsid w:val="00EF798B"/>
    <w:rsid w:val="00F01496"/>
    <w:rsid w:val="00F01F74"/>
    <w:rsid w:val="00F023EF"/>
    <w:rsid w:val="00F03F69"/>
    <w:rsid w:val="00F056D7"/>
    <w:rsid w:val="00F05D4E"/>
    <w:rsid w:val="00F05DBA"/>
    <w:rsid w:val="00F06259"/>
    <w:rsid w:val="00F07AE8"/>
    <w:rsid w:val="00F07FA3"/>
    <w:rsid w:val="00F10230"/>
    <w:rsid w:val="00F1173B"/>
    <w:rsid w:val="00F11E00"/>
    <w:rsid w:val="00F124B9"/>
    <w:rsid w:val="00F13215"/>
    <w:rsid w:val="00F13268"/>
    <w:rsid w:val="00F13D92"/>
    <w:rsid w:val="00F14355"/>
    <w:rsid w:val="00F150C1"/>
    <w:rsid w:val="00F15C41"/>
    <w:rsid w:val="00F15FB5"/>
    <w:rsid w:val="00F163BE"/>
    <w:rsid w:val="00F163E4"/>
    <w:rsid w:val="00F17ADE"/>
    <w:rsid w:val="00F17D00"/>
    <w:rsid w:val="00F21C0D"/>
    <w:rsid w:val="00F22509"/>
    <w:rsid w:val="00F22976"/>
    <w:rsid w:val="00F24166"/>
    <w:rsid w:val="00F24790"/>
    <w:rsid w:val="00F248E8"/>
    <w:rsid w:val="00F24E91"/>
    <w:rsid w:val="00F2526B"/>
    <w:rsid w:val="00F25F4E"/>
    <w:rsid w:val="00F2623A"/>
    <w:rsid w:val="00F26430"/>
    <w:rsid w:val="00F27618"/>
    <w:rsid w:val="00F279E6"/>
    <w:rsid w:val="00F33718"/>
    <w:rsid w:val="00F33814"/>
    <w:rsid w:val="00F33D7F"/>
    <w:rsid w:val="00F35425"/>
    <w:rsid w:val="00F36D05"/>
    <w:rsid w:val="00F372C2"/>
    <w:rsid w:val="00F37BCF"/>
    <w:rsid w:val="00F40E0C"/>
    <w:rsid w:val="00F41656"/>
    <w:rsid w:val="00F4178E"/>
    <w:rsid w:val="00F419F6"/>
    <w:rsid w:val="00F41EE8"/>
    <w:rsid w:val="00F42970"/>
    <w:rsid w:val="00F432A3"/>
    <w:rsid w:val="00F432D8"/>
    <w:rsid w:val="00F4351F"/>
    <w:rsid w:val="00F442F6"/>
    <w:rsid w:val="00F45491"/>
    <w:rsid w:val="00F455A1"/>
    <w:rsid w:val="00F45DBC"/>
    <w:rsid w:val="00F50189"/>
    <w:rsid w:val="00F5088E"/>
    <w:rsid w:val="00F516B5"/>
    <w:rsid w:val="00F52747"/>
    <w:rsid w:val="00F52DB7"/>
    <w:rsid w:val="00F5324A"/>
    <w:rsid w:val="00F535DA"/>
    <w:rsid w:val="00F5417F"/>
    <w:rsid w:val="00F54EE1"/>
    <w:rsid w:val="00F551A5"/>
    <w:rsid w:val="00F56DC8"/>
    <w:rsid w:val="00F56DDE"/>
    <w:rsid w:val="00F56E8C"/>
    <w:rsid w:val="00F56F65"/>
    <w:rsid w:val="00F57A54"/>
    <w:rsid w:val="00F57C1B"/>
    <w:rsid w:val="00F608EB"/>
    <w:rsid w:val="00F6095D"/>
    <w:rsid w:val="00F60E18"/>
    <w:rsid w:val="00F616FF"/>
    <w:rsid w:val="00F64298"/>
    <w:rsid w:val="00F65042"/>
    <w:rsid w:val="00F65278"/>
    <w:rsid w:val="00F675FF"/>
    <w:rsid w:val="00F71565"/>
    <w:rsid w:val="00F71AA4"/>
    <w:rsid w:val="00F71E79"/>
    <w:rsid w:val="00F7223A"/>
    <w:rsid w:val="00F7246D"/>
    <w:rsid w:val="00F72643"/>
    <w:rsid w:val="00F73222"/>
    <w:rsid w:val="00F73318"/>
    <w:rsid w:val="00F739EF"/>
    <w:rsid w:val="00F74762"/>
    <w:rsid w:val="00F75557"/>
    <w:rsid w:val="00F769C5"/>
    <w:rsid w:val="00F7781D"/>
    <w:rsid w:val="00F77C37"/>
    <w:rsid w:val="00F81E57"/>
    <w:rsid w:val="00F820E3"/>
    <w:rsid w:val="00F82BF9"/>
    <w:rsid w:val="00F84F7C"/>
    <w:rsid w:val="00F85B55"/>
    <w:rsid w:val="00F861A6"/>
    <w:rsid w:val="00F86353"/>
    <w:rsid w:val="00F86C3A"/>
    <w:rsid w:val="00F870F0"/>
    <w:rsid w:val="00F87EC2"/>
    <w:rsid w:val="00F87FB0"/>
    <w:rsid w:val="00F91B77"/>
    <w:rsid w:val="00F92A99"/>
    <w:rsid w:val="00F92D30"/>
    <w:rsid w:val="00F92D9D"/>
    <w:rsid w:val="00F933FE"/>
    <w:rsid w:val="00F93CF1"/>
    <w:rsid w:val="00F93D22"/>
    <w:rsid w:val="00F9486A"/>
    <w:rsid w:val="00F94FA5"/>
    <w:rsid w:val="00F954B8"/>
    <w:rsid w:val="00F96E02"/>
    <w:rsid w:val="00F97667"/>
    <w:rsid w:val="00FA0471"/>
    <w:rsid w:val="00FA07EC"/>
    <w:rsid w:val="00FA0B8C"/>
    <w:rsid w:val="00FA166A"/>
    <w:rsid w:val="00FA1B71"/>
    <w:rsid w:val="00FA1F2B"/>
    <w:rsid w:val="00FA34B6"/>
    <w:rsid w:val="00FA3DD1"/>
    <w:rsid w:val="00FA4371"/>
    <w:rsid w:val="00FA4F5B"/>
    <w:rsid w:val="00FA5043"/>
    <w:rsid w:val="00FA56B5"/>
    <w:rsid w:val="00FA5E8E"/>
    <w:rsid w:val="00FA7DB2"/>
    <w:rsid w:val="00FB0E61"/>
    <w:rsid w:val="00FB235A"/>
    <w:rsid w:val="00FB30B6"/>
    <w:rsid w:val="00FB346F"/>
    <w:rsid w:val="00FB3510"/>
    <w:rsid w:val="00FB5922"/>
    <w:rsid w:val="00FB5DA4"/>
    <w:rsid w:val="00FB7A2F"/>
    <w:rsid w:val="00FB7BB8"/>
    <w:rsid w:val="00FB7E22"/>
    <w:rsid w:val="00FC12EE"/>
    <w:rsid w:val="00FC16F2"/>
    <w:rsid w:val="00FC2426"/>
    <w:rsid w:val="00FC26A3"/>
    <w:rsid w:val="00FC2837"/>
    <w:rsid w:val="00FC2B1C"/>
    <w:rsid w:val="00FC2E33"/>
    <w:rsid w:val="00FC38A9"/>
    <w:rsid w:val="00FC3B3A"/>
    <w:rsid w:val="00FC3CF9"/>
    <w:rsid w:val="00FC3E45"/>
    <w:rsid w:val="00FC4215"/>
    <w:rsid w:val="00FC5127"/>
    <w:rsid w:val="00FC5441"/>
    <w:rsid w:val="00FC5CB3"/>
    <w:rsid w:val="00FC5FE6"/>
    <w:rsid w:val="00FC666C"/>
    <w:rsid w:val="00FC73D9"/>
    <w:rsid w:val="00FC786A"/>
    <w:rsid w:val="00FC7B76"/>
    <w:rsid w:val="00FD07E9"/>
    <w:rsid w:val="00FD0B70"/>
    <w:rsid w:val="00FD1526"/>
    <w:rsid w:val="00FD2449"/>
    <w:rsid w:val="00FD3245"/>
    <w:rsid w:val="00FD33B8"/>
    <w:rsid w:val="00FD483C"/>
    <w:rsid w:val="00FD58F8"/>
    <w:rsid w:val="00FD628B"/>
    <w:rsid w:val="00FD761D"/>
    <w:rsid w:val="00FD7DA8"/>
    <w:rsid w:val="00FE05D9"/>
    <w:rsid w:val="00FE238C"/>
    <w:rsid w:val="00FE2DF0"/>
    <w:rsid w:val="00FE480E"/>
    <w:rsid w:val="00FE7322"/>
    <w:rsid w:val="00FF1007"/>
    <w:rsid w:val="00FF1E28"/>
    <w:rsid w:val="00FF3333"/>
    <w:rsid w:val="00FF3AE5"/>
    <w:rsid w:val="00FF4CF4"/>
    <w:rsid w:val="00FF55AA"/>
    <w:rsid w:val="00FF5B81"/>
    <w:rsid w:val="00FF679A"/>
    <w:rsid w:val="00FF6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7B24"/>
  <w15:docId w15:val="{1399E79A-6D7B-4ABA-8084-8A9F6529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s-MX" w:eastAsia="es-MX"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3">
    <w:name w:val="heading 3"/>
    <w:basedOn w:val="Standard"/>
    <w:next w:val="Textbody"/>
    <w:pPr>
      <w:keepNext/>
      <w:keepLines/>
      <w:spacing w:before="200" w:after="0"/>
      <w:outlineLvl w:val="2"/>
    </w:pPr>
    <w:rPr>
      <w:rFonts w:ascii="Cambria" w:hAnsi="Cambria"/>
      <w:b/>
      <w:bCs/>
      <w:color w:val="4F81BD"/>
    </w:rPr>
  </w:style>
  <w:style w:type="paragraph" w:styleId="Ttulo4">
    <w:name w:val="heading 4"/>
    <w:basedOn w:val="Standard"/>
    <w:next w:val="Textbody"/>
    <w:pPr>
      <w:keepNext/>
      <w:spacing w:before="200" w:after="0" w:line="240" w:lineRule="auto"/>
      <w:outlineLvl w:val="3"/>
    </w:pPr>
    <w:rPr>
      <w:rFonts w:cs="Calibri"/>
      <w:color w:val="38383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5">
    <w:name w:val="WW_OutlineListStyle_5"/>
    <w:basedOn w:val="Sinlista"/>
    <w:pPr>
      <w:numPr>
        <w:numId w:val="1"/>
      </w:numPr>
    </w:pPr>
  </w:style>
  <w:style w:type="paragraph" w:customStyle="1" w:styleId="apartado">
    <w:name w:val="apartado"/>
    <w:basedOn w:val="Standard"/>
    <w:pPr>
      <w:numPr>
        <w:numId w:val="1"/>
      </w:numPr>
      <w:spacing w:after="0" w:line="240" w:lineRule="auto"/>
      <w:jc w:val="both"/>
      <w:outlineLvl w:val="0"/>
    </w:pPr>
    <w:rPr>
      <w:rFonts w:ascii="Arial" w:eastAsia="Times New Roman" w:hAnsi="Arial" w:cs="Times New Roman"/>
      <w:b/>
      <w:caps/>
      <w:sz w:val="24"/>
      <w:szCs w:val="20"/>
      <w:lang w:val="es-ES" w:eastAsia="es-ES"/>
    </w:rPr>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0" w:line="240" w:lineRule="auto"/>
    </w:pPr>
    <w:rPr>
      <w:rFonts w:ascii="Times New Roman" w:hAnsi="Times New Roman" w:cs="Calibri"/>
      <w:sz w:val="24"/>
      <w:szCs w:val="24"/>
    </w:r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Encabezado">
    <w:name w:val="header"/>
    <w:basedOn w:val="Standard"/>
    <w:uiPriority w:val="99"/>
    <w:pPr>
      <w:suppressLineNumbers/>
      <w:tabs>
        <w:tab w:val="center" w:pos="4252"/>
        <w:tab w:val="right" w:pos="8504"/>
      </w:tabs>
      <w:spacing w:after="0" w:line="240" w:lineRule="auto"/>
    </w:pPr>
  </w:style>
  <w:style w:type="paragraph" w:styleId="Piedepgina">
    <w:name w:val="footer"/>
    <w:basedOn w:val="Standard"/>
    <w:pPr>
      <w:suppressLineNumbers/>
      <w:tabs>
        <w:tab w:val="center" w:pos="4252"/>
        <w:tab w:val="right" w:pos="8504"/>
      </w:tabs>
      <w:spacing w:after="0" w:line="240" w:lineRule="auto"/>
    </w:pPr>
  </w:style>
  <w:style w:type="paragraph" w:styleId="Textodeglobo">
    <w:name w:val="Balloon Text"/>
    <w:basedOn w:val="Standard"/>
    <w:pPr>
      <w:spacing w:after="0" w:line="240" w:lineRule="auto"/>
    </w:pPr>
    <w:rPr>
      <w:rFonts w:ascii="Tahoma" w:hAnsi="Tahoma"/>
      <w:sz w:val="16"/>
      <w:szCs w:val="16"/>
    </w:rPr>
  </w:style>
  <w:style w:type="paragraph" w:styleId="Textosinformato">
    <w:name w:val="Plain Text"/>
    <w:basedOn w:val="Standard"/>
    <w:uiPriority w:val="99"/>
    <w:pPr>
      <w:spacing w:after="0" w:line="240" w:lineRule="auto"/>
    </w:pPr>
    <w:rPr>
      <w:rFonts w:ascii="Times New Roman" w:hAnsi="Times New Roman" w:cs="Calibri"/>
      <w:sz w:val="24"/>
      <w:szCs w:val="24"/>
    </w:rPr>
  </w:style>
  <w:style w:type="paragraph" w:styleId="Prrafodelista">
    <w:name w:val="List Paragraph"/>
    <w:basedOn w:val="Standard"/>
    <w:uiPriority w:val="34"/>
    <w:qFormat/>
    <w:pPr>
      <w:ind w:left="720"/>
    </w:pPr>
    <w:rPr>
      <w:rFonts w:cs="Calibri"/>
      <w:lang w:eastAsia="en-US"/>
    </w:rPr>
  </w:style>
  <w:style w:type="paragraph" w:customStyle="1" w:styleId="xmsoplaintext">
    <w:name w:val="x_msoplaintext"/>
    <w:basedOn w:val="Standard"/>
    <w:pPr>
      <w:spacing w:before="28" w:after="100" w:line="240" w:lineRule="auto"/>
    </w:pPr>
    <w:rPr>
      <w:rFonts w:ascii="Times New Roman" w:eastAsia="Times New Roman" w:hAnsi="Times New Roman" w:cs="Times New Roman"/>
      <w:sz w:val="24"/>
      <w:szCs w:val="24"/>
    </w:rPr>
  </w:style>
  <w:style w:type="paragraph" w:customStyle="1" w:styleId="xmsonormal">
    <w:name w:val="x_msonormal"/>
    <w:basedOn w:val="Standard"/>
    <w:uiPriority w:val="99"/>
    <w:pPr>
      <w:spacing w:before="28" w:after="100" w:line="240" w:lineRule="auto"/>
    </w:pPr>
    <w:rPr>
      <w:rFonts w:ascii="Times New Roman" w:eastAsia="Times New Roman" w:hAnsi="Times New Roman" w:cs="Times New Roman"/>
      <w:sz w:val="24"/>
      <w:szCs w:val="24"/>
    </w:rPr>
  </w:style>
  <w:style w:type="paragraph" w:customStyle="1" w:styleId="xbodytext23">
    <w:name w:val="x_bodytext23"/>
    <w:basedOn w:val="Standard"/>
    <w:pPr>
      <w:spacing w:before="28" w:after="100" w:line="240" w:lineRule="auto"/>
    </w:pPr>
    <w:rPr>
      <w:rFonts w:ascii="Times New Roman" w:eastAsia="Times New Roman" w:hAnsi="Times New Roman" w:cs="Times New Roman"/>
      <w:sz w:val="24"/>
      <w:szCs w:val="24"/>
    </w:rPr>
  </w:style>
  <w:style w:type="paragraph" w:customStyle="1" w:styleId="Prrafodelista1">
    <w:name w:val="Párrafo de lista1"/>
    <w:basedOn w:val="Standard"/>
    <w:pPr>
      <w:spacing w:after="0" w:line="240" w:lineRule="auto"/>
      <w:ind w:left="708"/>
    </w:pPr>
    <w:rPr>
      <w:rFonts w:ascii="Times New Roman" w:eastAsia="Times New Roman" w:hAnsi="Times New Roman" w:cs="Times New Roman"/>
      <w:sz w:val="24"/>
      <w:szCs w:val="24"/>
      <w:lang w:val="es-ES" w:eastAsia="es-ES"/>
    </w:rPr>
  </w:style>
  <w:style w:type="paragraph" w:styleId="NormalWeb">
    <w:name w:val="Normal (Web)"/>
    <w:basedOn w:val="Standard"/>
    <w:uiPriority w:val="99"/>
    <w:pPr>
      <w:spacing w:before="28" w:after="100" w:line="240" w:lineRule="auto"/>
    </w:pPr>
    <w:rPr>
      <w:rFonts w:ascii="Times New Roman" w:hAnsi="Times New Roman" w:cs="Calibri"/>
      <w:sz w:val="24"/>
      <w:szCs w:val="24"/>
    </w:rPr>
  </w:style>
  <w:style w:type="paragraph" w:customStyle="1" w:styleId="Default">
    <w:name w:val="Default"/>
    <w:pPr>
      <w:widowControl/>
      <w:suppressAutoHyphens/>
      <w:spacing w:after="0" w:line="240" w:lineRule="auto"/>
    </w:pPr>
    <w:rPr>
      <w:rFonts w:ascii="Ebrima" w:hAnsi="Ebrima" w:cs="Ebrima"/>
      <w:color w:val="000000"/>
      <w:sz w:val="24"/>
      <w:szCs w:val="24"/>
    </w:rPr>
  </w:style>
  <w:style w:type="paragraph" w:customStyle="1" w:styleId="Framecontents">
    <w:name w:val="Frame contents"/>
    <w:basedOn w:val="Textbody"/>
  </w:style>
  <w:style w:type="character" w:customStyle="1" w:styleId="EncabezadoCar">
    <w:name w:val="Encabezado Car"/>
    <w:basedOn w:val="Fuentedeprrafopredeter"/>
    <w:uiPriority w:val="99"/>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TextosinformatoCar">
    <w:name w:val="Texto sin formato Car"/>
    <w:basedOn w:val="Fuentedeprrafopredeter"/>
    <w:uiPriority w:val="99"/>
    <w:rPr>
      <w:rFonts w:ascii="Times New Roman" w:hAnsi="Times New Roman" w:cs="Calibri"/>
      <w:sz w:val="24"/>
      <w:szCs w:val="24"/>
    </w:rPr>
  </w:style>
  <w:style w:type="character" w:customStyle="1" w:styleId="TextoindependienteCar">
    <w:name w:val="Texto independiente Car"/>
    <w:basedOn w:val="Fuentedeprrafopredeter"/>
    <w:rPr>
      <w:rFonts w:ascii="Times New Roman" w:hAnsi="Times New Roman" w:cs="Calibri"/>
      <w:sz w:val="24"/>
      <w:szCs w:val="24"/>
    </w:rPr>
  </w:style>
  <w:style w:type="character" w:customStyle="1" w:styleId="Internetlink">
    <w:name w:val="Internet link"/>
    <w:basedOn w:val="Fuentedeprrafopredeter"/>
    <w:rPr>
      <w:color w:val="0000FF"/>
      <w:u w:val="single"/>
    </w:rPr>
  </w:style>
  <w:style w:type="character" w:customStyle="1" w:styleId="StrongEmphasis">
    <w:name w:val="Strong Emphasis"/>
    <w:basedOn w:val="Fuentedeprrafopredeter"/>
    <w:rPr>
      <w:b/>
      <w:bCs/>
    </w:rPr>
  </w:style>
  <w:style w:type="character" w:customStyle="1" w:styleId="Ttulo4Car">
    <w:name w:val="Título 4 Car"/>
    <w:basedOn w:val="Fuentedeprrafopredeter"/>
    <w:rPr>
      <w:rFonts w:ascii="Calibri" w:hAnsi="Calibri" w:cs="Calibri"/>
      <w:color w:val="383838"/>
      <w:sz w:val="28"/>
      <w:szCs w:val="28"/>
    </w:rPr>
  </w:style>
  <w:style w:type="character" w:styleId="nfasis">
    <w:name w:val="Emphasis"/>
    <w:basedOn w:val="Fuentedeprrafopredeter"/>
    <w:uiPriority w:val="20"/>
    <w:qFormat/>
    <w:rPr>
      <w:i/>
      <w:iCs/>
    </w:rPr>
  </w:style>
  <w:style w:type="character" w:customStyle="1" w:styleId="Ttulo3Car">
    <w:name w:val="Título 3 Car"/>
    <w:basedOn w:val="Fuentedeprrafopredeter"/>
    <w:rPr>
      <w:rFonts w:ascii="Cambria" w:hAnsi="Cambria"/>
      <w:b/>
      <w:bCs/>
      <w:color w:val="4F81BD"/>
    </w:rPr>
  </w:style>
  <w:style w:type="character" w:customStyle="1" w:styleId="apple-converted-space">
    <w:name w:val="apple-converted-space"/>
    <w:basedOn w:val="Fuentedeprrafopredeter"/>
  </w:style>
  <w:style w:type="character" w:customStyle="1" w:styleId="ListLabel1">
    <w:name w:val="ListLabel 1"/>
    <w:rPr>
      <w:rFonts w:cs="Arial"/>
      <w:sz w:val="24"/>
      <w:szCs w:val="24"/>
    </w:rPr>
  </w:style>
  <w:style w:type="numbering" w:customStyle="1" w:styleId="WWOutlineListStyle4">
    <w:name w:val="WW_OutlineListStyle_4"/>
    <w:basedOn w:val="Sinlista"/>
    <w:pPr>
      <w:numPr>
        <w:numId w:val="2"/>
      </w:numPr>
    </w:pPr>
  </w:style>
  <w:style w:type="numbering" w:customStyle="1" w:styleId="WWOutlineListStyle3">
    <w:name w:val="WW_OutlineListStyle_3"/>
    <w:basedOn w:val="Sinlista"/>
    <w:pPr>
      <w:numPr>
        <w:numId w:val="3"/>
      </w:numPr>
    </w:pPr>
  </w:style>
  <w:style w:type="numbering" w:customStyle="1" w:styleId="WWOutlineListStyle2">
    <w:name w:val="WW_OutlineListStyle_2"/>
    <w:basedOn w:val="Sinlista"/>
    <w:pPr>
      <w:numPr>
        <w:numId w:val="4"/>
      </w:numPr>
    </w:pPr>
  </w:style>
  <w:style w:type="numbering" w:customStyle="1" w:styleId="WWOutlineListStyle1">
    <w:name w:val="WW_OutlineListStyle_1"/>
    <w:basedOn w:val="Sinlista"/>
    <w:pPr>
      <w:numPr>
        <w:numId w:val="5"/>
      </w:numPr>
    </w:pPr>
  </w:style>
  <w:style w:type="numbering" w:customStyle="1" w:styleId="WWOutlineListStyle">
    <w:name w:val="WW_OutlineListStyle"/>
    <w:basedOn w:val="Sinlista"/>
    <w:pPr>
      <w:numPr>
        <w:numId w:val="6"/>
      </w:numPr>
    </w:pPr>
  </w:style>
  <w:style w:type="numbering" w:customStyle="1" w:styleId="Outline">
    <w:name w:val="Outline"/>
    <w:basedOn w:val="Sinlista"/>
    <w:pPr>
      <w:numPr>
        <w:numId w:val="7"/>
      </w:numPr>
    </w:pPr>
  </w:style>
  <w:style w:type="numbering" w:customStyle="1" w:styleId="WWNum1">
    <w:name w:val="WWNum1"/>
    <w:basedOn w:val="Sinlista"/>
    <w:pPr>
      <w:numPr>
        <w:numId w:val="8"/>
      </w:numPr>
    </w:pPr>
  </w:style>
  <w:style w:type="numbering" w:customStyle="1" w:styleId="WWNum2">
    <w:name w:val="WWNum2"/>
    <w:basedOn w:val="Sinlista"/>
    <w:pPr>
      <w:numPr>
        <w:numId w:val="9"/>
      </w:numPr>
    </w:pPr>
  </w:style>
  <w:style w:type="character" w:styleId="Textoennegrita">
    <w:name w:val="Strong"/>
    <w:basedOn w:val="Fuentedeprrafopredeter"/>
    <w:uiPriority w:val="22"/>
    <w:qFormat/>
    <w:rsid w:val="007408D1"/>
    <w:rPr>
      <w:b/>
      <w:bCs/>
    </w:rPr>
  </w:style>
  <w:style w:type="paragraph" w:styleId="Sinespaciado">
    <w:name w:val="No Spacing"/>
    <w:uiPriority w:val="1"/>
    <w:qFormat/>
    <w:rsid w:val="005A68DF"/>
    <w:pPr>
      <w:suppressAutoHyphens/>
      <w:spacing w:after="0" w:line="240" w:lineRule="auto"/>
    </w:pPr>
  </w:style>
  <w:style w:type="paragraph" w:customStyle="1" w:styleId="paragraph">
    <w:name w:val="paragraph"/>
    <w:basedOn w:val="Normal"/>
    <w:rsid w:val="001205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customStyle="1" w:styleId="normaltextrun">
    <w:name w:val="normaltextrun"/>
    <w:basedOn w:val="Fuentedeprrafopredeter"/>
    <w:rsid w:val="001205D2"/>
  </w:style>
  <w:style w:type="character" w:customStyle="1" w:styleId="eop">
    <w:name w:val="eop"/>
    <w:basedOn w:val="Fuentedeprrafopredeter"/>
    <w:rsid w:val="001205D2"/>
  </w:style>
  <w:style w:type="character" w:customStyle="1" w:styleId="spellingerror">
    <w:name w:val="spellingerror"/>
    <w:basedOn w:val="Fuentedeprrafopredeter"/>
    <w:rsid w:val="001205D2"/>
  </w:style>
  <w:style w:type="character" w:styleId="Refdecomentario">
    <w:name w:val="annotation reference"/>
    <w:basedOn w:val="Fuentedeprrafopredeter"/>
    <w:uiPriority w:val="99"/>
    <w:semiHidden/>
    <w:unhideWhenUsed/>
    <w:rsid w:val="00C528DB"/>
    <w:rPr>
      <w:sz w:val="16"/>
      <w:szCs w:val="16"/>
    </w:rPr>
  </w:style>
  <w:style w:type="paragraph" w:styleId="Textocomentario">
    <w:name w:val="annotation text"/>
    <w:basedOn w:val="Normal"/>
    <w:link w:val="TextocomentarioCar"/>
    <w:uiPriority w:val="99"/>
    <w:semiHidden/>
    <w:unhideWhenUsed/>
    <w:rsid w:val="00C528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28DB"/>
    <w:rPr>
      <w:sz w:val="20"/>
      <w:szCs w:val="20"/>
    </w:rPr>
  </w:style>
  <w:style w:type="paragraph" w:styleId="Asuntodelcomentario">
    <w:name w:val="annotation subject"/>
    <w:basedOn w:val="Textocomentario"/>
    <w:next w:val="Textocomentario"/>
    <w:link w:val="AsuntodelcomentarioCar"/>
    <w:uiPriority w:val="99"/>
    <w:semiHidden/>
    <w:unhideWhenUsed/>
    <w:rsid w:val="00C528DB"/>
    <w:rPr>
      <w:b/>
      <w:bCs/>
    </w:rPr>
  </w:style>
  <w:style w:type="character" w:customStyle="1" w:styleId="AsuntodelcomentarioCar">
    <w:name w:val="Asunto del comentario Car"/>
    <w:basedOn w:val="TextocomentarioCar"/>
    <w:link w:val="Asuntodelcomentario"/>
    <w:uiPriority w:val="99"/>
    <w:semiHidden/>
    <w:rsid w:val="00C528DB"/>
    <w:rPr>
      <w:b/>
      <w:bCs/>
      <w:sz w:val="20"/>
      <w:szCs w:val="20"/>
    </w:rPr>
  </w:style>
  <w:style w:type="character" w:styleId="Hipervnculo">
    <w:name w:val="Hyperlink"/>
    <w:basedOn w:val="Fuentedeprrafopredeter"/>
    <w:uiPriority w:val="99"/>
    <w:unhideWhenUsed/>
    <w:rsid w:val="00D77B8C"/>
    <w:rPr>
      <w:color w:val="0563C1" w:themeColor="hyperlink"/>
      <w:u w:val="single"/>
    </w:rPr>
  </w:style>
  <w:style w:type="paragraph" w:styleId="Textoindependiente2">
    <w:name w:val="Body Text 2"/>
    <w:basedOn w:val="Normal"/>
    <w:link w:val="Textoindependiente2Car"/>
    <w:uiPriority w:val="99"/>
    <w:unhideWhenUsed/>
    <w:rsid w:val="00A44AA1"/>
    <w:pPr>
      <w:widowControl/>
      <w:suppressAutoHyphens w:val="0"/>
      <w:autoSpaceDN/>
      <w:spacing w:after="0" w:line="240" w:lineRule="auto"/>
      <w:jc w:val="both"/>
      <w:textAlignment w:val="auto"/>
    </w:pPr>
    <w:rPr>
      <w:rFonts w:ascii="Arial" w:eastAsiaTheme="minorHAnsi" w:hAnsi="Arial" w:cs="Arial"/>
      <w:kern w:val="0"/>
      <w:sz w:val="28"/>
      <w:szCs w:val="28"/>
      <w:lang w:eastAsia="es-ES"/>
    </w:rPr>
  </w:style>
  <w:style w:type="character" w:customStyle="1" w:styleId="Textoindependiente2Car">
    <w:name w:val="Texto independiente 2 Car"/>
    <w:basedOn w:val="Fuentedeprrafopredeter"/>
    <w:link w:val="Textoindependiente2"/>
    <w:uiPriority w:val="99"/>
    <w:rsid w:val="00A44AA1"/>
    <w:rPr>
      <w:rFonts w:ascii="Arial" w:eastAsiaTheme="minorHAnsi" w:hAnsi="Arial" w:cs="Arial"/>
      <w:kern w:val="0"/>
      <w:sz w:val="28"/>
      <w:szCs w:val="28"/>
      <w:lang w:eastAsia="es-ES"/>
    </w:rPr>
  </w:style>
  <w:style w:type="paragraph" w:customStyle="1" w:styleId="xxmsonormal">
    <w:name w:val="x_x_msonormal"/>
    <w:basedOn w:val="Normal"/>
    <w:uiPriority w:val="99"/>
    <w:rsid w:val="00922B21"/>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
    <w:name w:val="style1"/>
    <w:basedOn w:val="Normal"/>
    <w:rsid w:val="004D2F25"/>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character" w:customStyle="1" w:styleId="characterstyle2">
    <w:name w:val="characterstyle2"/>
    <w:basedOn w:val="Fuentedeprrafopredeter"/>
    <w:rsid w:val="004D2F25"/>
  </w:style>
  <w:style w:type="paragraph" w:customStyle="1" w:styleId="xxxxxxxxxmsoplaintext">
    <w:name w:val="x_xxxxxxxxmsoplaintext"/>
    <w:basedOn w:val="Normal"/>
    <w:uiPriority w:val="99"/>
    <w:rsid w:val="009909B8"/>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xmsonormal0">
    <w:name w:val="xmsonormal"/>
    <w:basedOn w:val="Normal"/>
    <w:rsid w:val="000B4763"/>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0">
    <w:name w:val="Style 1"/>
    <w:basedOn w:val="Normal"/>
    <w:uiPriority w:val="99"/>
    <w:rsid w:val="00EF2B03"/>
    <w:pPr>
      <w:widowControl/>
      <w:suppressAutoHyphens w:val="0"/>
      <w:autoSpaceDE w:val="0"/>
      <w:spacing w:after="0" w:line="240" w:lineRule="auto"/>
      <w:textAlignment w:val="auto"/>
    </w:pPr>
    <w:rPr>
      <w:rFonts w:ascii="Times New Roman" w:eastAsiaTheme="minorHAnsi" w:hAnsi="Times New Roman" w:cs="Times New Roman"/>
      <w:kern w:val="0"/>
      <w:sz w:val="20"/>
      <w:szCs w:val="20"/>
    </w:rPr>
  </w:style>
  <w:style w:type="character" w:customStyle="1" w:styleId="CharacterStyle1">
    <w:name w:val="Character Style 1"/>
    <w:basedOn w:val="Fuentedeprrafopredeter"/>
    <w:uiPriority w:val="99"/>
    <w:rsid w:val="00EF2B03"/>
  </w:style>
  <w:style w:type="paragraph" w:styleId="Textoindependiente">
    <w:name w:val="Body Text"/>
    <w:basedOn w:val="Normal"/>
    <w:link w:val="TextoindependienteCar1"/>
    <w:uiPriority w:val="99"/>
    <w:semiHidden/>
    <w:unhideWhenUsed/>
    <w:rsid w:val="00F72643"/>
    <w:pPr>
      <w:spacing w:after="120"/>
    </w:pPr>
  </w:style>
  <w:style w:type="character" w:customStyle="1" w:styleId="TextoindependienteCar1">
    <w:name w:val="Texto independiente Car1"/>
    <w:basedOn w:val="Fuentedeprrafopredeter"/>
    <w:link w:val="Textoindependiente"/>
    <w:uiPriority w:val="99"/>
    <w:semiHidden/>
    <w:rsid w:val="00F72643"/>
  </w:style>
  <w:style w:type="character" w:styleId="Mencinsinresolver">
    <w:name w:val="Unresolved Mention"/>
    <w:basedOn w:val="Fuentedeprrafopredeter"/>
    <w:uiPriority w:val="99"/>
    <w:semiHidden/>
    <w:unhideWhenUsed/>
    <w:rsid w:val="00E27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1852">
      <w:bodyDiv w:val="1"/>
      <w:marLeft w:val="0"/>
      <w:marRight w:val="0"/>
      <w:marTop w:val="0"/>
      <w:marBottom w:val="0"/>
      <w:divBdr>
        <w:top w:val="none" w:sz="0" w:space="0" w:color="auto"/>
        <w:left w:val="none" w:sz="0" w:space="0" w:color="auto"/>
        <w:bottom w:val="none" w:sz="0" w:space="0" w:color="auto"/>
        <w:right w:val="none" w:sz="0" w:space="0" w:color="auto"/>
      </w:divBdr>
    </w:div>
    <w:div w:id="78328988">
      <w:bodyDiv w:val="1"/>
      <w:marLeft w:val="0"/>
      <w:marRight w:val="0"/>
      <w:marTop w:val="0"/>
      <w:marBottom w:val="0"/>
      <w:divBdr>
        <w:top w:val="none" w:sz="0" w:space="0" w:color="auto"/>
        <w:left w:val="none" w:sz="0" w:space="0" w:color="auto"/>
        <w:bottom w:val="none" w:sz="0" w:space="0" w:color="auto"/>
        <w:right w:val="none" w:sz="0" w:space="0" w:color="auto"/>
      </w:divBdr>
    </w:div>
    <w:div w:id="81412190">
      <w:bodyDiv w:val="1"/>
      <w:marLeft w:val="0"/>
      <w:marRight w:val="0"/>
      <w:marTop w:val="0"/>
      <w:marBottom w:val="0"/>
      <w:divBdr>
        <w:top w:val="none" w:sz="0" w:space="0" w:color="auto"/>
        <w:left w:val="none" w:sz="0" w:space="0" w:color="auto"/>
        <w:bottom w:val="none" w:sz="0" w:space="0" w:color="auto"/>
        <w:right w:val="none" w:sz="0" w:space="0" w:color="auto"/>
      </w:divBdr>
    </w:div>
    <w:div w:id="97264664">
      <w:bodyDiv w:val="1"/>
      <w:marLeft w:val="0"/>
      <w:marRight w:val="0"/>
      <w:marTop w:val="0"/>
      <w:marBottom w:val="0"/>
      <w:divBdr>
        <w:top w:val="none" w:sz="0" w:space="0" w:color="auto"/>
        <w:left w:val="none" w:sz="0" w:space="0" w:color="auto"/>
        <w:bottom w:val="none" w:sz="0" w:space="0" w:color="auto"/>
        <w:right w:val="none" w:sz="0" w:space="0" w:color="auto"/>
      </w:divBdr>
    </w:div>
    <w:div w:id="126054060">
      <w:bodyDiv w:val="1"/>
      <w:marLeft w:val="0"/>
      <w:marRight w:val="0"/>
      <w:marTop w:val="0"/>
      <w:marBottom w:val="0"/>
      <w:divBdr>
        <w:top w:val="none" w:sz="0" w:space="0" w:color="auto"/>
        <w:left w:val="none" w:sz="0" w:space="0" w:color="auto"/>
        <w:bottom w:val="none" w:sz="0" w:space="0" w:color="auto"/>
        <w:right w:val="none" w:sz="0" w:space="0" w:color="auto"/>
      </w:divBdr>
    </w:div>
    <w:div w:id="129981241">
      <w:bodyDiv w:val="1"/>
      <w:marLeft w:val="0"/>
      <w:marRight w:val="0"/>
      <w:marTop w:val="0"/>
      <w:marBottom w:val="0"/>
      <w:divBdr>
        <w:top w:val="none" w:sz="0" w:space="0" w:color="auto"/>
        <w:left w:val="none" w:sz="0" w:space="0" w:color="auto"/>
        <w:bottom w:val="none" w:sz="0" w:space="0" w:color="auto"/>
        <w:right w:val="none" w:sz="0" w:space="0" w:color="auto"/>
      </w:divBdr>
    </w:div>
    <w:div w:id="175779461">
      <w:bodyDiv w:val="1"/>
      <w:marLeft w:val="0"/>
      <w:marRight w:val="0"/>
      <w:marTop w:val="0"/>
      <w:marBottom w:val="0"/>
      <w:divBdr>
        <w:top w:val="none" w:sz="0" w:space="0" w:color="auto"/>
        <w:left w:val="none" w:sz="0" w:space="0" w:color="auto"/>
        <w:bottom w:val="none" w:sz="0" w:space="0" w:color="auto"/>
        <w:right w:val="none" w:sz="0" w:space="0" w:color="auto"/>
      </w:divBdr>
    </w:div>
    <w:div w:id="184906685">
      <w:bodyDiv w:val="1"/>
      <w:marLeft w:val="0"/>
      <w:marRight w:val="0"/>
      <w:marTop w:val="0"/>
      <w:marBottom w:val="0"/>
      <w:divBdr>
        <w:top w:val="none" w:sz="0" w:space="0" w:color="auto"/>
        <w:left w:val="none" w:sz="0" w:space="0" w:color="auto"/>
        <w:bottom w:val="none" w:sz="0" w:space="0" w:color="auto"/>
        <w:right w:val="none" w:sz="0" w:space="0" w:color="auto"/>
      </w:divBdr>
    </w:div>
    <w:div w:id="200552992">
      <w:bodyDiv w:val="1"/>
      <w:marLeft w:val="0"/>
      <w:marRight w:val="0"/>
      <w:marTop w:val="0"/>
      <w:marBottom w:val="0"/>
      <w:divBdr>
        <w:top w:val="none" w:sz="0" w:space="0" w:color="auto"/>
        <w:left w:val="none" w:sz="0" w:space="0" w:color="auto"/>
        <w:bottom w:val="none" w:sz="0" w:space="0" w:color="auto"/>
        <w:right w:val="none" w:sz="0" w:space="0" w:color="auto"/>
      </w:divBdr>
    </w:div>
    <w:div w:id="218784718">
      <w:bodyDiv w:val="1"/>
      <w:marLeft w:val="0"/>
      <w:marRight w:val="0"/>
      <w:marTop w:val="0"/>
      <w:marBottom w:val="0"/>
      <w:divBdr>
        <w:top w:val="none" w:sz="0" w:space="0" w:color="auto"/>
        <w:left w:val="none" w:sz="0" w:space="0" w:color="auto"/>
        <w:bottom w:val="none" w:sz="0" w:space="0" w:color="auto"/>
        <w:right w:val="none" w:sz="0" w:space="0" w:color="auto"/>
      </w:divBdr>
    </w:div>
    <w:div w:id="268707513">
      <w:bodyDiv w:val="1"/>
      <w:marLeft w:val="0"/>
      <w:marRight w:val="0"/>
      <w:marTop w:val="0"/>
      <w:marBottom w:val="0"/>
      <w:divBdr>
        <w:top w:val="none" w:sz="0" w:space="0" w:color="auto"/>
        <w:left w:val="none" w:sz="0" w:space="0" w:color="auto"/>
        <w:bottom w:val="none" w:sz="0" w:space="0" w:color="auto"/>
        <w:right w:val="none" w:sz="0" w:space="0" w:color="auto"/>
      </w:divBdr>
    </w:div>
    <w:div w:id="334303817">
      <w:bodyDiv w:val="1"/>
      <w:marLeft w:val="0"/>
      <w:marRight w:val="0"/>
      <w:marTop w:val="0"/>
      <w:marBottom w:val="0"/>
      <w:divBdr>
        <w:top w:val="none" w:sz="0" w:space="0" w:color="auto"/>
        <w:left w:val="none" w:sz="0" w:space="0" w:color="auto"/>
        <w:bottom w:val="none" w:sz="0" w:space="0" w:color="auto"/>
        <w:right w:val="none" w:sz="0" w:space="0" w:color="auto"/>
      </w:divBdr>
    </w:div>
    <w:div w:id="350494509">
      <w:bodyDiv w:val="1"/>
      <w:marLeft w:val="0"/>
      <w:marRight w:val="0"/>
      <w:marTop w:val="0"/>
      <w:marBottom w:val="0"/>
      <w:divBdr>
        <w:top w:val="none" w:sz="0" w:space="0" w:color="auto"/>
        <w:left w:val="none" w:sz="0" w:space="0" w:color="auto"/>
        <w:bottom w:val="none" w:sz="0" w:space="0" w:color="auto"/>
        <w:right w:val="none" w:sz="0" w:space="0" w:color="auto"/>
      </w:divBdr>
    </w:div>
    <w:div w:id="361974727">
      <w:bodyDiv w:val="1"/>
      <w:marLeft w:val="0"/>
      <w:marRight w:val="0"/>
      <w:marTop w:val="0"/>
      <w:marBottom w:val="0"/>
      <w:divBdr>
        <w:top w:val="none" w:sz="0" w:space="0" w:color="auto"/>
        <w:left w:val="none" w:sz="0" w:space="0" w:color="auto"/>
        <w:bottom w:val="none" w:sz="0" w:space="0" w:color="auto"/>
        <w:right w:val="none" w:sz="0" w:space="0" w:color="auto"/>
      </w:divBdr>
    </w:div>
    <w:div w:id="367799515">
      <w:bodyDiv w:val="1"/>
      <w:marLeft w:val="0"/>
      <w:marRight w:val="0"/>
      <w:marTop w:val="0"/>
      <w:marBottom w:val="0"/>
      <w:divBdr>
        <w:top w:val="none" w:sz="0" w:space="0" w:color="auto"/>
        <w:left w:val="none" w:sz="0" w:space="0" w:color="auto"/>
        <w:bottom w:val="none" w:sz="0" w:space="0" w:color="auto"/>
        <w:right w:val="none" w:sz="0" w:space="0" w:color="auto"/>
      </w:divBdr>
    </w:div>
    <w:div w:id="379014800">
      <w:bodyDiv w:val="1"/>
      <w:marLeft w:val="0"/>
      <w:marRight w:val="0"/>
      <w:marTop w:val="0"/>
      <w:marBottom w:val="0"/>
      <w:divBdr>
        <w:top w:val="none" w:sz="0" w:space="0" w:color="auto"/>
        <w:left w:val="none" w:sz="0" w:space="0" w:color="auto"/>
        <w:bottom w:val="none" w:sz="0" w:space="0" w:color="auto"/>
        <w:right w:val="none" w:sz="0" w:space="0" w:color="auto"/>
      </w:divBdr>
    </w:div>
    <w:div w:id="411633426">
      <w:bodyDiv w:val="1"/>
      <w:marLeft w:val="0"/>
      <w:marRight w:val="0"/>
      <w:marTop w:val="0"/>
      <w:marBottom w:val="0"/>
      <w:divBdr>
        <w:top w:val="none" w:sz="0" w:space="0" w:color="auto"/>
        <w:left w:val="none" w:sz="0" w:space="0" w:color="auto"/>
        <w:bottom w:val="none" w:sz="0" w:space="0" w:color="auto"/>
        <w:right w:val="none" w:sz="0" w:space="0" w:color="auto"/>
      </w:divBdr>
    </w:div>
    <w:div w:id="428889552">
      <w:bodyDiv w:val="1"/>
      <w:marLeft w:val="0"/>
      <w:marRight w:val="0"/>
      <w:marTop w:val="0"/>
      <w:marBottom w:val="0"/>
      <w:divBdr>
        <w:top w:val="none" w:sz="0" w:space="0" w:color="auto"/>
        <w:left w:val="none" w:sz="0" w:space="0" w:color="auto"/>
        <w:bottom w:val="none" w:sz="0" w:space="0" w:color="auto"/>
        <w:right w:val="none" w:sz="0" w:space="0" w:color="auto"/>
      </w:divBdr>
    </w:div>
    <w:div w:id="435951565">
      <w:bodyDiv w:val="1"/>
      <w:marLeft w:val="0"/>
      <w:marRight w:val="0"/>
      <w:marTop w:val="0"/>
      <w:marBottom w:val="0"/>
      <w:divBdr>
        <w:top w:val="none" w:sz="0" w:space="0" w:color="auto"/>
        <w:left w:val="none" w:sz="0" w:space="0" w:color="auto"/>
        <w:bottom w:val="none" w:sz="0" w:space="0" w:color="auto"/>
        <w:right w:val="none" w:sz="0" w:space="0" w:color="auto"/>
      </w:divBdr>
    </w:div>
    <w:div w:id="443696220">
      <w:bodyDiv w:val="1"/>
      <w:marLeft w:val="0"/>
      <w:marRight w:val="0"/>
      <w:marTop w:val="0"/>
      <w:marBottom w:val="0"/>
      <w:divBdr>
        <w:top w:val="none" w:sz="0" w:space="0" w:color="auto"/>
        <w:left w:val="none" w:sz="0" w:space="0" w:color="auto"/>
        <w:bottom w:val="none" w:sz="0" w:space="0" w:color="auto"/>
        <w:right w:val="none" w:sz="0" w:space="0" w:color="auto"/>
      </w:divBdr>
    </w:div>
    <w:div w:id="459762126">
      <w:bodyDiv w:val="1"/>
      <w:marLeft w:val="0"/>
      <w:marRight w:val="0"/>
      <w:marTop w:val="0"/>
      <w:marBottom w:val="0"/>
      <w:divBdr>
        <w:top w:val="none" w:sz="0" w:space="0" w:color="auto"/>
        <w:left w:val="none" w:sz="0" w:space="0" w:color="auto"/>
        <w:bottom w:val="none" w:sz="0" w:space="0" w:color="auto"/>
        <w:right w:val="none" w:sz="0" w:space="0" w:color="auto"/>
      </w:divBdr>
    </w:div>
    <w:div w:id="472600357">
      <w:bodyDiv w:val="1"/>
      <w:marLeft w:val="0"/>
      <w:marRight w:val="0"/>
      <w:marTop w:val="0"/>
      <w:marBottom w:val="0"/>
      <w:divBdr>
        <w:top w:val="none" w:sz="0" w:space="0" w:color="auto"/>
        <w:left w:val="none" w:sz="0" w:space="0" w:color="auto"/>
        <w:bottom w:val="none" w:sz="0" w:space="0" w:color="auto"/>
        <w:right w:val="none" w:sz="0" w:space="0" w:color="auto"/>
      </w:divBdr>
    </w:div>
    <w:div w:id="494227379">
      <w:bodyDiv w:val="1"/>
      <w:marLeft w:val="0"/>
      <w:marRight w:val="0"/>
      <w:marTop w:val="0"/>
      <w:marBottom w:val="0"/>
      <w:divBdr>
        <w:top w:val="none" w:sz="0" w:space="0" w:color="auto"/>
        <w:left w:val="none" w:sz="0" w:space="0" w:color="auto"/>
        <w:bottom w:val="none" w:sz="0" w:space="0" w:color="auto"/>
        <w:right w:val="none" w:sz="0" w:space="0" w:color="auto"/>
      </w:divBdr>
    </w:div>
    <w:div w:id="522741863">
      <w:bodyDiv w:val="1"/>
      <w:marLeft w:val="0"/>
      <w:marRight w:val="0"/>
      <w:marTop w:val="0"/>
      <w:marBottom w:val="0"/>
      <w:divBdr>
        <w:top w:val="none" w:sz="0" w:space="0" w:color="auto"/>
        <w:left w:val="none" w:sz="0" w:space="0" w:color="auto"/>
        <w:bottom w:val="none" w:sz="0" w:space="0" w:color="auto"/>
        <w:right w:val="none" w:sz="0" w:space="0" w:color="auto"/>
      </w:divBdr>
    </w:div>
    <w:div w:id="554590164">
      <w:bodyDiv w:val="1"/>
      <w:marLeft w:val="0"/>
      <w:marRight w:val="0"/>
      <w:marTop w:val="0"/>
      <w:marBottom w:val="0"/>
      <w:divBdr>
        <w:top w:val="none" w:sz="0" w:space="0" w:color="auto"/>
        <w:left w:val="none" w:sz="0" w:space="0" w:color="auto"/>
        <w:bottom w:val="none" w:sz="0" w:space="0" w:color="auto"/>
        <w:right w:val="none" w:sz="0" w:space="0" w:color="auto"/>
      </w:divBdr>
    </w:div>
    <w:div w:id="561867992">
      <w:bodyDiv w:val="1"/>
      <w:marLeft w:val="0"/>
      <w:marRight w:val="0"/>
      <w:marTop w:val="0"/>
      <w:marBottom w:val="0"/>
      <w:divBdr>
        <w:top w:val="none" w:sz="0" w:space="0" w:color="auto"/>
        <w:left w:val="none" w:sz="0" w:space="0" w:color="auto"/>
        <w:bottom w:val="none" w:sz="0" w:space="0" w:color="auto"/>
        <w:right w:val="none" w:sz="0" w:space="0" w:color="auto"/>
      </w:divBdr>
    </w:div>
    <w:div w:id="573777229">
      <w:bodyDiv w:val="1"/>
      <w:marLeft w:val="0"/>
      <w:marRight w:val="0"/>
      <w:marTop w:val="0"/>
      <w:marBottom w:val="0"/>
      <w:divBdr>
        <w:top w:val="none" w:sz="0" w:space="0" w:color="auto"/>
        <w:left w:val="none" w:sz="0" w:space="0" w:color="auto"/>
        <w:bottom w:val="none" w:sz="0" w:space="0" w:color="auto"/>
        <w:right w:val="none" w:sz="0" w:space="0" w:color="auto"/>
      </w:divBdr>
    </w:div>
    <w:div w:id="588007662">
      <w:bodyDiv w:val="1"/>
      <w:marLeft w:val="0"/>
      <w:marRight w:val="0"/>
      <w:marTop w:val="0"/>
      <w:marBottom w:val="0"/>
      <w:divBdr>
        <w:top w:val="none" w:sz="0" w:space="0" w:color="auto"/>
        <w:left w:val="none" w:sz="0" w:space="0" w:color="auto"/>
        <w:bottom w:val="none" w:sz="0" w:space="0" w:color="auto"/>
        <w:right w:val="none" w:sz="0" w:space="0" w:color="auto"/>
      </w:divBdr>
    </w:div>
    <w:div w:id="595674735">
      <w:bodyDiv w:val="1"/>
      <w:marLeft w:val="0"/>
      <w:marRight w:val="0"/>
      <w:marTop w:val="0"/>
      <w:marBottom w:val="0"/>
      <w:divBdr>
        <w:top w:val="none" w:sz="0" w:space="0" w:color="auto"/>
        <w:left w:val="none" w:sz="0" w:space="0" w:color="auto"/>
        <w:bottom w:val="none" w:sz="0" w:space="0" w:color="auto"/>
        <w:right w:val="none" w:sz="0" w:space="0" w:color="auto"/>
      </w:divBdr>
    </w:div>
    <w:div w:id="626931115">
      <w:bodyDiv w:val="1"/>
      <w:marLeft w:val="0"/>
      <w:marRight w:val="0"/>
      <w:marTop w:val="0"/>
      <w:marBottom w:val="0"/>
      <w:divBdr>
        <w:top w:val="none" w:sz="0" w:space="0" w:color="auto"/>
        <w:left w:val="none" w:sz="0" w:space="0" w:color="auto"/>
        <w:bottom w:val="none" w:sz="0" w:space="0" w:color="auto"/>
        <w:right w:val="none" w:sz="0" w:space="0" w:color="auto"/>
      </w:divBdr>
    </w:div>
    <w:div w:id="631012168">
      <w:bodyDiv w:val="1"/>
      <w:marLeft w:val="0"/>
      <w:marRight w:val="0"/>
      <w:marTop w:val="0"/>
      <w:marBottom w:val="0"/>
      <w:divBdr>
        <w:top w:val="none" w:sz="0" w:space="0" w:color="auto"/>
        <w:left w:val="none" w:sz="0" w:space="0" w:color="auto"/>
        <w:bottom w:val="none" w:sz="0" w:space="0" w:color="auto"/>
        <w:right w:val="none" w:sz="0" w:space="0" w:color="auto"/>
      </w:divBdr>
    </w:div>
    <w:div w:id="734933499">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45554987">
      <w:bodyDiv w:val="1"/>
      <w:marLeft w:val="0"/>
      <w:marRight w:val="0"/>
      <w:marTop w:val="0"/>
      <w:marBottom w:val="0"/>
      <w:divBdr>
        <w:top w:val="none" w:sz="0" w:space="0" w:color="auto"/>
        <w:left w:val="none" w:sz="0" w:space="0" w:color="auto"/>
        <w:bottom w:val="none" w:sz="0" w:space="0" w:color="auto"/>
        <w:right w:val="none" w:sz="0" w:space="0" w:color="auto"/>
      </w:divBdr>
    </w:div>
    <w:div w:id="849174662">
      <w:bodyDiv w:val="1"/>
      <w:marLeft w:val="0"/>
      <w:marRight w:val="0"/>
      <w:marTop w:val="0"/>
      <w:marBottom w:val="0"/>
      <w:divBdr>
        <w:top w:val="none" w:sz="0" w:space="0" w:color="auto"/>
        <w:left w:val="none" w:sz="0" w:space="0" w:color="auto"/>
        <w:bottom w:val="none" w:sz="0" w:space="0" w:color="auto"/>
        <w:right w:val="none" w:sz="0" w:space="0" w:color="auto"/>
      </w:divBdr>
    </w:div>
    <w:div w:id="899288297">
      <w:bodyDiv w:val="1"/>
      <w:marLeft w:val="0"/>
      <w:marRight w:val="0"/>
      <w:marTop w:val="0"/>
      <w:marBottom w:val="0"/>
      <w:divBdr>
        <w:top w:val="none" w:sz="0" w:space="0" w:color="auto"/>
        <w:left w:val="none" w:sz="0" w:space="0" w:color="auto"/>
        <w:bottom w:val="none" w:sz="0" w:space="0" w:color="auto"/>
        <w:right w:val="none" w:sz="0" w:space="0" w:color="auto"/>
      </w:divBdr>
    </w:div>
    <w:div w:id="907494546">
      <w:bodyDiv w:val="1"/>
      <w:marLeft w:val="0"/>
      <w:marRight w:val="0"/>
      <w:marTop w:val="0"/>
      <w:marBottom w:val="0"/>
      <w:divBdr>
        <w:top w:val="none" w:sz="0" w:space="0" w:color="auto"/>
        <w:left w:val="none" w:sz="0" w:space="0" w:color="auto"/>
        <w:bottom w:val="none" w:sz="0" w:space="0" w:color="auto"/>
        <w:right w:val="none" w:sz="0" w:space="0" w:color="auto"/>
      </w:divBdr>
    </w:div>
    <w:div w:id="931860352">
      <w:bodyDiv w:val="1"/>
      <w:marLeft w:val="0"/>
      <w:marRight w:val="0"/>
      <w:marTop w:val="0"/>
      <w:marBottom w:val="0"/>
      <w:divBdr>
        <w:top w:val="none" w:sz="0" w:space="0" w:color="auto"/>
        <w:left w:val="none" w:sz="0" w:space="0" w:color="auto"/>
        <w:bottom w:val="none" w:sz="0" w:space="0" w:color="auto"/>
        <w:right w:val="none" w:sz="0" w:space="0" w:color="auto"/>
      </w:divBdr>
    </w:div>
    <w:div w:id="949704601">
      <w:bodyDiv w:val="1"/>
      <w:marLeft w:val="0"/>
      <w:marRight w:val="0"/>
      <w:marTop w:val="0"/>
      <w:marBottom w:val="0"/>
      <w:divBdr>
        <w:top w:val="none" w:sz="0" w:space="0" w:color="auto"/>
        <w:left w:val="none" w:sz="0" w:space="0" w:color="auto"/>
        <w:bottom w:val="none" w:sz="0" w:space="0" w:color="auto"/>
        <w:right w:val="none" w:sz="0" w:space="0" w:color="auto"/>
      </w:divBdr>
    </w:div>
    <w:div w:id="964316100">
      <w:bodyDiv w:val="1"/>
      <w:marLeft w:val="0"/>
      <w:marRight w:val="0"/>
      <w:marTop w:val="0"/>
      <w:marBottom w:val="0"/>
      <w:divBdr>
        <w:top w:val="none" w:sz="0" w:space="0" w:color="auto"/>
        <w:left w:val="none" w:sz="0" w:space="0" w:color="auto"/>
        <w:bottom w:val="none" w:sz="0" w:space="0" w:color="auto"/>
        <w:right w:val="none" w:sz="0" w:space="0" w:color="auto"/>
      </w:divBdr>
    </w:div>
    <w:div w:id="994797155">
      <w:bodyDiv w:val="1"/>
      <w:marLeft w:val="0"/>
      <w:marRight w:val="0"/>
      <w:marTop w:val="0"/>
      <w:marBottom w:val="0"/>
      <w:divBdr>
        <w:top w:val="none" w:sz="0" w:space="0" w:color="auto"/>
        <w:left w:val="none" w:sz="0" w:space="0" w:color="auto"/>
        <w:bottom w:val="none" w:sz="0" w:space="0" w:color="auto"/>
        <w:right w:val="none" w:sz="0" w:space="0" w:color="auto"/>
      </w:divBdr>
    </w:div>
    <w:div w:id="1047491852">
      <w:bodyDiv w:val="1"/>
      <w:marLeft w:val="0"/>
      <w:marRight w:val="0"/>
      <w:marTop w:val="0"/>
      <w:marBottom w:val="0"/>
      <w:divBdr>
        <w:top w:val="none" w:sz="0" w:space="0" w:color="auto"/>
        <w:left w:val="none" w:sz="0" w:space="0" w:color="auto"/>
        <w:bottom w:val="none" w:sz="0" w:space="0" w:color="auto"/>
        <w:right w:val="none" w:sz="0" w:space="0" w:color="auto"/>
      </w:divBdr>
    </w:div>
    <w:div w:id="1054547558">
      <w:bodyDiv w:val="1"/>
      <w:marLeft w:val="0"/>
      <w:marRight w:val="0"/>
      <w:marTop w:val="0"/>
      <w:marBottom w:val="0"/>
      <w:divBdr>
        <w:top w:val="none" w:sz="0" w:space="0" w:color="auto"/>
        <w:left w:val="none" w:sz="0" w:space="0" w:color="auto"/>
        <w:bottom w:val="none" w:sz="0" w:space="0" w:color="auto"/>
        <w:right w:val="none" w:sz="0" w:space="0" w:color="auto"/>
      </w:divBdr>
    </w:div>
    <w:div w:id="1056703237">
      <w:bodyDiv w:val="1"/>
      <w:marLeft w:val="0"/>
      <w:marRight w:val="0"/>
      <w:marTop w:val="0"/>
      <w:marBottom w:val="0"/>
      <w:divBdr>
        <w:top w:val="none" w:sz="0" w:space="0" w:color="auto"/>
        <w:left w:val="none" w:sz="0" w:space="0" w:color="auto"/>
        <w:bottom w:val="none" w:sz="0" w:space="0" w:color="auto"/>
        <w:right w:val="none" w:sz="0" w:space="0" w:color="auto"/>
      </w:divBdr>
    </w:div>
    <w:div w:id="1056781230">
      <w:bodyDiv w:val="1"/>
      <w:marLeft w:val="0"/>
      <w:marRight w:val="0"/>
      <w:marTop w:val="0"/>
      <w:marBottom w:val="0"/>
      <w:divBdr>
        <w:top w:val="none" w:sz="0" w:space="0" w:color="auto"/>
        <w:left w:val="none" w:sz="0" w:space="0" w:color="auto"/>
        <w:bottom w:val="none" w:sz="0" w:space="0" w:color="auto"/>
        <w:right w:val="none" w:sz="0" w:space="0" w:color="auto"/>
      </w:divBdr>
    </w:div>
    <w:div w:id="1059475375">
      <w:bodyDiv w:val="1"/>
      <w:marLeft w:val="0"/>
      <w:marRight w:val="0"/>
      <w:marTop w:val="0"/>
      <w:marBottom w:val="0"/>
      <w:divBdr>
        <w:top w:val="none" w:sz="0" w:space="0" w:color="auto"/>
        <w:left w:val="none" w:sz="0" w:space="0" w:color="auto"/>
        <w:bottom w:val="none" w:sz="0" w:space="0" w:color="auto"/>
        <w:right w:val="none" w:sz="0" w:space="0" w:color="auto"/>
      </w:divBdr>
    </w:div>
    <w:div w:id="1112476231">
      <w:bodyDiv w:val="1"/>
      <w:marLeft w:val="0"/>
      <w:marRight w:val="0"/>
      <w:marTop w:val="0"/>
      <w:marBottom w:val="0"/>
      <w:divBdr>
        <w:top w:val="none" w:sz="0" w:space="0" w:color="auto"/>
        <w:left w:val="none" w:sz="0" w:space="0" w:color="auto"/>
        <w:bottom w:val="none" w:sz="0" w:space="0" w:color="auto"/>
        <w:right w:val="none" w:sz="0" w:space="0" w:color="auto"/>
      </w:divBdr>
    </w:div>
    <w:div w:id="1124731376">
      <w:bodyDiv w:val="1"/>
      <w:marLeft w:val="0"/>
      <w:marRight w:val="0"/>
      <w:marTop w:val="0"/>
      <w:marBottom w:val="0"/>
      <w:divBdr>
        <w:top w:val="none" w:sz="0" w:space="0" w:color="auto"/>
        <w:left w:val="none" w:sz="0" w:space="0" w:color="auto"/>
        <w:bottom w:val="none" w:sz="0" w:space="0" w:color="auto"/>
        <w:right w:val="none" w:sz="0" w:space="0" w:color="auto"/>
      </w:divBdr>
    </w:div>
    <w:div w:id="1157724090">
      <w:bodyDiv w:val="1"/>
      <w:marLeft w:val="0"/>
      <w:marRight w:val="0"/>
      <w:marTop w:val="0"/>
      <w:marBottom w:val="0"/>
      <w:divBdr>
        <w:top w:val="none" w:sz="0" w:space="0" w:color="auto"/>
        <w:left w:val="none" w:sz="0" w:space="0" w:color="auto"/>
        <w:bottom w:val="none" w:sz="0" w:space="0" w:color="auto"/>
        <w:right w:val="none" w:sz="0" w:space="0" w:color="auto"/>
      </w:divBdr>
    </w:div>
    <w:div w:id="1177965145">
      <w:bodyDiv w:val="1"/>
      <w:marLeft w:val="0"/>
      <w:marRight w:val="0"/>
      <w:marTop w:val="0"/>
      <w:marBottom w:val="0"/>
      <w:divBdr>
        <w:top w:val="none" w:sz="0" w:space="0" w:color="auto"/>
        <w:left w:val="none" w:sz="0" w:space="0" w:color="auto"/>
        <w:bottom w:val="none" w:sz="0" w:space="0" w:color="auto"/>
        <w:right w:val="none" w:sz="0" w:space="0" w:color="auto"/>
      </w:divBdr>
    </w:div>
    <w:div w:id="1318605764">
      <w:bodyDiv w:val="1"/>
      <w:marLeft w:val="0"/>
      <w:marRight w:val="0"/>
      <w:marTop w:val="0"/>
      <w:marBottom w:val="0"/>
      <w:divBdr>
        <w:top w:val="none" w:sz="0" w:space="0" w:color="auto"/>
        <w:left w:val="none" w:sz="0" w:space="0" w:color="auto"/>
        <w:bottom w:val="none" w:sz="0" w:space="0" w:color="auto"/>
        <w:right w:val="none" w:sz="0" w:space="0" w:color="auto"/>
      </w:divBdr>
    </w:div>
    <w:div w:id="1328557990">
      <w:bodyDiv w:val="1"/>
      <w:marLeft w:val="0"/>
      <w:marRight w:val="0"/>
      <w:marTop w:val="0"/>
      <w:marBottom w:val="0"/>
      <w:divBdr>
        <w:top w:val="none" w:sz="0" w:space="0" w:color="auto"/>
        <w:left w:val="none" w:sz="0" w:space="0" w:color="auto"/>
        <w:bottom w:val="none" w:sz="0" w:space="0" w:color="auto"/>
        <w:right w:val="none" w:sz="0" w:space="0" w:color="auto"/>
      </w:divBdr>
    </w:div>
    <w:div w:id="1347444573">
      <w:bodyDiv w:val="1"/>
      <w:marLeft w:val="0"/>
      <w:marRight w:val="0"/>
      <w:marTop w:val="0"/>
      <w:marBottom w:val="0"/>
      <w:divBdr>
        <w:top w:val="none" w:sz="0" w:space="0" w:color="auto"/>
        <w:left w:val="none" w:sz="0" w:space="0" w:color="auto"/>
        <w:bottom w:val="none" w:sz="0" w:space="0" w:color="auto"/>
        <w:right w:val="none" w:sz="0" w:space="0" w:color="auto"/>
      </w:divBdr>
    </w:div>
    <w:div w:id="1356929056">
      <w:bodyDiv w:val="1"/>
      <w:marLeft w:val="0"/>
      <w:marRight w:val="0"/>
      <w:marTop w:val="0"/>
      <w:marBottom w:val="0"/>
      <w:divBdr>
        <w:top w:val="none" w:sz="0" w:space="0" w:color="auto"/>
        <w:left w:val="none" w:sz="0" w:space="0" w:color="auto"/>
        <w:bottom w:val="none" w:sz="0" w:space="0" w:color="auto"/>
        <w:right w:val="none" w:sz="0" w:space="0" w:color="auto"/>
      </w:divBdr>
    </w:div>
    <w:div w:id="1362508420">
      <w:bodyDiv w:val="1"/>
      <w:marLeft w:val="0"/>
      <w:marRight w:val="0"/>
      <w:marTop w:val="0"/>
      <w:marBottom w:val="0"/>
      <w:divBdr>
        <w:top w:val="none" w:sz="0" w:space="0" w:color="auto"/>
        <w:left w:val="none" w:sz="0" w:space="0" w:color="auto"/>
        <w:bottom w:val="none" w:sz="0" w:space="0" w:color="auto"/>
        <w:right w:val="none" w:sz="0" w:space="0" w:color="auto"/>
      </w:divBdr>
    </w:div>
    <w:div w:id="1373454068">
      <w:bodyDiv w:val="1"/>
      <w:marLeft w:val="0"/>
      <w:marRight w:val="0"/>
      <w:marTop w:val="0"/>
      <w:marBottom w:val="0"/>
      <w:divBdr>
        <w:top w:val="none" w:sz="0" w:space="0" w:color="auto"/>
        <w:left w:val="none" w:sz="0" w:space="0" w:color="auto"/>
        <w:bottom w:val="none" w:sz="0" w:space="0" w:color="auto"/>
        <w:right w:val="none" w:sz="0" w:space="0" w:color="auto"/>
      </w:divBdr>
    </w:div>
    <w:div w:id="1378748017">
      <w:bodyDiv w:val="1"/>
      <w:marLeft w:val="0"/>
      <w:marRight w:val="0"/>
      <w:marTop w:val="0"/>
      <w:marBottom w:val="0"/>
      <w:divBdr>
        <w:top w:val="none" w:sz="0" w:space="0" w:color="auto"/>
        <w:left w:val="none" w:sz="0" w:space="0" w:color="auto"/>
        <w:bottom w:val="none" w:sz="0" w:space="0" w:color="auto"/>
        <w:right w:val="none" w:sz="0" w:space="0" w:color="auto"/>
      </w:divBdr>
    </w:div>
    <w:div w:id="1420253043">
      <w:bodyDiv w:val="1"/>
      <w:marLeft w:val="0"/>
      <w:marRight w:val="0"/>
      <w:marTop w:val="0"/>
      <w:marBottom w:val="0"/>
      <w:divBdr>
        <w:top w:val="none" w:sz="0" w:space="0" w:color="auto"/>
        <w:left w:val="none" w:sz="0" w:space="0" w:color="auto"/>
        <w:bottom w:val="none" w:sz="0" w:space="0" w:color="auto"/>
        <w:right w:val="none" w:sz="0" w:space="0" w:color="auto"/>
      </w:divBdr>
    </w:div>
    <w:div w:id="1433550147">
      <w:bodyDiv w:val="1"/>
      <w:marLeft w:val="0"/>
      <w:marRight w:val="0"/>
      <w:marTop w:val="0"/>
      <w:marBottom w:val="0"/>
      <w:divBdr>
        <w:top w:val="none" w:sz="0" w:space="0" w:color="auto"/>
        <w:left w:val="none" w:sz="0" w:space="0" w:color="auto"/>
        <w:bottom w:val="none" w:sz="0" w:space="0" w:color="auto"/>
        <w:right w:val="none" w:sz="0" w:space="0" w:color="auto"/>
      </w:divBdr>
      <w:divsChild>
        <w:div w:id="1559826947">
          <w:marLeft w:val="0"/>
          <w:marRight w:val="0"/>
          <w:marTop w:val="0"/>
          <w:marBottom w:val="0"/>
          <w:divBdr>
            <w:top w:val="none" w:sz="0" w:space="0" w:color="auto"/>
            <w:left w:val="none" w:sz="0" w:space="0" w:color="auto"/>
            <w:bottom w:val="none" w:sz="0" w:space="0" w:color="auto"/>
            <w:right w:val="none" w:sz="0" w:space="0" w:color="auto"/>
          </w:divBdr>
        </w:div>
        <w:div w:id="2019697479">
          <w:marLeft w:val="0"/>
          <w:marRight w:val="0"/>
          <w:marTop w:val="0"/>
          <w:marBottom w:val="0"/>
          <w:divBdr>
            <w:top w:val="none" w:sz="0" w:space="0" w:color="auto"/>
            <w:left w:val="none" w:sz="0" w:space="0" w:color="auto"/>
            <w:bottom w:val="none" w:sz="0" w:space="0" w:color="auto"/>
            <w:right w:val="none" w:sz="0" w:space="0" w:color="auto"/>
          </w:divBdr>
        </w:div>
        <w:div w:id="2007436857">
          <w:marLeft w:val="0"/>
          <w:marRight w:val="0"/>
          <w:marTop w:val="0"/>
          <w:marBottom w:val="0"/>
          <w:divBdr>
            <w:top w:val="none" w:sz="0" w:space="0" w:color="auto"/>
            <w:left w:val="none" w:sz="0" w:space="0" w:color="auto"/>
            <w:bottom w:val="none" w:sz="0" w:space="0" w:color="auto"/>
            <w:right w:val="none" w:sz="0" w:space="0" w:color="auto"/>
          </w:divBdr>
        </w:div>
        <w:div w:id="841548333">
          <w:marLeft w:val="0"/>
          <w:marRight w:val="0"/>
          <w:marTop w:val="0"/>
          <w:marBottom w:val="0"/>
          <w:divBdr>
            <w:top w:val="none" w:sz="0" w:space="0" w:color="auto"/>
            <w:left w:val="none" w:sz="0" w:space="0" w:color="auto"/>
            <w:bottom w:val="none" w:sz="0" w:space="0" w:color="auto"/>
            <w:right w:val="none" w:sz="0" w:space="0" w:color="auto"/>
          </w:divBdr>
        </w:div>
        <w:div w:id="2018070041">
          <w:marLeft w:val="0"/>
          <w:marRight w:val="0"/>
          <w:marTop w:val="0"/>
          <w:marBottom w:val="0"/>
          <w:divBdr>
            <w:top w:val="none" w:sz="0" w:space="0" w:color="auto"/>
            <w:left w:val="none" w:sz="0" w:space="0" w:color="auto"/>
            <w:bottom w:val="none" w:sz="0" w:space="0" w:color="auto"/>
            <w:right w:val="none" w:sz="0" w:space="0" w:color="auto"/>
          </w:divBdr>
        </w:div>
        <w:div w:id="1182668636">
          <w:marLeft w:val="0"/>
          <w:marRight w:val="0"/>
          <w:marTop w:val="0"/>
          <w:marBottom w:val="0"/>
          <w:divBdr>
            <w:top w:val="none" w:sz="0" w:space="0" w:color="auto"/>
            <w:left w:val="none" w:sz="0" w:space="0" w:color="auto"/>
            <w:bottom w:val="none" w:sz="0" w:space="0" w:color="auto"/>
            <w:right w:val="none" w:sz="0" w:space="0" w:color="auto"/>
          </w:divBdr>
        </w:div>
        <w:div w:id="1072583787">
          <w:marLeft w:val="0"/>
          <w:marRight w:val="0"/>
          <w:marTop w:val="0"/>
          <w:marBottom w:val="0"/>
          <w:divBdr>
            <w:top w:val="none" w:sz="0" w:space="0" w:color="auto"/>
            <w:left w:val="none" w:sz="0" w:space="0" w:color="auto"/>
            <w:bottom w:val="none" w:sz="0" w:space="0" w:color="auto"/>
            <w:right w:val="none" w:sz="0" w:space="0" w:color="auto"/>
          </w:divBdr>
        </w:div>
        <w:div w:id="956761124">
          <w:marLeft w:val="0"/>
          <w:marRight w:val="0"/>
          <w:marTop w:val="0"/>
          <w:marBottom w:val="0"/>
          <w:divBdr>
            <w:top w:val="none" w:sz="0" w:space="0" w:color="auto"/>
            <w:left w:val="none" w:sz="0" w:space="0" w:color="auto"/>
            <w:bottom w:val="none" w:sz="0" w:space="0" w:color="auto"/>
            <w:right w:val="none" w:sz="0" w:space="0" w:color="auto"/>
          </w:divBdr>
        </w:div>
      </w:divsChild>
    </w:div>
    <w:div w:id="1451432820">
      <w:bodyDiv w:val="1"/>
      <w:marLeft w:val="0"/>
      <w:marRight w:val="0"/>
      <w:marTop w:val="0"/>
      <w:marBottom w:val="0"/>
      <w:divBdr>
        <w:top w:val="none" w:sz="0" w:space="0" w:color="auto"/>
        <w:left w:val="none" w:sz="0" w:space="0" w:color="auto"/>
        <w:bottom w:val="none" w:sz="0" w:space="0" w:color="auto"/>
        <w:right w:val="none" w:sz="0" w:space="0" w:color="auto"/>
      </w:divBdr>
    </w:div>
    <w:div w:id="1479298748">
      <w:bodyDiv w:val="1"/>
      <w:marLeft w:val="0"/>
      <w:marRight w:val="0"/>
      <w:marTop w:val="0"/>
      <w:marBottom w:val="0"/>
      <w:divBdr>
        <w:top w:val="none" w:sz="0" w:space="0" w:color="auto"/>
        <w:left w:val="none" w:sz="0" w:space="0" w:color="auto"/>
        <w:bottom w:val="none" w:sz="0" w:space="0" w:color="auto"/>
        <w:right w:val="none" w:sz="0" w:space="0" w:color="auto"/>
      </w:divBdr>
    </w:div>
    <w:div w:id="1493527452">
      <w:bodyDiv w:val="1"/>
      <w:marLeft w:val="0"/>
      <w:marRight w:val="0"/>
      <w:marTop w:val="0"/>
      <w:marBottom w:val="0"/>
      <w:divBdr>
        <w:top w:val="none" w:sz="0" w:space="0" w:color="auto"/>
        <w:left w:val="none" w:sz="0" w:space="0" w:color="auto"/>
        <w:bottom w:val="none" w:sz="0" w:space="0" w:color="auto"/>
        <w:right w:val="none" w:sz="0" w:space="0" w:color="auto"/>
      </w:divBdr>
    </w:div>
    <w:div w:id="1508666542">
      <w:bodyDiv w:val="1"/>
      <w:marLeft w:val="0"/>
      <w:marRight w:val="0"/>
      <w:marTop w:val="0"/>
      <w:marBottom w:val="0"/>
      <w:divBdr>
        <w:top w:val="none" w:sz="0" w:space="0" w:color="auto"/>
        <w:left w:val="none" w:sz="0" w:space="0" w:color="auto"/>
        <w:bottom w:val="none" w:sz="0" w:space="0" w:color="auto"/>
        <w:right w:val="none" w:sz="0" w:space="0" w:color="auto"/>
      </w:divBdr>
    </w:div>
    <w:div w:id="1549493829">
      <w:bodyDiv w:val="1"/>
      <w:marLeft w:val="0"/>
      <w:marRight w:val="0"/>
      <w:marTop w:val="0"/>
      <w:marBottom w:val="0"/>
      <w:divBdr>
        <w:top w:val="none" w:sz="0" w:space="0" w:color="auto"/>
        <w:left w:val="none" w:sz="0" w:space="0" w:color="auto"/>
        <w:bottom w:val="none" w:sz="0" w:space="0" w:color="auto"/>
        <w:right w:val="none" w:sz="0" w:space="0" w:color="auto"/>
      </w:divBdr>
    </w:div>
    <w:div w:id="1622347186">
      <w:bodyDiv w:val="1"/>
      <w:marLeft w:val="0"/>
      <w:marRight w:val="0"/>
      <w:marTop w:val="0"/>
      <w:marBottom w:val="0"/>
      <w:divBdr>
        <w:top w:val="none" w:sz="0" w:space="0" w:color="auto"/>
        <w:left w:val="none" w:sz="0" w:space="0" w:color="auto"/>
        <w:bottom w:val="none" w:sz="0" w:space="0" w:color="auto"/>
        <w:right w:val="none" w:sz="0" w:space="0" w:color="auto"/>
      </w:divBdr>
    </w:div>
    <w:div w:id="1640452744">
      <w:bodyDiv w:val="1"/>
      <w:marLeft w:val="0"/>
      <w:marRight w:val="0"/>
      <w:marTop w:val="0"/>
      <w:marBottom w:val="0"/>
      <w:divBdr>
        <w:top w:val="none" w:sz="0" w:space="0" w:color="auto"/>
        <w:left w:val="none" w:sz="0" w:space="0" w:color="auto"/>
        <w:bottom w:val="none" w:sz="0" w:space="0" w:color="auto"/>
        <w:right w:val="none" w:sz="0" w:space="0" w:color="auto"/>
      </w:divBdr>
    </w:div>
    <w:div w:id="1644115956">
      <w:bodyDiv w:val="1"/>
      <w:marLeft w:val="0"/>
      <w:marRight w:val="0"/>
      <w:marTop w:val="0"/>
      <w:marBottom w:val="0"/>
      <w:divBdr>
        <w:top w:val="none" w:sz="0" w:space="0" w:color="auto"/>
        <w:left w:val="none" w:sz="0" w:space="0" w:color="auto"/>
        <w:bottom w:val="none" w:sz="0" w:space="0" w:color="auto"/>
        <w:right w:val="none" w:sz="0" w:space="0" w:color="auto"/>
      </w:divBdr>
    </w:div>
    <w:div w:id="1658072619">
      <w:bodyDiv w:val="1"/>
      <w:marLeft w:val="0"/>
      <w:marRight w:val="0"/>
      <w:marTop w:val="0"/>
      <w:marBottom w:val="0"/>
      <w:divBdr>
        <w:top w:val="none" w:sz="0" w:space="0" w:color="auto"/>
        <w:left w:val="none" w:sz="0" w:space="0" w:color="auto"/>
        <w:bottom w:val="none" w:sz="0" w:space="0" w:color="auto"/>
        <w:right w:val="none" w:sz="0" w:space="0" w:color="auto"/>
      </w:divBdr>
    </w:div>
    <w:div w:id="1689284794">
      <w:bodyDiv w:val="1"/>
      <w:marLeft w:val="0"/>
      <w:marRight w:val="0"/>
      <w:marTop w:val="0"/>
      <w:marBottom w:val="0"/>
      <w:divBdr>
        <w:top w:val="none" w:sz="0" w:space="0" w:color="auto"/>
        <w:left w:val="none" w:sz="0" w:space="0" w:color="auto"/>
        <w:bottom w:val="none" w:sz="0" w:space="0" w:color="auto"/>
        <w:right w:val="none" w:sz="0" w:space="0" w:color="auto"/>
      </w:divBdr>
    </w:div>
    <w:div w:id="1712268698">
      <w:bodyDiv w:val="1"/>
      <w:marLeft w:val="0"/>
      <w:marRight w:val="0"/>
      <w:marTop w:val="0"/>
      <w:marBottom w:val="0"/>
      <w:divBdr>
        <w:top w:val="none" w:sz="0" w:space="0" w:color="auto"/>
        <w:left w:val="none" w:sz="0" w:space="0" w:color="auto"/>
        <w:bottom w:val="none" w:sz="0" w:space="0" w:color="auto"/>
        <w:right w:val="none" w:sz="0" w:space="0" w:color="auto"/>
      </w:divBdr>
    </w:div>
    <w:div w:id="1767385970">
      <w:bodyDiv w:val="1"/>
      <w:marLeft w:val="0"/>
      <w:marRight w:val="0"/>
      <w:marTop w:val="0"/>
      <w:marBottom w:val="0"/>
      <w:divBdr>
        <w:top w:val="none" w:sz="0" w:space="0" w:color="auto"/>
        <w:left w:val="none" w:sz="0" w:space="0" w:color="auto"/>
        <w:bottom w:val="none" w:sz="0" w:space="0" w:color="auto"/>
        <w:right w:val="none" w:sz="0" w:space="0" w:color="auto"/>
      </w:divBdr>
    </w:div>
    <w:div w:id="1770737358">
      <w:bodyDiv w:val="1"/>
      <w:marLeft w:val="0"/>
      <w:marRight w:val="0"/>
      <w:marTop w:val="0"/>
      <w:marBottom w:val="0"/>
      <w:divBdr>
        <w:top w:val="none" w:sz="0" w:space="0" w:color="auto"/>
        <w:left w:val="none" w:sz="0" w:space="0" w:color="auto"/>
        <w:bottom w:val="none" w:sz="0" w:space="0" w:color="auto"/>
        <w:right w:val="none" w:sz="0" w:space="0" w:color="auto"/>
      </w:divBdr>
    </w:div>
    <w:div w:id="1772965600">
      <w:bodyDiv w:val="1"/>
      <w:marLeft w:val="0"/>
      <w:marRight w:val="0"/>
      <w:marTop w:val="0"/>
      <w:marBottom w:val="0"/>
      <w:divBdr>
        <w:top w:val="none" w:sz="0" w:space="0" w:color="auto"/>
        <w:left w:val="none" w:sz="0" w:space="0" w:color="auto"/>
        <w:bottom w:val="none" w:sz="0" w:space="0" w:color="auto"/>
        <w:right w:val="none" w:sz="0" w:space="0" w:color="auto"/>
      </w:divBdr>
    </w:div>
    <w:div w:id="1838573650">
      <w:bodyDiv w:val="1"/>
      <w:marLeft w:val="0"/>
      <w:marRight w:val="0"/>
      <w:marTop w:val="0"/>
      <w:marBottom w:val="0"/>
      <w:divBdr>
        <w:top w:val="none" w:sz="0" w:space="0" w:color="auto"/>
        <w:left w:val="none" w:sz="0" w:space="0" w:color="auto"/>
        <w:bottom w:val="none" w:sz="0" w:space="0" w:color="auto"/>
        <w:right w:val="none" w:sz="0" w:space="0" w:color="auto"/>
      </w:divBdr>
    </w:div>
    <w:div w:id="1901357513">
      <w:bodyDiv w:val="1"/>
      <w:marLeft w:val="0"/>
      <w:marRight w:val="0"/>
      <w:marTop w:val="0"/>
      <w:marBottom w:val="0"/>
      <w:divBdr>
        <w:top w:val="none" w:sz="0" w:space="0" w:color="auto"/>
        <w:left w:val="none" w:sz="0" w:space="0" w:color="auto"/>
        <w:bottom w:val="none" w:sz="0" w:space="0" w:color="auto"/>
        <w:right w:val="none" w:sz="0" w:space="0" w:color="auto"/>
      </w:divBdr>
    </w:div>
    <w:div w:id="1932733184">
      <w:bodyDiv w:val="1"/>
      <w:marLeft w:val="0"/>
      <w:marRight w:val="0"/>
      <w:marTop w:val="0"/>
      <w:marBottom w:val="0"/>
      <w:divBdr>
        <w:top w:val="none" w:sz="0" w:space="0" w:color="auto"/>
        <w:left w:val="none" w:sz="0" w:space="0" w:color="auto"/>
        <w:bottom w:val="none" w:sz="0" w:space="0" w:color="auto"/>
        <w:right w:val="none" w:sz="0" w:space="0" w:color="auto"/>
      </w:divBdr>
    </w:div>
    <w:div w:id="1953128436">
      <w:bodyDiv w:val="1"/>
      <w:marLeft w:val="0"/>
      <w:marRight w:val="0"/>
      <w:marTop w:val="0"/>
      <w:marBottom w:val="0"/>
      <w:divBdr>
        <w:top w:val="none" w:sz="0" w:space="0" w:color="auto"/>
        <w:left w:val="none" w:sz="0" w:space="0" w:color="auto"/>
        <w:bottom w:val="none" w:sz="0" w:space="0" w:color="auto"/>
        <w:right w:val="none" w:sz="0" w:space="0" w:color="auto"/>
      </w:divBdr>
    </w:div>
    <w:div w:id="1959795059">
      <w:bodyDiv w:val="1"/>
      <w:marLeft w:val="0"/>
      <w:marRight w:val="0"/>
      <w:marTop w:val="0"/>
      <w:marBottom w:val="0"/>
      <w:divBdr>
        <w:top w:val="none" w:sz="0" w:space="0" w:color="auto"/>
        <w:left w:val="none" w:sz="0" w:space="0" w:color="auto"/>
        <w:bottom w:val="none" w:sz="0" w:space="0" w:color="auto"/>
        <w:right w:val="none" w:sz="0" w:space="0" w:color="auto"/>
      </w:divBdr>
    </w:div>
    <w:div w:id="1960719958">
      <w:bodyDiv w:val="1"/>
      <w:marLeft w:val="0"/>
      <w:marRight w:val="0"/>
      <w:marTop w:val="0"/>
      <w:marBottom w:val="0"/>
      <w:divBdr>
        <w:top w:val="none" w:sz="0" w:space="0" w:color="auto"/>
        <w:left w:val="none" w:sz="0" w:space="0" w:color="auto"/>
        <w:bottom w:val="none" w:sz="0" w:space="0" w:color="auto"/>
        <w:right w:val="none" w:sz="0" w:space="0" w:color="auto"/>
      </w:divBdr>
    </w:div>
    <w:div w:id="1971590289">
      <w:bodyDiv w:val="1"/>
      <w:marLeft w:val="0"/>
      <w:marRight w:val="0"/>
      <w:marTop w:val="0"/>
      <w:marBottom w:val="0"/>
      <w:divBdr>
        <w:top w:val="none" w:sz="0" w:space="0" w:color="auto"/>
        <w:left w:val="none" w:sz="0" w:space="0" w:color="auto"/>
        <w:bottom w:val="none" w:sz="0" w:space="0" w:color="auto"/>
        <w:right w:val="none" w:sz="0" w:space="0" w:color="auto"/>
      </w:divBdr>
    </w:div>
    <w:div w:id="1980069698">
      <w:bodyDiv w:val="1"/>
      <w:marLeft w:val="0"/>
      <w:marRight w:val="0"/>
      <w:marTop w:val="0"/>
      <w:marBottom w:val="0"/>
      <w:divBdr>
        <w:top w:val="none" w:sz="0" w:space="0" w:color="auto"/>
        <w:left w:val="none" w:sz="0" w:space="0" w:color="auto"/>
        <w:bottom w:val="none" w:sz="0" w:space="0" w:color="auto"/>
        <w:right w:val="none" w:sz="0" w:space="0" w:color="auto"/>
      </w:divBdr>
      <w:divsChild>
        <w:div w:id="330452064">
          <w:marLeft w:val="150"/>
          <w:marRight w:val="150"/>
          <w:marTop w:val="150"/>
          <w:marBottom w:val="150"/>
          <w:divBdr>
            <w:top w:val="none" w:sz="0" w:space="0" w:color="auto"/>
            <w:left w:val="none" w:sz="0" w:space="0" w:color="auto"/>
            <w:bottom w:val="none" w:sz="0" w:space="0" w:color="auto"/>
            <w:right w:val="none" w:sz="0" w:space="0" w:color="auto"/>
          </w:divBdr>
        </w:div>
        <w:div w:id="978732284">
          <w:marLeft w:val="0"/>
          <w:marRight w:val="0"/>
          <w:marTop w:val="225"/>
          <w:marBottom w:val="150"/>
          <w:divBdr>
            <w:top w:val="none" w:sz="0" w:space="0" w:color="auto"/>
            <w:left w:val="none" w:sz="0" w:space="0" w:color="auto"/>
            <w:bottom w:val="none" w:sz="0" w:space="0" w:color="auto"/>
            <w:right w:val="none" w:sz="0" w:space="0" w:color="auto"/>
          </w:divBdr>
          <w:divsChild>
            <w:div w:id="1954090922">
              <w:marLeft w:val="150"/>
              <w:marRight w:val="150"/>
              <w:marTop w:val="75"/>
              <w:marBottom w:val="75"/>
              <w:divBdr>
                <w:top w:val="none" w:sz="0" w:space="0" w:color="auto"/>
                <w:left w:val="none" w:sz="0" w:space="0" w:color="auto"/>
                <w:bottom w:val="none" w:sz="0" w:space="0" w:color="auto"/>
                <w:right w:val="none" w:sz="0" w:space="0" w:color="auto"/>
              </w:divBdr>
              <w:divsChild>
                <w:div w:id="1404569073">
                  <w:marLeft w:val="600"/>
                  <w:marRight w:val="210"/>
                  <w:marTop w:val="0"/>
                  <w:marBottom w:val="0"/>
                  <w:divBdr>
                    <w:top w:val="none" w:sz="0" w:space="0" w:color="auto"/>
                    <w:left w:val="none" w:sz="0" w:space="0" w:color="auto"/>
                    <w:bottom w:val="none" w:sz="0" w:space="0" w:color="auto"/>
                    <w:right w:val="none" w:sz="0" w:space="0" w:color="auto"/>
                  </w:divBdr>
                  <w:divsChild>
                    <w:div w:id="21458496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400912934">
              <w:marLeft w:val="150"/>
              <w:marRight w:val="150"/>
              <w:marTop w:val="75"/>
              <w:marBottom w:val="75"/>
              <w:divBdr>
                <w:top w:val="none" w:sz="0" w:space="0" w:color="auto"/>
                <w:left w:val="none" w:sz="0" w:space="0" w:color="auto"/>
                <w:bottom w:val="none" w:sz="0" w:space="0" w:color="auto"/>
                <w:right w:val="none" w:sz="0" w:space="0" w:color="auto"/>
              </w:divBdr>
              <w:divsChild>
                <w:div w:id="1386181290">
                  <w:marLeft w:val="600"/>
                  <w:marRight w:val="210"/>
                  <w:marTop w:val="0"/>
                  <w:marBottom w:val="0"/>
                  <w:divBdr>
                    <w:top w:val="none" w:sz="0" w:space="0" w:color="auto"/>
                    <w:left w:val="none" w:sz="0" w:space="0" w:color="auto"/>
                    <w:bottom w:val="none" w:sz="0" w:space="0" w:color="auto"/>
                    <w:right w:val="none" w:sz="0" w:space="0" w:color="auto"/>
                  </w:divBdr>
                  <w:divsChild>
                    <w:div w:id="182631720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52486778">
          <w:marLeft w:val="0"/>
          <w:marRight w:val="0"/>
          <w:marTop w:val="225"/>
          <w:marBottom w:val="150"/>
          <w:divBdr>
            <w:top w:val="none" w:sz="0" w:space="0" w:color="auto"/>
            <w:left w:val="none" w:sz="0" w:space="0" w:color="auto"/>
            <w:bottom w:val="none" w:sz="0" w:space="0" w:color="auto"/>
            <w:right w:val="none" w:sz="0" w:space="0" w:color="auto"/>
          </w:divBdr>
          <w:divsChild>
            <w:div w:id="1789622811">
              <w:marLeft w:val="150"/>
              <w:marRight w:val="150"/>
              <w:marTop w:val="75"/>
              <w:marBottom w:val="75"/>
              <w:divBdr>
                <w:top w:val="none" w:sz="0" w:space="0" w:color="auto"/>
                <w:left w:val="none" w:sz="0" w:space="0" w:color="auto"/>
                <w:bottom w:val="none" w:sz="0" w:space="0" w:color="auto"/>
                <w:right w:val="none" w:sz="0" w:space="0" w:color="auto"/>
              </w:divBdr>
              <w:divsChild>
                <w:div w:id="1589970627">
                  <w:marLeft w:val="600"/>
                  <w:marRight w:val="210"/>
                  <w:marTop w:val="0"/>
                  <w:marBottom w:val="0"/>
                  <w:divBdr>
                    <w:top w:val="none" w:sz="0" w:space="0" w:color="auto"/>
                    <w:left w:val="none" w:sz="0" w:space="0" w:color="auto"/>
                    <w:bottom w:val="none" w:sz="0" w:space="0" w:color="auto"/>
                    <w:right w:val="none" w:sz="0" w:space="0" w:color="auto"/>
                  </w:divBdr>
                  <w:divsChild>
                    <w:div w:id="47634489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25899646">
          <w:marLeft w:val="0"/>
          <w:marRight w:val="0"/>
          <w:marTop w:val="225"/>
          <w:marBottom w:val="150"/>
          <w:divBdr>
            <w:top w:val="none" w:sz="0" w:space="0" w:color="auto"/>
            <w:left w:val="none" w:sz="0" w:space="0" w:color="auto"/>
            <w:bottom w:val="none" w:sz="0" w:space="0" w:color="auto"/>
            <w:right w:val="none" w:sz="0" w:space="0" w:color="auto"/>
          </w:divBdr>
          <w:divsChild>
            <w:div w:id="1342009392">
              <w:marLeft w:val="150"/>
              <w:marRight w:val="150"/>
              <w:marTop w:val="75"/>
              <w:marBottom w:val="75"/>
              <w:divBdr>
                <w:top w:val="none" w:sz="0" w:space="0" w:color="auto"/>
                <w:left w:val="none" w:sz="0" w:space="0" w:color="auto"/>
                <w:bottom w:val="none" w:sz="0" w:space="0" w:color="auto"/>
                <w:right w:val="none" w:sz="0" w:space="0" w:color="auto"/>
              </w:divBdr>
              <w:divsChild>
                <w:div w:id="1136337411">
                  <w:marLeft w:val="600"/>
                  <w:marRight w:val="210"/>
                  <w:marTop w:val="0"/>
                  <w:marBottom w:val="0"/>
                  <w:divBdr>
                    <w:top w:val="none" w:sz="0" w:space="0" w:color="auto"/>
                    <w:left w:val="none" w:sz="0" w:space="0" w:color="auto"/>
                    <w:bottom w:val="none" w:sz="0" w:space="0" w:color="auto"/>
                    <w:right w:val="none" w:sz="0" w:space="0" w:color="auto"/>
                  </w:divBdr>
                  <w:divsChild>
                    <w:div w:id="1317882006">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755831501">
          <w:marLeft w:val="0"/>
          <w:marRight w:val="0"/>
          <w:marTop w:val="225"/>
          <w:marBottom w:val="150"/>
          <w:divBdr>
            <w:top w:val="none" w:sz="0" w:space="0" w:color="auto"/>
            <w:left w:val="none" w:sz="0" w:space="0" w:color="auto"/>
            <w:bottom w:val="none" w:sz="0" w:space="0" w:color="auto"/>
            <w:right w:val="none" w:sz="0" w:space="0" w:color="auto"/>
          </w:divBdr>
          <w:divsChild>
            <w:div w:id="933897340">
              <w:marLeft w:val="150"/>
              <w:marRight w:val="150"/>
              <w:marTop w:val="75"/>
              <w:marBottom w:val="75"/>
              <w:divBdr>
                <w:top w:val="none" w:sz="0" w:space="0" w:color="auto"/>
                <w:left w:val="none" w:sz="0" w:space="0" w:color="auto"/>
                <w:bottom w:val="none" w:sz="0" w:space="0" w:color="auto"/>
                <w:right w:val="none" w:sz="0" w:space="0" w:color="auto"/>
              </w:divBdr>
              <w:divsChild>
                <w:div w:id="1219899940">
                  <w:marLeft w:val="600"/>
                  <w:marRight w:val="210"/>
                  <w:marTop w:val="0"/>
                  <w:marBottom w:val="0"/>
                  <w:divBdr>
                    <w:top w:val="none" w:sz="0" w:space="0" w:color="auto"/>
                    <w:left w:val="none" w:sz="0" w:space="0" w:color="auto"/>
                    <w:bottom w:val="none" w:sz="0" w:space="0" w:color="auto"/>
                    <w:right w:val="none" w:sz="0" w:space="0" w:color="auto"/>
                  </w:divBdr>
                  <w:divsChild>
                    <w:div w:id="124094131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65915054">
              <w:marLeft w:val="150"/>
              <w:marRight w:val="150"/>
              <w:marTop w:val="75"/>
              <w:marBottom w:val="75"/>
              <w:divBdr>
                <w:top w:val="none" w:sz="0" w:space="0" w:color="auto"/>
                <w:left w:val="none" w:sz="0" w:space="0" w:color="auto"/>
                <w:bottom w:val="none" w:sz="0" w:space="0" w:color="auto"/>
                <w:right w:val="none" w:sz="0" w:space="0" w:color="auto"/>
              </w:divBdr>
              <w:divsChild>
                <w:div w:id="1440181350">
                  <w:marLeft w:val="600"/>
                  <w:marRight w:val="210"/>
                  <w:marTop w:val="0"/>
                  <w:marBottom w:val="0"/>
                  <w:divBdr>
                    <w:top w:val="none" w:sz="0" w:space="0" w:color="auto"/>
                    <w:left w:val="none" w:sz="0" w:space="0" w:color="auto"/>
                    <w:bottom w:val="none" w:sz="0" w:space="0" w:color="auto"/>
                    <w:right w:val="none" w:sz="0" w:space="0" w:color="auto"/>
                  </w:divBdr>
                  <w:divsChild>
                    <w:div w:id="1292975517">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46601353">
              <w:marLeft w:val="150"/>
              <w:marRight w:val="150"/>
              <w:marTop w:val="75"/>
              <w:marBottom w:val="75"/>
              <w:divBdr>
                <w:top w:val="none" w:sz="0" w:space="0" w:color="auto"/>
                <w:left w:val="none" w:sz="0" w:space="0" w:color="auto"/>
                <w:bottom w:val="none" w:sz="0" w:space="0" w:color="auto"/>
                <w:right w:val="none" w:sz="0" w:space="0" w:color="auto"/>
              </w:divBdr>
              <w:divsChild>
                <w:div w:id="1769234363">
                  <w:marLeft w:val="600"/>
                  <w:marRight w:val="210"/>
                  <w:marTop w:val="0"/>
                  <w:marBottom w:val="0"/>
                  <w:divBdr>
                    <w:top w:val="none" w:sz="0" w:space="0" w:color="auto"/>
                    <w:left w:val="none" w:sz="0" w:space="0" w:color="auto"/>
                    <w:bottom w:val="none" w:sz="0" w:space="0" w:color="auto"/>
                    <w:right w:val="none" w:sz="0" w:space="0" w:color="auto"/>
                  </w:divBdr>
                  <w:divsChild>
                    <w:div w:id="294066734">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03967694">
          <w:marLeft w:val="0"/>
          <w:marRight w:val="0"/>
          <w:marTop w:val="225"/>
          <w:marBottom w:val="150"/>
          <w:divBdr>
            <w:top w:val="none" w:sz="0" w:space="0" w:color="auto"/>
            <w:left w:val="none" w:sz="0" w:space="0" w:color="auto"/>
            <w:bottom w:val="none" w:sz="0" w:space="0" w:color="auto"/>
            <w:right w:val="none" w:sz="0" w:space="0" w:color="auto"/>
          </w:divBdr>
          <w:divsChild>
            <w:div w:id="1298951742">
              <w:marLeft w:val="150"/>
              <w:marRight w:val="150"/>
              <w:marTop w:val="75"/>
              <w:marBottom w:val="75"/>
              <w:divBdr>
                <w:top w:val="none" w:sz="0" w:space="0" w:color="auto"/>
                <w:left w:val="none" w:sz="0" w:space="0" w:color="auto"/>
                <w:bottom w:val="none" w:sz="0" w:space="0" w:color="auto"/>
                <w:right w:val="none" w:sz="0" w:space="0" w:color="auto"/>
              </w:divBdr>
              <w:divsChild>
                <w:div w:id="282468266">
                  <w:marLeft w:val="600"/>
                  <w:marRight w:val="210"/>
                  <w:marTop w:val="0"/>
                  <w:marBottom w:val="0"/>
                  <w:divBdr>
                    <w:top w:val="none" w:sz="0" w:space="0" w:color="auto"/>
                    <w:left w:val="none" w:sz="0" w:space="0" w:color="auto"/>
                    <w:bottom w:val="none" w:sz="0" w:space="0" w:color="auto"/>
                    <w:right w:val="none" w:sz="0" w:space="0" w:color="auto"/>
                  </w:divBdr>
                  <w:divsChild>
                    <w:div w:id="106872378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119643088">
          <w:marLeft w:val="0"/>
          <w:marRight w:val="0"/>
          <w:marTop w:val="225"/>
          <w:marBottom w:val="150"/>
          <w:divBdr>
            <w:top w:val="none" w:sz="0" w:space="0" w:color="auto"/>
            <w:left w:val="none" w:sz="0" w:space="0" w:color="auto"/>
            <w:bottom w:val="none" w:sz="0" w:space="0" w:color="auto"/>
            <w:right w:val="none" w:sz="0" w:space="0" w:color="auto"/>
          </w:divBdr>
          <w:divsChild>
            <w:div w:id="2078553944">
              <w:marLeft w:val="150"/>
              <w:marRight w:val="150"/>
              <w:marTop w:val="75"/>
              <w:marBottom w:val="75"/>
              <w:divBdr>
                <w:top w:val="none" w:sz="0" w:space="0" w:color="auto"/>
                <w:left w:val="none" w:sz="0" w:space="0" w:color="auto"/>
                <w:bottom w:val="none" w:sz="0" w:space="0" w:color="auto"/>
                <w:right w:val="none" w:sz="0" w:space="0" w:color="auto"/>
              </w:divBdr>
              <w:divsChild>
                <w:div w:id="1228106602">
                  <w:marLeft w:val="210"/>
                  <w:marRight w:val="600"/>
                  <w:marTop w:val="0"/>
                  <w:marBottom w:val="0"/>
                  <w:divBdr>
                    <w:top w:val="none" w:sz="0" w:space="0" w:color="auto"/>
                    <w:left w:val="none" w:sz="0" w:space="0" w:color="auto"/>
                    <w:bottom w:val="none" w:sz="0" w:space="0" w:color="auto"/>
                    <w:right w:val="none" w:sz="0" w:space="0" w:color="auto"/>
                  </w:divBdr>
                  <w:divsChild>
                    <w:div w:id="141658593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804888037">
          <w:marLeft w:val="0"/>
          <w:marRight w:val="0"/>
          <w:marTop w:val="225"/>
          <w:marBottom w:val="150"/>
          <w:divBdr>
            <w:top w:val="none" w:sz="0" w:space="0" w:color="auto"/>
            <w:left w:val="none" w:sz="0" w:space="0" w:color="auto"/>
            <w:bottom w:val="none" w:sz="0" w:space="0" w:color="auto"/>
            <w:right w:val="none" w:sz="0" w:space="0" w:color="auto"/>
          </w:divBdr>
          <w:divsChild>
            <w:div w:id="1314993090">
              <w:marLeft w:val="150"/>
              <w:marRight w:val="150"/>
              <w:marTop w:val="75"/>
              <w:marBottom w:val="75"/>
              <w:divBdr>
                <w:top w:val="none" w:sz="0" w:space="0" w:color="auto"/>
                <w:left w:val="none" w:sz="0" w:space="0" w:color="auto"/>
                <w:bottom w:val="none" w:sz="0" w:space="0" w:color="auto"/>
                <w:right w:val="none" w:sz="0" w:space="0" w:color="auto"/>
              </w:divBdr>
              <w:divsChild>
                <w:div w:id="2139297665">
                  <w:marLeft w:val="600"/>
                  <w:marRight w:val="210"/>
                  <w:marTop w:val="0"/>
                  <w:marBottom w:val="0"/>
                  <w:divBdr>
                    <w:top w:val="none" w:sz="0" w:space="0" w:color="auto"/>
                    <w:left w:val="none" w:sz="0" w:space="0" w:color="auto"/>
                    <w:bottom w:val="none" w:sz="0" w:space="0" w:color="auto"/>
                    <w:right w:val="none" w:sz="0" w:space="0" w:color="auto"/>
                  </w:divBdr>
                  <w:divsChild>
                    <w:div w:id="2028826922">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2078167256">
              <w:marLeft w:val="150"/>
              <w:marRight w:val="150"/>
              <w:marTop w:val="75"/>
              <w:marBottom w:val="75"/>
              <w:divBdr>
                <w:top w:val="none" w:sz="0" w:space="0" w:color="auto"/>
                <w:left w:val="none" w:sz="0" w:space="0" w:color="auto"/>
                <w:bottom w:val="none" w:sz="0" w:space="0" w:color="auto"/>
                <w:right w:val="none" w:sz="0" w:space="0" w:color="auto"/>
              </w:divBdr>
              <w:divsChild>
                <w:div w:id="1927375722">
                  <w:marLeft w:val="600"/>
                  <w:marRight w:val="210"/>
                  <w:marTop w:val="0"/>
                  <w:marBottom w:val="0"/>
                  <w:divBdr>
                    <w:top w:val="none" w:sz="0" w:space="0" w:color="auto"/>
                    <w:left w:val="none" w:sz="0" w:space="0" w:color="auto"/>
                    <w:bottom w:val="none" w:sz="0" w:space="0" w:color="auto"/>
                    <w:right w:val="none" w:sz="0" w:space="0" w:color="auto"/>
                  </w:divBdr>
                  <w:divsChild>
                    <w:div w:id="925923429">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872104657">
              <w:marLeft w:val="150"/>
              <w:marRight w:val="150"/>
              <w:marTop w:val="75"/>
              <w:marBottom w:val="75"/>
              <w:divBdr>
                <w:top w:val="none" w:sz="0" w:space="0" w:color="auto"/>
                <w:left w:val="none" w:sz="0" w:space="0" w:color="auto"/>
                <w:bottom w:val="none" w:sz="0" w:space="0" w:color="auto"/>
                <w:right w:val="none" w:sz="0" w:space="0" w:color="auto"/>
              </w:divBdr>
              <w:divsChild>
                <w:div w:id="2004314389">
                  <w:marLeft w:val="600"/>
                  <w:marRight w:val="210"/>
                  <w:marTop w:val="0"/>
                  <w:marBottom w:val="0"/>
                  <w:divBdr>
                    <w:top w:val="none" w:sz="0" w:space="0" w:color="auto"/>
                    <w:left w:val="none" w:sz="0" w:space="0" w:color="auto"/>
                    <w:bottom w:val="none" w:sz="0" w:space="0" w:color="auto"/>
                    <w:right w:val="none" w:sz="0" w:space="0" w:color="auto"/>
                  </w:divBdr>
                  <w:divsChild>
                    <w:div w:id="342978160">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933468795">
              <w:marLeft w:val="150"/>
              <w:marRight w:val="150"/>
              <w:marTop w:val="75"/>
              <w:marBottom w:val="75"/>
              <w:divBdr>
                <w:top w:val="none" w:sz="0" w:space="0" w:color="auto"/>
                <w:left w:val="none" w:sz="0" w:space="0" w:color="auto"/>
                <w:bottom w:val="none" w:sz="0" w:space="0" w:color="auto"/>
                <w:right w:val="none" w:sz="0" w:space="0" w:color="auto"/>
              </w:divBdr>
              <w:divsChild>
                <w:div w:id="791939839">
                  <w:marLeft w:val="600"/>
                  <w:marRight w:val="210"/>
                  <w:marTop w:val="0"/>
                  <w:marBottom w:val="0"/>
                  <w:divBdr>
                    <w:top w:val="none" w:sz="0" w:space="0" w:color="auto"/>
                    <w:left w:val="none" w:sz="0" w:space="0" w:color="auto"/>
                    <w:bottom w:val="none" w:sz="0" w:space="0" w:color="auto"/>
                    <w:right w:val="none" w:sz="0" w:space="0" w:color="auto"/>
                  </w:divBdr>
                  <w:divsChild>
                    <w:div w:id="64955348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014142168">
      <w:bodyDiv w:val="1"/>
      <w:marLeft w:val="0"/>
      <w:marRight w:val="0"/>
      <w:marTop w:val="0"/>
      <w:marBottom w:val="0"/>
      <w:divBdr>
        <w:top w:val="none" w:sz="0" w:space="0" w:color="auto"/>
        <w:left w:val="none" w:sz="0" w:space="0" w:color="auto"/>
        <w:bottom w:val="none" w:sz="0" w:space="0" w:color="auto"/>
        <w:right w:val="none" w:sz="0" w:space="0" w:color="auto"/>
      </w:divBdr>
    </w:div>
    <w:div w:id="2017658484">
      <w:bodyDiv w:val="1"/>
      <w:marLeft w:val="0"/>
      <w:marRight w:val="0"/>
      <w:marTop w:val="0"/>
      <w:marBottom w:val="0"/>
      <w:divBdr>
        <w:top w:val="none" w:sz="0" w:space="0" w:color="auto"/>
        <w:left w:val="none" w:sz="0" w:space="0" w:color="auto"/>
        <w:bottom w:val="none" w:sz="0" w:space="0" w:color="auto"/>
        <w:right w:val="none" w:sz="0" w:space="0" w:color="auto"/>
      </w:divBdr>
    </w:div>
    <w:div w:id="2029063333">
      <w:bodyDiv w:val="1"/>
      <w:marLeft w:val="0"/>
      <w:marRight w:val="0"/>
      <w:marTop w:val="0"/>
      <w:marBottom w:val="0"/>
      <w:divBdr>
        <w:top w:val="none" w:sz="0" w:space="0" w:color="auto"/>
        <w:left w:val="none" w:sz="0" w:space="0" w:color="auto"/>
        <w:bottom w:val="none" w:sz="0" w:space="0" w:color="auto"/>
        <w:right w:val="none" w:sz="0" w:space="0" w:color="auto"/>
      </w:divBdr>
    </w:div>
    <w:div w:id="2032415240">
      <w:bodyDiv w:val="1"/>
      <w:marLeft w:val="0"/>
      <w:marRight w:val="0"/>
      <w:marTop w:val="0"/>
      <w:marBottom w:val="0"/>
      <w:divBdr>
        <w:top w:val="none" w:sz="0" w:space="0" w:color="auto"/>
        <w:left w:val="none" w:sz="0" w:space="0" w:color="auto"/>
        <w:bottom w:val="none" w:sz="0" w:space="0" w:color="auto"/>
        <w:right w:val="none" w:sz="0" w:space="0" w:color="auto"/>
      </w:divBdr>
    </w:div>
    <w:div w:id="2076858535">
      <w:bodyDiv w:val="1"/>
      <w:marLeft w:val="0"/>
      <w:marRight w:val="0"/>
      <w:marTop w:val="0"/>
      <w:marBottom w:val="0"/>
      <w:divBdr>
        <w:top w:val="none" w:sz="0" w:space="0" w:color="auto"/>
        <w:left w:val="none" w:sz="0" w:space="0" w:color="auto"/>
        <w:bottom w:val="none" w:sz="0" w:space="0" w:color="auto"/>
        <w:right w:val="none" w:sz="0" w:space="0" w:color="auto"/>
      </w:divBdr>
    </w:div>
    <w:div w:id="2103791877">
      <w:bodyDiv w:val="1"/>
      <w:marLeft w:val="0"/>
      <w:marRight w:val="0"/>
      <w:marTop w:val="0"/>
      <w:marBottom w:val="0"/>
      <w:divBdr>
        <w:top w:val="none" w:sz="0" w:space="0" w:color="auto"/>
        <w:left w:val="none" w:sz="0" w:space="0" w:color="auto"/>
        <w:bottom w:val="none" w:sz="0" w:space="0" w:color="auto"/>
        <w:right w:val="none" w:sz="0" w:space="0" w:color="auto"/>
      </w:divBdr>
    </w:div>
    <w:div w:id="2113233128">
      <w:bodyDiv w:val="1"/>
      <w:marLeft w:val="0"/>
      <w:marRight w:val="0"/>
      <w:marTop w:val="0"/>
      <w:marBottom w:val="0"/>
      <w:divBdr>
        <w:top w:val="none" w:sz="0" w:space="0" w:color="auto"/>
        <w:left w:val="none" w:sz="0" w:space="0" w:color="auto"/>
        <w:bottom w:val="none" w:sz="0" w:space="0" w:color="auto"/>
        <w:right w:val="none" w:sz="0" w:space="0" w:color="auto"/>
      </w:divBdr>
    </w:div>
    <w:div w:id="2118938030">
      <w:bodyDiv w:val="1"/>
      <w:marLeft w:val="0"/>
      <w:marRight w:val="0"/>
      <w:marTop w:val="0"/>
      <w:marBottom w:val="0"/>
      <w:divBdr>
        <w:top w:val="none" w:sz="0" w:space="0" w:color="auto"/>
        <w:left w:val="none" w:sz="0" w:space="0" w:color="auto"/>
        <w:bottom w:val="none" w:sz="0" w:space="0" w:color="auto"/>
        <w:right w:val="none" w:sz="0" w:space="0" w:color="auto"/>
      </w:divBdr>
    </w:div>
    <w:div w:id="214160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86F75-56DB-4E1D-8703-5FB0C7DF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4987</Words>
  <Characters>27433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32356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c:creator>
  <cp:lastModifiedBy>HERNANDEZ ALVAREZ JUAN ANTONIO</cp:lastModifiedBy>
  <cp:revision>14</cp:revision>
  <cp:lastPrinted>2018-06-28T14:42:00Z</cp:lastPrinted>
  <dcterms:created xsi:type="dcterms:W3CDTF">2019-10-10T18:03:00Z</dcterms:created>
  <dcterms:modified xsi:type="dcterms:W3CDTF">2019-10-15T14:44:00Z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