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C0F6E" w14:textId="344103D6" w:rsidR="0006257C" w:rsidRPr="00616807" w:rsidRDefault="00177670" w:rsidP="00616807">
      <w:pPr>
        <w:pStyle w:val="Title"/>
      </w:pPr>
      <w:r>
        <w:t>Creating Blackboard content</w:t>
      </w:r>
    </w:p>
    <w:p w14:paraId="74EC1F29" w14:textId="36D6F122" w:rsidR="002D7A30" w:rsidRDefault="005C38E2" w:rsidP="00A04A6F">
      <w:pPr>
        <w:pStyle w:val="Heading1"/>
      </w:pPr>
      <w:r>
        <w:t>What?</w:t>
      </w:r>
    </w:p>
    <w:p w14:paraId="7E6FE344" w14:textId="50E02DB5" w:rsidR="00B109D1" w:rsidRDefault="00D43732" w:rsidP="00F07D4B">
      <w:r>
        <w:t xml:space="preserve">Currently, the Content Interface is designed to be embedded within the </w:t>
      </w:r>
      <w:hyperlink r:id="rId11" w:history="1">
        <w:r w:rsidRPr="00B109D1">
          <w:rPr>
            <w:rStyle w:val="Hyperlink"/>
          </w:rPr>
          <w:t>Blackboard Learn system</w:t>
        </w:r>
      </w:hyperlink>
      <w:r w:rsidR="00B109D1">
        <w:t xml:space="preserve"> (Blackboard)</w:t>
      </w:r>
      <w:r>
        <w:t>.</w:t>
      </w:r>
      <w:r w:rsidR="00B109D1">
        <w:t xml:space="preserve"> </w:t>
      </w:r>
      <w:r w:rsidR="00F07D4B">
        <w:t xml:space="preserve">Blackboard provides an array of </w:t>
      </w:r>
      <w:r w:rsidR="001D557C">
        <w:t>content, assessment</w:t>
      </w:r>
      <w:r w:rsidR="005C38E2">
        <w:t xml:space="preserve"> (assignment submission points, quizzes)</w:t>
      </w:r>
      <w:r w:rsidR="001D557C">
        <w:t>,</w:t>
      </w:r>
      <w:r w:rsidR="00BF267A">
        <w:t xml:space="preserve"> </w:t>
      </w:r>
      <w:r w:rsidR="00B109D1">
        <w:t xml:space="preserve">other </w:t>
      </w:r>
      <w:r w:rsidR="001D557C">
        <w:t>tool</w:t>
      </w:r>
      <w:r w:rsidR="00BF267A">
        <w:t>s</w:t>
      </w:r>
      <w:r w:rsidR="001D557C">
        <w:t xml:space="preserve"> </w:t>
      </w:r>
      <w:r w:rsidR="005C38E2">
        <w:t>(e.g. discussion forums etc.)</w:t>
      </w:r>
      <w:r w:rsidR="00BF267A">
        <w:t xml:space="preserve"> and other functionality (e.g. </w:t>
      </w:r>
      <w:hyperlink r:id="rId12" w:history="1">
        <w:r w:rsidR="00BF267A" w:rsidRPr="00830192">
          <w:rPr>
            <w:rStyle w:val="Hyperlink"/>
          </w:rPr>
          <w:t>adaptive release</w:t>
        </w:r>
      </w:hyperlink>
      <w:r w:rsidR="00BF267A">
        <w:t xml:space="preserve">, </w:t>
      </w:r>
      <w:hyperlink r:id="rId13" w:history="1">
        <w:r w:rsidR="00933E3F" w:rsidRPr="00F80F70">
          <w:rPr>
            <w:rStyle w:val="Hyperlink"/>
          </w:rPr>
          <w:t>Review Status</w:t>
        </w:r>
      </w:hyperlink>
      <w:r w:rsidR="00C123EB">
        <w:t xml:space="preserve">, </w:t>
      </w:r>
      <w:hyperlink r:id="rId14" w:anchor="what-is-a-course-link_OTP-0" w:history="1">
        <w:r w:rsidR="00C123EB" w:rsidRPr="00432269">
          <w:rPr>
            <w:rStyle w:val="Hyperlink"/>
          </w:rPr>
          <w:t>course links</w:t>
        </w:r>
      </w:hyperlink>
      <w:r w:rsidR="00BF267A">
        <w:t xml:space="preserve"> etc.)</w:t>
      </w:r>
      <w:r w:rsidR="005C38E2">
        <w:t xml:space="preserve"> </w:t>
      </w:r>
      <w:r w:rsidR="001D557C">
        <w:t xml:space="preserve">that </w:t>
      </w:r>
      <w:r w:rsidR="00C123EB">
        <w:t xml:space="preserve">are an important part of a course site. </w:t>
      </w:r>
    </w:p>
    <w:p w14:paraId="538E2899" w14:textId="2F38EB01" w:rsidR="00B109D1" w:rsidRDefault="00B109D1" w:rsidP="00F07D4B">
      <w:r>
        <w:t>You will want t</w:t>
      </w:r>
      <w:r w:rsidR="00D73199">
        <w:t>o provide access to and use this Blackboard content, tools and functionality in your content. The following shows how</w:t>
      </w:r>
      <w:r w:rsidR="00F90824">
        <w:t>, including:</w:t>
      </w:r>
    </w:p>
    <w:p w14:paraId="359C4265" w14:textId="6F368A4A" w:rsidR="00F90824" w:rsidRDefault="00F46249" w:rsidP="004F2E55">
      <w:pPr>
        <w:pStyle w:val="ListParagraph"/>
        <w:numPr>
          <w:ilvl w:val="0"/>
          <w:numId w:val="2"/>
        </w:numPr>
      </w:pPr>
      <w:r>
        <w:t>Two</w:t>
      </w:r>
      <w:r w:rsidR="00F90824">
        <w:t xml:space="preserve"> different ways of </w:t>
      </w:r>
      <w:r w:rsidR="009D10B7">
        <w:t xml:space="preserve">creating </w:t>
      </w:r>
      <w:r w:rsidR="009D10B7">
        <w:rPr>
          <w:b/>
          <w:bCs/>
        </w:rPr>
        <w:t>indirect links</w:t>
      </w:r>
      <w:r w:rsidR="009D10B7" w:rsidRPr="00775A1B">
        <w:t xml:space="preserve"> </w:t>
      </w:r>
      <w:r w:rsidR="00945F0B">
        <w:t xml:space="preserve">to </w:t>
      </w:r>
      <w:r w:rsidR="009D10B7">
        <w:t xml:space="preserve">Blackboard </w:t>
      </w:r>
      <w:r w:rsidR="00945F0B">
        <w:t>resources</w:t>
      </w:r>
    </w:p>
    <w:p w14:paraId="175E6866" w14:textId="1DD53249" w:rsidR="00945F0B" w:rsidRDefault="009D10B7" w:rsidP="004F2E55">
      <w:pPr>
        <w:pStyle w:val="ListParagraph"/>
        <w:numPr>
          <w:ilvl w:val="1"/>
          <w:numId w:val="2"/>
        </w:numPr>
      </w:pPr>
      <w:r>
        <w:t>Indirect l</w:t>
      </w:r>
      <w:r w:rsidR="00945F0B">
        <w:t xml:space="preserve">ink to a menu item – </w:t>
      </w:r>
      <w:r w:rsidR="00945F0B" w:rsidRPr="00D8196E">
        <w:rPr>
          <w:i/>
          <w:iCs/>
        </w:rPr>
        <w:t>Blackboard Menu Link</w:t>
      </w:r>
      <w:r w:rsidR="00D8196E" w:rsidRPr="00775A1B">
        <w:t xml:space="preserve"> </w:t>
      </w:r>
      <w:r w:rsidR="00D8196E">
        <w:t>style.</w:t>
      </w:r>
    </w:p>
    <w:p w14:paraId="503D9DC8" w14:textId="6F9F772E" w:rsidR="00945F0B" w:rsidRDefault="009D10B7" w:rsidP="004F2E55">
      <w:pPr>
        <w:pStyle w:val="ListParagraph"/>
        <w:numPr>
          <w:ilvl w:val="1"/>
          <w:numId w:val="2"/>
        </w:numPr>
      </w:pPr>
      <w:r>
        <w:t>Indirect l</w:t>
      </w:r>
      <w:r w:rsidR="00945F0B">
        <w:t xml:space="preserve">ink to a content item – </w:t>
      </w:r>
      <w:r w:rsidR="00945F0B" w:rsidRPr="00D8196E">
        <w:rPr>
          <w:i/>
          <w:iCs/>
        </w:rPr>
        <w:t>Blackboard Content Link</w:t>
      </w:r>
      <w:r w:rsidR="00D8196E">
        <w:t xml:space="preserve"> style.</w:t>
      </w:r>
    </w:p>
    <w:p w14:paraId="4B037BD5" w14:textId="43466AB8" w:rsidR="00A03B90" w:rsidRDefault="00535985" w:rsidP="004F2E55">
      <w:pPr>
        <w:pStyle w:val="ListParagraph"/>
        <w:numPr>
          <w:ilvl w:val="0"/>
          <w:numId w:val="2"/>
        </w:numPr>
      </w:pPr>
      <w:r>
        <w:t xml:space="preserve">Using </w:t>
      </w:r>
      <w:hyperlink r:id="rId15" w:history="1">
        <w:r w:rsidRPr="00535985">
          <w:rPr>
            <w:rStyle w:val="Hyperlink"/>
          </w:rPr>
          <w:t>Review Status</w:t>
        </w:r>
      </w:hyperlink>
      <w:r>
        <w:t>.</w:t>
      </w:r>
    </w:p>
    <w:p w14:paraId="066A1B09" w14:textId="7F78F93E" w:rsidR="00535985" w:rsidRDefault="008C6EB1" w:rsidP="004F2E55">
      <w:pPr>
        <w:pStyle w:val="ListParagraph"/>
        <w:numPr>
          <w:ilvl w:val="0"/>
          <w:numId w:val="2"/>
        </w:numPr>
      </w:pPr>
      <w:r>
        <w:t xml:space="preserve">Using </w:t>
      </w:r>
      <w:hyperlink r:id="rId16" w:history="1">
        <w:r w:rsidRPr="003440DA">
          <w:rPr>
            <w:rStyle w:val="Hyperlink"/>
          </w:rPr>
          <w:t>Adaptive Release</w:t>
        </w:r>
      </w:hyperlink>
      <w:r>
        <w:t>.</w:t>
      </w:r>
    </w:p>
    <w:p w14:paraId="600FDE38" w14:textId="17D5C1CC" w:rsidR="003440DA" w:rsidRDefault="004C109E" w:rsidP="004C109E">
      <w:pPr>
        <w:pStyle w:val="Heading2"/>
      </w:pPr>
      <w:r>
        <w:t>D</w:t>
      </w:r>
      <w:r w:rsidR="003440DA">
        <w:t xml:space="preserve">irect links </w:t>
      </w:r>
      <w:r>
        <w:t>will create problems when copying course content</w:t>
      </w:r>
    </w:p>
    <w:p w14:paraId="2C1D690E" w14:textId="7C36B6B1" w:rsidR="00554B17" w:rsidRPr="001903DF" w:rsidRDefault="004C109E" w:rsidP="004C109E">
      <w:pPr>
        <w:rPr>
          <w:b/>
          <w:bCs/>
        </w:rPr>
      </w:pPr>
      <w:r>
        <w:t xml:space="preserve">You can link directly </w:t>
      </w:r>
      <w:r w:rsidR="00554B17">
        <w:t>to a page on Blackboard, just like any other page on the web.</w:t>
      </w:r>
      <w:r w:rsidR="001903DF">
        <w:t xml:space="preserve"> </w:t>
      </w:r>
      <w:r w:rsidR="001903DF">
        <w:rPr>
          <w:b/>
          <w:bCs/>
        </w:rPr>
        <w:t>But it’s a bad idea.</w:t>
      </w:r>
    </w:p>
    <w:p w14:paraId="589F6B56" w14:textId="5EFECF02" w:rsidR="00554B17" w:rsidRDefault="00554B17" w:rsidP="004C109E">
      <w:r>
        <w:t>A direct link look</w:t>
      </w:r>
      <w:r w:rsidR="00646F9B">
        <w:t xml:space="preserve">s like a normal </w:t>
      </w:r>
      <w:r w:rsidR="001360D7">
        <w:t xml:space="preserve">web link e.g. </w:t>
      </w:r>
      <w:hyperlink r:id="rId17" w:history="1">
        <w:r w:rsidR="001360D7" w:rsidRPr="00362095">
          <w:rPr>
            <w:rStyle w:val="Hyperlink"/>
          </w:rPr>
          <w:t>https://bblearn.griffith.edu.au/webapps/blackboard/content/listContent.jsp?course_id=_82534_1&amp;content_id=_5578514_1</w:t>
        </w:r>
      </w:hyperlink>
    </w:p>
    <w:p w14:paraId="5A6E0B36" w14:textId="533AE3D6" w:rsidR="004C043B" w:rsidRDefault="009C04D7" w:rsidP="00422ADA">
      <w:pPr>
        <w:pStyle w:val="Heading3"/>
      </w:pPr>
      <w:r>
        <w:t>Course copies break d</w:t>
      </w:r>
      <w:r w:rsidR="004C043B">
        <w:t>irect links</w:t>
      </w:r>
    </w:p>
    <w:p w14:paraId="15DDB63C" w14:textId="1B1C7DEE" w:rsidR="00D36F45" w:rsidRDefault="002C082C" w:rsidP="004C109E">
      <w:r>
        <w:t xml:space="preserve">Most Blackboard sites are trimester or study period specific. </w:t>
      </w:r>
      <w:r w:rsidR="00F56910">
        <w:t>The next offering of the course will have a different Blackboard site. With different URLs.</w:t>
      </w:r>
      <w:r w:rsidR="00D36F45">
        <w:t xml:space="preserve"> </w:t>
      </w:r>
      <w:r w:rsidR="006C5CB1">
        <w:t>This means that any direct links</w:t>
      </w:r>
      <w:r w:rsidR="00D3790E">
        <w:t xml:space="preserve"> </w:t>
      </w:r>
      <w:r w:rsidR="00D36F45">
        <w:t>from previous offerings will not point to the new course site. They’ll still point to the old site.</w:t>
      </w:r>
    </w:p>
    <w:p w14:paraId="2F17CEBB" w14:textId="1ABE7AC9" w:rsidR="00422ADA" w:rsidRDefault="00422ADA" w:rsidP="00422ADA">
      <w:pPr>
        <w:pStyle w:val="Heading3"/>
      </w:pPr>
      <w:r>
        <w:t>Indirect links work with course copies</w:t>
      </w:r>
    </w:p>
    <w:p w14:paraId="18792E17" w14:textId="1DB921C5" w:rsidR="00422ADA" w:rsidRPr="00422ADA" w:rsidRDefault="00422ADA" w:rsidP="00422ADA">
      <w:r>
        <w:t xml:space="preserve">The methods shown </w:t>
      </w:r>
      <w:r w:rsidR="00FA15BF">
        <w:t>below work safely across course copies.</w:t>
      </w:r>
    </w:p>
    <w:p w14:paraId="50A1D495" w14:textId="236A8AC5" w:rsidR="00AC29FC" w:rsidRDefault="00FA15BF" w:rsidP="00AC29FC">
      <w:pPr>
        <w:pStyle w:val="Heading1"/>
      </w:pPr>
      <w:r>
        <w:t>Indirect l</w:t>
      </w:r>
      <w:r w:rsidR="003B02A1">
        <w:t>ink to a menu item – Blackboard Menu Link</w:t>
      </w:r>
    </w:p>
    <w:p w14:paraId="58082BCB" w14:textId="23B72450" w:rsidR="003B02A1" w:rsidRDefault="00C46DC0" w:rsidP="003B02A1">
      <w:r>
        <w:t>Every Blackboard course will have a course menu. For example</w:t>
      </w:r>
      <w:r w:rsidR="00904AA9">
        <w:t>,</w:t>
      </w:r>
      <w:r>
        <w:t xml:space="preserve"> </w:t>
      </w:r>
      <w:r w:rsidR="00904AA9">
        <w:fldChar w:fldCharType="begin"/>
      </w:r>
      <w:r w:rsidR="00904AA9">
        <w:instrText xml:space="preserve"> REF _Ref50377591 \h </w:instrText>
      </w:r>
      <w:r w:rsidR="00904AA9">
        <w:fldChar w:fldCharType="separate"/>
      </w:r>
      <w:r w:rsidR="00180DDB">
        <w:t xml:space="preserve">Figure </w:t>
      </w:r>
      <w:r w:rsidR="00180DDB">
        <w:rPr>
          <w:noProof/>
        </w:rPr>
        <w:t>1</w:t>
      </w:r>
      <w:r w:rsidR="00904AA9">
        <w:fldChar w:fldCharType="end"/>
      </w:r>
      <w:r w:rsidR="00904AA9">
        <w:t xml:space="preserve"> shows one course menu. Each course menu consists of menu items.</w:t>
      </w:r>
      <w:r w:rsidR="00AE1989">
        <w:t xml:space="preserve"> </w:t>
      </w:r>
      <w:r w:rsidR="00AE1989">
        <w:fldChar w:fldCharType="begin"/>
      </w:r>
      <w:r w:rsidR="00AE1989">
        <w:instrText xml:space="preserve"> REF _Ref50377591 \h </w:instrText>
      </w:r>
      <w:r w:rsidR="00AE1989">
        <w:fldChar w:fldCharType="separate"/>
      </w:r>
      <w:r w:rsidR="00180DDB">
        <w:t xml:space="preserve">Figure </w:t>
      </w:r>
      <w:r w:rsidR="00180DDB">
        <w:rPr>
          <w:noProof/>
        </w:rPr>
        <w:t>1</w:t>
      </w:r>
      <w:r w:rsidR="00AE1989">
        <w:fldChar w:fldCharType="end"/>
      </w:r>
      <w:r w:rsidR="00AE1989">
        <w:t xml:space="preserve"> includes menu items like: Welcome; Workshop Resources; and, Collaborate Ultra.</w:t>
      </w:r>
    </w:p>
    <w:p w14:paraId="245EF4E9" w14:textId="500EB35A" w:rsidR="001E3B4B" w:rsidRDefault="001E3B4B" w:rsidP="003B02A1">
      <w:r>
        <w:t xml:space="preserve">The </w:t>
      </w:r>
      <w:r>
        <w:rPr>
          <w:i/>
          <w:iCs/>
        </w:rPr>
        <w:t>Blackboard Menu Link</w:t>
      </w:r>
      <w:r w:rsidRPr="00775A1B">
        <w:t xml:space="preserve"> </w:t>
      </w:r>
      <w:r>
        <w:t>style provides a way to link indirectly to items in the Course Menu.</w:t>
      </w:r>
    </w:p>
    <w:p w14:paraId="5F036DCB" w14:textId="030A8825" w:rsidR="00CA1F52" w:rsidRDefault="00CA1F52" w:rsidP="00CA1F52">
      <w:pPr>
        <w:pStyle w:val="Note"/>
        <w:rPr>
          <w:b/>
          <w:bCs/>
        </w:rPr>
      </w:pPr>
      <w:r>
        <w:rPr>
          <w:b/>
          <w:bCs/>
        </w:rPr>
        <w:t>Avoid using the browser-based version of Word for this task</w:t>
      </w:r>
    </w:p>
    <w:p w14:paraId="581AE270" w14:textId="43F8E73B" w:rsidR="00716D34" w:rsidRDefault="00716D34" w:rsidP="00716D34">
      <w:pPr>
        <w:pStyle w:val="Note"/>
      </w:pPr>
      <w:r>
        <w:t xml:space="preserve">Microsoft provides both a Desktop and browser-based version of Word. Typically both work the same, but </w:t>
      </w:r>
      <w:hyperlink r:id="rId18" w:history="1">
        <w:r w:rsidRPr="00CD2DD0">
          <w:rPr>
            <w:rStyle w:val="Hyperlink"/>
          </w:rPr>
          <w:t>there are differences</w:t>
        </w:r>
      </w:hyperlink>
      <w:r>
        <w:t>.</w:t>
      </w:r>
    </w:p>
    <w:p w14:paraId="46159EC0" w14:textId="2EB23B17" w:rsidR="00CA1F52" w:rsidRPr="00CA1F52" w:rsidRDefault="00716D34" w:rsidP="00716D34">
      <w:pPr>
        <w:pStyle w:val="Note"/>
      </w:pPr>
      <w:r>
        <w:t>One point of difference is how they operate when inserting the type of links</w:t>
      </w:r>
      <w:r w:rsidR="000B1CB9">
        <w:t xml:space="preserve"> required for this task. i.e. the browser-based version of Word typically fails at the task</w:t>
      </w:r>
      <w:r w:rsidR="00BE4751">
        <w:t>.</w:t>
      </w:r>
    </w:p>
    <w:p w14:paraId="5DE51C62" w14:textId="3781A9C6" w:rsidR="00904AA9" w:rsidRDefault="00184497" w:rsidP="00904AA9">
      <w:pPr>
        <w:pStyle w:val="Picture"/>
      </w:pPr>
      <w:r>
        <w:rPr>
          <w:noProof/>
        </w:rPr>
        <w:lastRenderedPageBreak/>
        <w:drawing>
          <wp:inline distT="0" distB="0" distL="0" distR="0" wp14:anchorId="045AE42E" wp14:editId="2ED9340F">
            <wp:extent cx="3334215" cy="3143689"/>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CourseMenu-small.png"/>
                    <pic:cNvPicPr/>
                  </pic:nvPicPr>
                  <pic:blipFill>
                    <a:blip r:embed="rId19">
                      <a:extLst>
                        <a:ext uri="{28A0092B-C50C-407E-A947-70E740481C1C}">
                          <a14:useLocalDpi xmlns:a14="http://schemas.microsoft.com/office/drawing/2010/main" val="0"/>
                        </a:ext>
                      </a:extLst>
                    </a:blip>
                    <a:stretch>
                      <a:fillRect/>
                    </a:stretch>
                  </pic:blipFill>
                  <pic:spPr>
                    <a:xfrm>
                      <a:off x="0" y="0"/>
                      <a:ext cx="3334215" cy="3143689"/>
                    </a:xfrm>
                    <a:prstGeom prst="rect">
                      <a:avLst/>
                    </a:prstGeom>
                  </pic:spPr>
                </pic:pic>
              </a:graphicData>
            </a:graphic>
          </wp:inline>
        </w:drawing>
      </w:r>
    </w:p>
    <w:p w14:paraId="3AA6D4FD" w14:textId="3D305AC5" w:rsidR="00904AA9" w:rsidRPr="003B02A1" w:rsidRDefault="00904AA9" w:rsidP="00904AA9">
      <w:pPr>
        <w:pStyle w:val="Picture"/>
      </w:pPr>
      <w:bookmarkStart w:id="0" w:name="_Ref50377591"/>
      <w:r>
        <w:t xml:space="preserve">Figure </w:t>
      </w:r>
      <w:r w:rsidR="00180DDB">
        <w:fldChar w:fldCharType="begin"/>
      </w:r>
      <w:r w:rsidR="00180DDB">
        <w:instrText xml:space="preserve"> SEQ Figure \* ARABIC </w:instrText>
      </w:r>
      <w:r w:rsidR="00180DDB">
        <w:fldChar w:fldCharType="separate"/>
      </w:r>
      <w:r w:rsidR="00180DDB">
        <w:rPr>
          <w:noProof/>
        </w:rPr>
        <w:t>1</w:t>
      </w:r>
      <w:r w:rsidR="00180DDB">
        <w:rPr>
          <w:noProof/>
        </w:rPr>
        <w:fldChar w:fldCharType="end"/>
      </w:r>
      <w:bookmarkEnd w:id="0"/>
      <w:r>
        <w:t xml:space="preserve"> - Example Blackboard course menu</w:t>
      </w:r>
    </w:p>
    <w:p w14:paraId="5559838D" w14:textId="10F4E463" w:rsidR="00904AA9" w:rsidRDefault="005A0149" w:rsidP="00AC29FC">
      <w:r>
        <w:t xml:space="preserve">To use </w:t>
      </w:r>
      <w:r w:rsidR="00C84C1A">
        <w:t xml:space="preserve">the </w:t>
      </w:r>
      <w:r w:rsidR="00C84C1A" w:rsidRPr="00C84C1A">
        <w:rPr>
          <w:i/>
          <w:iCs/>
        </w:rPr>
        <w:t>Blackboard Menu Link</w:t>
      </w:r>
      <w:r w:rsidR="00C84C1A">
        <w:t xml:space="preserve"> style you:</w:t>
      </w:r>
    </w:p>
    <w:p w14:paraId="1DEA550D" w14:textId="1F3AA492" w:rsidR="00C84C1A" w:rsidRDefault="00C84C1A" w:rsidP="004F2E55">
      <w:pPr>
        <w:pStyle w:val="ListParagraph"/>
        <w:numPr>
          <w:ilvl w:val="0"/>
          <w:numId w:val="3"/>
        </w:numPr>
      </w:pPr>
      <w:r>
        <w:t>Write the text to which you will add the link.</w:t>
      </w:r>
    </w:p>
    <w:p w14:paraId="2C443944" w14:textId="68EC49FD" w:rsidR="00C84C1A" w:rsidRDefault="00C84C1A" w:rsidP="004F2E55">
      <w:pPr>
        <w:pStyle w:val="ListParagraph"/>
        <w:numPr>
          <w:ilvl w:val="0"/>
          <w:numId w:val="3"/>
        </w:numPr>
      </w:pPr>
      <w:r>
        <w:t>Identify the name of the menu item to like to.</w:t>
      </w:r>
    </w:p>
    <w:p w14:paraId="4BDF5DF4" w14:textId="090281FD" w:rsidR="00C84C1A" w:rsidRDefault="009E0059" w:rsidP="004F2E55">
      <w:pPr>
        <w:pStyle w:val="ListParagraph"/>
        <w:numPr>
          <w:ilvl w:val="0"/>
          <w:numId w:val="3"/>
        </w:numPr>
      </w:pPr>
      <w:r>
        <w:t>Create a link with that name as the destination.</w:t>
      </w:r>
    </w:p>
    <w:p w14:paraId="40417DAF" w14:textId="6DED8C4B" w:rsidR="009E0059" w:rsidRDefault="009E0059" w:rsidP="004F2E55">
      <w:pPr>
        <w:pStyle w:val="ListParagraph"/>
        <w:numPr>
          <w:ilvl w:val="0"/>
          <w:numId w:val="3"/>
        </w:numPr>
      </w:pPr>
      <w:r>
        <w:t xml:space="preserve">Apply the </w:t>
      </w:r>
      <w:r>
        <w:rPr>
          <w:i/>
          <w:iCs/>
        </w:rPr>
        <w:t>Blackboard Menu Link</w:t>
      </w:r>
      <w:r w:rsidRPr="00001482">
        <w:t xml:space="preserve"> </w:t>
      </w:r>
      <w:r>
        <w:t>style to the link.</w:t>
      </w:r>
    </w:p>
    <w:p w14:paraId="56E07A6F" w14:textId="49993D6B" w:rsidR="00904AA9" w:rsidRDefault="004F31EA" w:rsidP="00AC29FC">
      <w:r>
        <w:t>The following sections illustrate</w:t>
      </w:r>
    </w:p>
    <w:p w14:paraId="4D999AE0" w14:textId="2E58FA15" w:rsidR="00904AA9" w:rsidRDefault="007F5C02" w:rsidP="004F31EA">
      <w:pPr>
        <w:pStyle w:val="Heading2"/>
      </w:pPr>
      <w:r>
        <w:t xml:space="preserve">1. </w:t>
      </w:r>
      <w:r w:rsidR="004F31EA">
        <w:t>Write the text</w:t>
      </w:r>
    </w:p>
    <w:p w14:paraId="71BB5C30" w14:textId="343C245D" w:rsidR="004F31EA" w:rsidRDefault="00E55DC8" w:rsidP="004F31EA">
      <w:r>
        <w:t>For example, the following quote</w:t>
      </w:r>
    </w:p>
    <w:p w14:paraId="6C2E1863" w14:textId="7B9420EB" w:rsidR="000F6052" w:rsidRPr="000F6052" w:rsidRDefault="00E55DC8" w:rsidP="000F6052">
      <w:pPr>
        <w:pStyle w:val="Quote"/>
      </w:pPr>
      <w:r>
        <w:t>Participate in online tutorials by using Collaborate Ultra.</w:t>
      </w:r>
    </w:p>
    <w:p w14:paraId="2C54AC8E" w14:textId="2467067E" w:rsidR="00E55DC8" w:rsidRPr="00E55DC8" w:rsidRDefault="00E55DC8" w:rsidP="00E55DC8">
      <w:r>
        <w:t xml:space="preserve">Where I’d like </w:t>
      </w:r>
      <w:r>
        <w:rPr>
          <w:i/>
          <w:iCs/>
        </w:rPr>
        <w:t>using Collaborate Ultra</w:t>
      </w:r>
      <w:r>
        <w:t xml:space="preserve"> to be a </w:t>
      </w:r>
      <w:r w:rsidR="00A201CD">
        <w:t>link.</w:t>
      </w:r>
    </w:p>
    <w:p w14:paraId="331ED5E2" w14:textId="1CD0ACB1" w:rsidR="004F31EA" w:rsidRDefault="007F5C02" w:rsidP="004F31EA">
      <w:pPr>
        <w:pStyle w:val="Heading2"/>
      </w:pPr>
      <w:r>
        <w:t xml:space="preserve">2. </w:t>
      </w:r>
      <w:r w:rsidR="004F31EA">
        <w:t>Identify the name of the menu item</w:t>
      </w:r>
    </w:p>
    <w:p w14:paraId="33C6D619" w14:textId="35763C77" w:rsidR="004F31EA" w:rsidRDefault="00A201CD" w:rsidP="004F31EA">
      <w:r>
        <w:t xml:space="preserve">I’d like </w:t>
      </w:r>
      <w:r>
        <w:rPr>
          <w:i/>
          <w:iCs/>
        </w:rPr>
        <w:t>using Collaborate Ultra</w:t>
      </w:r>
      <w:r w:rsidRPr="00001482">
        <w:t xml:space="preserve"> </w:t>
      </w:r>
      <w:r>
        <w:t xml:space="preserve">to link to the same place as the </w:t>
      </w:r>
      <w:r>
        <w:rPr>
          <w:i/>
          <w:iCs/>
        </w:rPr>
        <w:t>Collaborate Ultra</w:t>
      </w:r>
      <w:r w:rsidRPr="00001482">
        <w:t xml:space="preserve"> </w:t>
      </w:r>
      <w:r>
        <w:t xml:space="preserve">menu link shown in </w:t>
      </w:r>
      <w:r>
        <w:fldChar w:fldCharType="begin"/>
      </w:r>
      <w:r>
        <w:instrText xml:space="preserve"> REF _Ref50377591 \h </w:instrText>
      </w:r>
      <w:r>
        <w:fldChar w:fldCharType="separate"/>
      </w:r>
      <w:r w:rsidR="00180DDB">
        <w:t xml:space="preserve">Figure </w:t>
      </w:r>
      <w:r w:rsidR="00180DDB">
        <w:rPr>
          <w:noProof/>
        </w:rPr>
        <w:t>1</w:t>
      </w:r>
      <w:r>
        <w:fldChar w:fldCharType="end"/>
      </w:r>
      <w:r w:rsidR="005848DB">
        <w:t>.</w:t>
      </w:r>
    </w:p>
    <w:p w14:paraId="6A6DE7DF" w14:textId="2572AC2D" w:rsidR="005848DB" w:rsidRPr="005848DB" w:rsidRDefault="005848DB" w:rsidP="004F31EA">
      <w:pPr>
        <w:rPr>
          <w:b/>
          <w:bCs/>
        </w:rPr>
      </w:pPr>
      <w:r>
        <w:t xml:space="preserve">Hence the name I’m interested in – </w:t>
      </w:r>
      <w:r>
        <w:rPr>
          <w:b/>
          <w:bCs/>
        </w:rPr>
        <w:t>Collaborate Ultra</w:t>
      </w:r>
    </w:p>
    <w:p w14:paraId="04A124E0" w14:textId="50D4EE7C" w:rsidR="004F31EA" w:rsidRDefault="007F5C02" w:rsidP="004F31EA">
      <w:pPr>
        <w:pStyle w:val="Heading2"/>
      </w:pPr>
      <w:r>
        <w:t xml:space="preserve">3. </w:t>
      </w:r>
      <w:r w:rsidR="004F31EA">
        <w:t xml:space="preserve">Create </w:t>
      </w:r>
      <w:r>
        <w:t>the</w:t>
      </w:r>
      <w:r w:rsidR="004F31EA">
        <w:t xml:space="preserve"> link</w:t>
      </w:r>
    </w:p>
    <w:p w14:paraId="3F773AB4" w14:textId="679CF08C" w:rsidR="004F31EA" w:rsidRDefault="00B63822" w:rsidP="004F31EA">
      <w:r>
        <w:t xml:space="preserve">Use </w:t>
      </w:r>
      <w:hyperlink r:id="rId20" w:history="1">
        <w:r w:rsidRPr="00B63822">
          <w:rPr>
            <w:rStyle w:val="Hyperlink"/>
          </w:rPr>
          <w:t>Microsoft Word’s ability</w:t>
        </w:r>
      </w:hyperlink>
      <w:r>
        <w:t xml:space="preserve"> to create a link using th</w:t>
      </w:r>
      <w:r w:rsidR="007F5C02">
        <w:t>e outputs of the previous two steps.</w:t>
      </w:r>
      <w:r w:rsidR="00B53DDC">
        <w:t xml:space="preserve"> As shown in </w:t>
      </w:r>
      <w:r w:rsidR="00B53DDC">
        <w:fldChar w:fldCharType="begin"/>
      </w:r>
      <w:r w:rsidR="00B53DDC">
        <w:instrText xml:space="preserve"> REF _Ref50378310 \h </w:instrText>
      </w:r>
      <w:r w:rsidR="00B53DDC">
        <w:fldChar w:fldCharType="separate"/>
      </w:r>
      <w:r w:rsidR="00180DDB">
        <w:t xml:space="preserve">Figure </w:t>
      </w:r>
      <w:r w:rsidR="00180DDB">
        <w:rPr>
          <w:noProof/>
        </w:rPr>
        <w:t>2</w:t>
      </w:r>
      <w:r w:rsidR="00B53DDC">
        <w:fldChar w:fldCharType="end"/>
      </w:r>
      <w:r w:rsidR="00B53DDC">
        <w:t>.</w:t>
      </w:r>
    </w:p>
    <w:p w14:paraId="6A2B7FC4" w14:textId="0AC5273E" w:rsidR="000F6052" w:rsidRDefault="000F6052" w:rsidP="000F6052">
      <w:pPr>
        <w:pStyle w:val="Quote"/>
      </w:pPr>
      <w:r>
        <w:t>Participate in online tutorials by</w:t>
      </w:r>
      <w:hyperlink r:id="rId21" w:history="1">
        <w:r w:rsidRPr="00760B1D">
          <w:rPr>
            <w:rStyle w:val="BlackboardMenuLink"/>
          </w:rPr>
          <w:t xml:space="preserve"> using Collaborate Ultra</w:t>
        </w:r>
      </w:hyperlink>
      <w:r>
        <w:t>.</w:t>
      </w:r>
    </w:p>
    <w:p w14:paraId="494C8C7D" w14:textId="18388BB4" w:rsidR="00B53DDC" w:rsidRDefault="00B53DDC" w:rsidP="00B53DDC">
      <w:pPr>
        <w:pStyle w:val="Note"/>
        <w:rPr>
          <w:b/>
          <w:bCs/>
        </w:rPr>
      </w:pPr>
      <w:r>
        <w:rPr>
          <w:b/>
          <w:bCs/>
        </w:rPr>
        <w:t xml:space="preserve">Make sure the </w:t>
      </w:r>
      <w:r w:rsidR="006944EE">
        <w:rPr>
          <w:b/>
          <w:bCs/>
        </w:rPr>
        <w:t>name and the link match</w:t>
      </w:r>
    </w:p>
    <w:p w14:paraId="4C543FCC" w14:textId="56090B4D" w:rsidR="006944EE" w:rsidRPr="006944EE" w:rsidRDefault="006944EE" w:rsidP="00B53DDC">
      <w:pPr>
        <w:pStyle w:val="Note"/>
      </w:pPr>
      <w:r>
        <w:t xml:space="preserve">The Content Interface tries to make an exact match. If the link you’ve used doesn’t match exactly one of the menu item names. </w:t>
      </w:r>
      <w:r w:rsidR="00760B1D">
        <w:t>A link will not be created</w:t>
      </w:r>
      <w:r>
        <w:t>.</w:t>
      </w:r>
    </w:p>
    <w:p w14:paraId="18C9C07E" w14:textId="77777777" w:rsidR="00B53DDC" w:rsidRDefault="00B53DDC" w:rsidP="00B53DDC">
      <w:pPr>
        <w:pStyle w:val="Picture"/>
      </w:pPr>
      <w:r>
        <w:rPr>
          <w:noProof/>
        </w:rPr>
        <w:lastRenderedPageBreak/>
        <w:drawing>
          <wp:inline distT="0" distB="0" distL="0" distR="0" wp14:anchorId="4C7245B7" wp14:editId="7ABECC51">
            <wp:extent cx="5731510" cy="3610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10610"/>
                    </a:xfrm>
                    <a:prstGeom prst="rect">
                      <a:avLst/>
                    </a:prstGeom>
                  </pic:spPr>
                </pic:pic>
              </a:graphicData>
            </a:graphic>
          </wp:inline>
        </w:drawing>
      </w:r>
    </w:p>
    <w:p w14:paraId="2CDB16A0" w14:textId="7268D908" w:rsidR="00B53DDC" w:rsidRPr="00B53DDC" w:rsidRDefault="00B53DDC" w:rsidP="00B53DDC">
      <w:pPr>
        <w:pStyle w:val="Picture"/>
      </w:pPr>
      <w:bookmarkStart w:id="1" w:name="_Ref50378310"/>
      <w:r>
        <w:t xml:space="preserve">Figure </w:t>
      </w:r>
      <w:r w:rsidR="00180DDB">
        <w:fldChar w:fldCharType="begin"/>
      </w:r>
      <w:r w:rsidR="00180DDB">
        <w:instrText xml:space="preserve"> SEQ Figure \* ARABIC </w:instrText>
      </w:r>
      <w:r w:rsidR="00180DDB">
        <w:fldChar w:fldCharType="separate"/>
      </w:r>
      <w:r w:rsidR="00180DDB">
        <w:rPr>
          <w:noProof/>
        </w:rPr>
        <w:t>2</w:t>
      </w:r>
      <w:r w:rsidR="00180DDB">
        <w:rPr>
          <w:noProof/>
        </w:rPr>
        <w:fldChar w:fldCharType="end"/>
      </w:r>
      <w:bookmarkEnd w:id="1"/>
      <w:r>
        <w:t xml:space="preserve"> - Creating the link</w:t>
      </w:r>
    </w:p>
    <w:p w14:paraId="045062F6" w14:textId="20908778" w:rsidR="004F31EA" w:rsidRPr="004F31EA" w:rsidRDefault="007F5C02" w:rsidP="004F31EA">
      <w:pPr>
        <w:pStyle w:val="Heading2"/>
      </w:pPr>
      <w:r>
        <w:t xml:space="preserve">4. </w:t>
      </w:r>
      <w:r w:rsidR="004F31EA">
        <w:t>Apply the Blackboard Menu Link style</w:t>
      </w:r>
    </w:p>
    <w:p w14:paraId="192B5823" w14:textId="404B7619" w:rsidR="00904AA9" w:rsidRDefault="008C4BCB" w:rsidP="00AC29FC">
      <w:r>
        <w:t xml:space="preserve">The link created in the previous step is a normal link. i.e. it will search for a web page with the URL </w:t>
      </w:r>
      <w:r>
        <w:rPr>
          <w:b/>
          <w:bCs/>
        </w:rPr>
        <w:t>Collaborate Ultra</w:t>
      </w:r>
      <w:r>
        <w:t>. It will fail.</w:t>
      </w:r>
      <w:r w:rsidR="00FB7C3F">
        <w:t xml:space="preserve"> We need to tell the Content Interface that this is not a normal link. It is in fact a </w:t>
      </w:r>
      <w:r w:rsidR="00FB7C3F">
        <w:rPr>
          <w:b/>
          <w:bCs/>
        </w:rPr>
        <w:t>Blackboard Menu Link</w:t>
      </w:r>
      <w:r w:rsidR="00FB7C3F">
        <w:t>.</w:t>
      </w:r>
    </w:p>
    <w:p w14:paraId="29FE7EB7" w14:textId="3FCACEAE" w:rsidR="00FB7C3F" w:rsidRDefault="00FB7C3F" w:rsidP="00AC29FC">
      <w:r>
        <w:t xml:space="preserve">We do this by applying the </w:t>
      </w:r>
      <w:r>
        <w:rPr>
          <w:i/>
          <w:iCs/>
        </w:rPr>
        <w:t>Blackboard Menu Link</w:t>
      </w:r>
      <w:r w:rsidRPr="001A28B9">
        <w:t xml:space="preserve"> </w:t>
      </w:r>
      <w:r>
        <w:t>style to the link.</w:t>
      </w:r>
      <w:r w:rsidR="0011476F">
        <w:t xml:space="preserve"> i.e. select all of the link and then choose the </w:t>
      </w:r>
      <w:r w:rsidR="0011476F">
        <w:rPr>
          <w:i/>
          <w:iCs/>
        </w:rPr>
        <w:t>Blackboard Menu Link</w:t>
      </w:r>
      <w:r w:rsidR="0011476F" w:rsidRPr="001A28B9">
        <w:t xml:space="preserve"> </w:t>
      </w:r>
      <w:r w:rsidR="0011476F">
        <w:t>from the styles menu.</w:t>
      </w:r>
    </w:p>
    <w:p w14:paraId="40C9FD11" w14:textId="5F29761C" w:rsidR="0011476F" w:rsidRPr="0011476F" w:rsidRDefault="00C0122F" w:rsidP="00AC29FC">
      <w:r>
        <w:t xml:space="preserve">If your Word document is using an appropriate template then the colour of the link should change in line with what you see in </w:t>
      </w:r>
      <w:r>
        <w:fldChar w:fldCharType="begin"/>
      </w:r>
      <w:r>
        <w:instrText xml:space="preserve"> REF _Ref50378646 \h </w:instrText>
      </w:r>
      <w:r>
        <w:fldChar w:fldCharType="separate"/>
      </w:r>
      <w:r w:rsidR="00180DDB">
        <w:t xml:space="preserve">Figure </w:t>
      </w:r>
      <w:r w:rsidR="00180DDB">
        <w:rPr>
          <w:noProof/>
        </w:rPr>
        <w:t>3</w:t>
      </w:r>
      <w:r>
        <w:fldChar w:fldCharType="end"/>
      </w:r>
      <w:r>
        <w:t>. The normal link (Microsoft</w:t>
      </w:r>
      <w:r w:rsidR="00DA044C">
        <w:t xml:space="preserve"> Word’s ability) is blue and underlined. The </w:t>
      </w:r>
      <w:r w:rsidR="00DA044C">
        <w:rPr>
          <w:i/>
          <w:iCs/>
        </w:rPr>
        <w:t xml:space="preserve">Blackbard Menu Link </w:t>
      </w:r>
      <w:r w:rsidR="00DA044C">
        <w:t>(using Collaborate Ultra) is red and underlined.</w:t>
      </w:r>
    </w:p>
    <w:p w14:paraId="193A7AD2" w14:textId="77777777" w:rsidR="00E429B9" w:rsidRDefault="00E429B9" w:rsidP="00E429B9">
      <w:pPr>
        <w:pStyle w:val="Picture"/>
      </w:pPr>
      <w:r>
        <w:rPr>
          <w:noProof/>
        </w:rPr>
        <w:drawing>
          <wp:inline distT="0" distB="0" distL="0" distR="0" wp14:anchorId="75BC966B" wp14:editId="32B713A7">
            <wp:extent cx="5731510" cy="9836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83615"/>
                    </a:xfrm>
                    <a:prstGeom prst="rect">
                      <a:avLst/>
                    </a:prstGeom>
                  </pic:spPr>
                </pic:pic>
              </a:graphicData>
            </a:graphic>
          </wp:inline>
        </w:drawing>
      </w:r>
    </w:p>
    <w:p w14:paraId="08BB467D" w14:textId="12DC1F3F" w:rsidR="00904AA9" w:rsidRDefault="00E429B9" w:rsidP="00E429B9">
      <w:pPr>
        <w:pStyle w:val="Picture"/>
      </w:pPr>
      <w:bookmarkStart w:id="2" w:name="_Ref50378646"/>
      <w:r>
        <w:t xml:space="preserve">Figure </w:t>
      </w:r>
      <w:r w:rsidR="00180DDB">
        <w:fldChar w:fldCharType="begin"/>
      </w:r>
      <w:r w:rsidR="00180DDB">
        <w:instrText xml:space="preserve"> SEQ Figure \* ARABIC </w:instrText>
      </w:r>
      <w:r w:rsidR="00180DDB">
        <w:fldChar w:fldCharType="separate"/>
      </w:r>
      <w:r w:rsidR="00180DDB">
        <w:rPr>
          <w:noProof/>
        </w:rPr>
        <w:t>3</w:t>
      </w:r>
      <w:r w:rsidR="00180DDB">
        <w:rPr>
          <w:noProof/>
        </w:rPr>
        <w:fldChar w:fldCharType="end"/>
      </w:r>
      <w:bookmarkEnd w:id="2"/>
      <w:r>
        <w:t xml:space="preserve"> - Result of applying the Blackboard Menu Link style</w:t>
      </w:r>
    </w:p>
    <w:p w14:paraId="792CB08C" w14:textId="6C8D8B29" w:rsidR="00904AA9" w:rsidRDefault="00FA15BF" w:rsidP="00FA15BF">
      <w:pPr>
        <w:pStyle w:val="Heading1"/>
      </w:pPr>
      <w:r>
        <w:t>Indirect link to content item – Blackboard Content Link</w:t>
      </w:r>
    </w:p>
    <w:p w14:paraId="0D2093B1" w14:textId="1774E918" w:rsidR="00FA15BF" w:rsidRDefault="00180DDB" w:rsidP="00FA15BF">
      <w:hyperlink r:id="rId24" w:history="1">
        <w:r w:rsidR="0050033A" w:rsidRPr="00951774">
          <w:rPr>
            <w:rStyle w:val="Hyperlink"/>
          </w:rPr>
          <w:t>Blackboard Content Areas</w:t>
        </w:r>
      </w:hyperlink>
      <w:r w:rsidR="0050033A">
        <w:t xml:space="preserve"> </w:t>
      </w:r>
      <w:r w:rsidR="00951774">
        <w:t>are commonly used to organise lists of content items. The Content Interface is typically implemented as two or three content items in a content area.</w:t>
      </w:r>
      <w:r w:rsidR="003064F5">
        <w:t xml:space="preserve"> </w:t>
      </w:r>
      <w:hyperlink r:id="rId25" w:history="1">
        <w:r w:rsidR="003064F5" w:rsidRPr="00703475">
          <w:rPr>
            <w:rStyle w:val="Hyperlink"/>
          </w:rPr>
          <w:t xml:space="preserve">Other content items </w:t>
        </w:r>
        <w:r w:rsidR="00703475" w:rsidRPr="00703475">
          <w:rPr>
            <w:rStyle w:val="Hyperlink"/>
          </w:rPr>
          <w:t>and tools</w:t>
        </w:r>
      </w:hyperlink>
      <w:r w:rsidR="00703475">
        <w:t xml:space="preserve"> </w:t>
      </w:r>
      <w:r w:rsidR="003064F5">
        <w:t>can be added to a Content Area</w:t>
      </w:r>
      <w:r w:rsidR="00D17732">
        <w:t>.</w:t>
      </w:r>
      <w:r w:rsidR="005C75E8">
        <w:t xml:space="preserve"> Many of those content items and tools are links</w:t>
      </w:r>
      <w:r w:rsidR="00A36A40">
        <w:t xml:space="preserve"> elsewhere in Blackboard.</w:t>
      </w:r>
    </w:p>
    <w:p w14:paraId="1A4495B8" w14:textId="77777777" w:rsidR="00BE4751" w:rsidRDefault="00BE4751" w:rsidP="00BE4751">
      <w:pPr>
        <w:pStyle w:val="Note"/>
        <w:rPr>
          <w:b/>
          <w:bCs/>
        </w:rPr>
      </w:pPr>
      <w:r>
        <w:rPr>
          <w:b/>
          <w:bCs/>
        </w:rPr>
        <w:t>Avoid using the browser-based version of Word for this task</w:t>
      </w:r>
    </w:p>
    <w:p w14:paraId="543074A8" w14:textId="7B1EEB7F" w:rsidR="00BE4751" w:rsidRDefault="00BE4751" w:rsidP="00BE4751">
      <w:pPr>
        <w:pStyle w:val="Note"/>
      </w:pPr>
      <w:r>
        <w:t xml:space="preserve">Microsoft provides both a Desktop and browser-based version of Word. Typically both work </w:t>
      </w:r>
      <w:r>
        <w:lastRenderedPageBreak/>
        <w:t xml:space="preserve">the same, but </w:t>
      </w:r>
      <w:hyperlink r:id="rId26" w:history="1">
        <w:r w:rsidRPr="00CD2DD0">
          <w:rPr>
            <w:rStyle w:val="Hyperlink"/>
          </w:rPr>
          <w:t>there are differences</w:t>
        </w:r>
      </w:hyperlink>
      <w:r>
        <w:t>.</w:t>
      </w:r>
    </w:p>
    <w:p w14:paraId="096C494C" w14:textId="34806653" w:rsidR="00BE4751" w:rsidRDefault="00BE4751" w:rsidP="00BE4751">
      <w:pPr>
        <w:pStyle w:val="Note"/>
      </w:pPr>
      <w:r>
        <w:t>One point of difference is how they operate when inserting the type of links required for this task. i.e. the browser-based version of Word typically fails at the task.</w:t>
      </w:r>
    </w:p>
    <w:p w14:paraId="6CA68299" w14:textId="7F559729" w:rsidR="00A36A40" w:rsidRDefault="00A36A40" w:rsidP="00FA15BF">
      <w:r>
        <w:t xml:space="preserve">For example, </w:t>
      </w:r>
      <w:r>
        <w:fldChar w:fldCharType="begin"/>
      </w:r>
      <w:r>
        <w:instrText xml:space="preserve"> REF _Ref50459698 \h </w:instrText>
      </w:r>
      <w:r>
        <w:fldChar w:fldCharType="separate"/>
      </w:r>
      <w:r w:rsidR="00180DDB">
        <w:t xml:space="preserve">Figure </w:t>
      </w:r>
      <w:r w:rsidR="00180DDB">
        <w:rPr>
          <w:noProof/>
        </w:rPr>
        <w:t>4</w:t>
      </w:r>
      <w:r>
        <w:fldChar w:fldCharType="end"/>
      </w:r>
      <w:r>
        <w:t xml:space="preserve"> shows an example content area showing </w:t>
      </w:r>
      <w:r w:rsidR="00831230">
        <w:t>four content items</w:t>
      </w:r>
      <w:r w:rsidR="004C5B9D">
        <w:t xml:space="preserve"> with titles</w:t>
      </w:r>
      <w:r w:rsidR="00831230">
        <w:t>, including</w:t>
      </w:r>
    </w:p>
    <w:p w14:paraId="6A00F640" w14:textId="04A9EE37" w:rsidR="00831230" w:rsidRDefault="00831230" w:rsidP="004F2E55">
      <w:pPr>
        <w:pStyle w:val="ListParagraph"/>
        <w:numPr>
          <w:ilvl w:val="0"/>
          <w:numId w:val="4"/>
        </w:numPr>
      </w:pPr>
      <w:r w:rsidRPr="004C5B9D">
        <w:rPr>
          <w:b/>
          <w:bCs/>
        </w:rPr>
        <w:t>Content Interface</w:t>
      </w:r>
      <w:r>
        <w:t xml:space="preserve"> – the item that contains content produced by the Content Interface.</w:t>
      </w:r>
    </w:p>
    <w:p w14:paraId="06247865" w14:textId="255BF963" w:rsidR="00831230" w:rsidRDefault="00831230" w:rsidP="004F2E55">
      <w:pPr>
        <w:pStyle w:val="ListParagraph"/>
        <w:numPr>
          <w:ilvl w:val="0"/>
          <w:numId w:val="4"/>
        </w:numPr>
      </w:pPr>
      <w:r w:rsidRPr="004C5B9D">
        <w:rPr>
          <w:b/>
          <w:bCs/>
        </w:rPr>
        <w:t>Chat about the content interface</w:t>
      </w:r>
      <w:r>
        <w:t xml:space="preserve"> – a discussion board</w:t>
      </w:r>
      <w:r w:rsidR="004C5B9D">
        <w:t>.</w:t>
      </w:r>
    </w:p>
    <w:p w14:paraId="00361FFD" w14:textId="6CF6A029" w:rsidR="004C5B9D" w:rsidRPr="00113BE6" w:rsidRDefault="004C5B9D" w:rsidP="004F2E55">
      <w:pPr>
        <w:pStyle w:val="ListParagraph"/>
        <w:numPr>
          <w:ilvl w:val="0"/>
          <w:numId w:val="4"/>
        </w:numPr>
      </w:pPr>
      <w:r w:rsidRPr="004C5B9D">
        <w:rPr>
          <w:b/>
          <w:bCs/>
        </w:rPr>
        <w:t>Take a quiz</w:t>
      </w:r>
      <w:r>
        <w:t xml:space="preserve"> </w:t>
      </w:r>
      <w:r w:rsidR="00120368">
        <w:t>–</w:t>
      </w:r>
      <w:r>
        <w:t xml:space="preserve"> </w:t>
      </w:r>
      <w:r w:rsidR="00120368">
        <w:t>a quiz.</w:t>
      </w:r>
    </w:p>
    <w:p w14:paraId="5097AA41" w14:textId="2DFB4CF3" w:rsidR="00120368" w:rsidRPr="00113BE6" w:rsidRDefault="00120368" w:rsidP="004F2E55">
      <w:pPr>
        <w:pStyle w:val="ListParagraph"/>
        <w:numPr>
          <w:ilvl w:val="0"/>
          <w:numId w:val="4"/>
        </w:numPr>
      </w:pPr>
      <w:r>
        <w:rPr>
          <w:b/>
          <w:bCs/>
        </w:rPr>
        <w:t xml:space="preserve">Testing </w:t>
      </w:r>
      <w:r>
        <w:t>– a</w:t>
      </w:r>
      <w:r w:rsidR="009A563C">
        <w:t>nother content area.</w:t>
      </w:r>
    </w:p>
    <w:p w14:paraId="126DEDF4" w14:textId="3C0DB37C" w:rsidR="00113BE6" w:rsidRDefault="00D17D2A" w:rsidP="00113BE6">
      <w:r>
        <w:t xml:space="preserve">The titles for each of the last three content items shown are underlined. Indicating that these titles are also links. If you click on these links, you are taken to the </w:t>
      </w:r>
      <w:r w:rsidR="009A563C">
        <w:t>relevant discussion board, quiz, or content area.</w:t>
      </w:r>
    </w:p>
    <w:p w14:paraId="74AB6925" w14:textId="452746DA" w:rsidR="009D39B9" w:rsidRPr="00113BE6" w:rsidRDefault="009D39B9" w:rsidP="00113BE6">
      <w:r>
        <w:t xml:space="preserve">This section illustrates how you can </w:t>
      </w:r>
      <w:r w:rsidR="0038218E">
        <w:t xml:space="preserve">use these items to create links within the Content Interface. Allowing you to </w:t>
      </w:r>
      <w:r w:rsidR="001129C8">
        <w:t>create indirect links to elsewhere in Blackboard.</w:t>
      </w:r>
    </w:p>
    <w:p w14:paraId="4B254747" w14:textId="77777777" w:rsidR="00A36A40" w:rsidRDefault="00A36A40" w:rsidP="00A36A40">
      <w:pPr>
        <w:pStyle w:val="Picture"/>
      </w:pPr>
      <w:r>
        <w:rPr>
          <w:noProof/>
        </w:rPr>
        <w:drawing>
          <wp:inline distT="0" distB="0" distL="0" distR="0" wp14:anchorId="31DF04ED" wp14:editId="53CCC965">
            <wp:extent cx="4420217" cy="476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ntent page resize.png"/>
                    <pic:cNvPicPr/>
                  </pic:nvPicPr>
                  <pic:blipFill>
                    <a:blip r:embed="rId27">
                      <a:extLst>
                        <a:ext uri="{28A0092B-C50C-407E-A947-70E740481C1C}">
                          <a14:useLocalDpi xmlns:a14="http://schemas.microsoft.com/office/drawing/2010/main" val="0"/>
                        </a:ext>
                      </a:extLst>
                    </a:blip>
                    <a:stretch>
                      <a:fillRect/>
                    </a:stretch>
                  </pic:blipFill>
                  <pic:spPr>
                    <a:xfrm>
                      <a:off x="0" y="0"/>
                      <a:ext cx="4420217" cy="4763165"/>
                    </a:xfrm>
                    <a:prstGeom prst="rect">
                      <a:avLst/>
                    </a:prstGeom>
                  </pic:spPr>
                </pic:pic>
              </a:graphicData>
            </a:graphic>
          </wp:inline>
        </w:drawing>
      </w:r>
    </w:p>
    <w:p w14:paraId="5BE26214" w14:textId="6BB21A20" w:rsidR="00A36A40" w:rsidRDefault="00A36A40" w:rsidP="00A36A40">
      <w:pPr>
        <w:pStyle w:val="Picture"/>
      </w:pPr>
      <w:bookmarkStart w:id="3" w:name="_Ref50459698"/>
      <w:r>
        <w:t xml:space="preserve">Figure </w:t>
      </w:r>
      <w:r w:rsidR="00180DDB">
        <w:fldChar w:fldCharType="begin"/>
      </w:r>
      <w:r w:rsidR="00180DDB">
        <w:instrText xml:space="preserve"> SEQ Figure \* ARABIC </w:instrText>
      </w:r>
      <w:r w:rsidR="00180DDB">
        <w:fldChar w:fldCharType="separate"/>
      </w:r>
      <w:r w:rsidR="00180DDB">
        <w:rPr>
          <w:noProof/>
        </w:rPr>
        <w:t>4</w:t>
      </w:r>
      <w:r w:rsidR="00180DDB">
        <w:rPr>
          <w:noProof/>
        </w:rPr>
        <w:fldChar w:fldCharType="end"/>
      </w:r>
      <w:bookmarkEnd w:id="3"/>
      <w:r>
        <w:t xml:space="preserve"> - Example Content Area</w:t>
      </w:r>
    </w:p>
    <w:p w14:paraId="7647961C" w14:textId="4996FC56" w:rsidR="00CB31CE" w:rsidRDefault="001129C8" w:rsidP="001129C8">
      <w:pPr>
        <w:pStyle w:val="Heading2"/>
      </w:pPr>
      <w:r>
        <w:t>For exampl</w:t>
      </w:r>
      <w:r w:rsidR="00B501C1">
        <w:t>e</w:t>
      </w:r>
    </w:p>
    <w:p w14:paraId="405B4C01" w14:textId="7B1B8B9D" w:rsidR="00131CD8" w:rsidRDefault="00A7313F" w:rsidP="00131CD8">
      <w:r>
        <w:t xml:space="preserve">The following </w:t>
      </w:r>
      <w:r w:rsidR="008015E9">
        <w:t xml:space="preserve">assume that the aim is to </w:t>
      </w:r>
      <w:r w:rsidR="00A46141">
        <w:t>link to a discussion board</w:t>
      </w:r>
      <w:r w:rsidR="001852C1">
        <w:t>. F</w:t>
      </w:r>
      <w:r w:rsidR="00A46141">
        <w:t>or example</w:t>
      </w:r>
      <w:r w:rsidR="001852C1">
        <w:t>, the following where if you click on the link you will be taken to a discussion board to share your response.</w:t>
      </w:r>
    </w:p>
    <w:p w14:paraId="64ED264A" w14:textId="013642D3" w:rsidR="009C6F34" w:rsidRDefault="005330A4" w:rsidP="001852C1">
      <w:pPr>
        <w:pStyle w:val="Quote"/>
      </w:pPr>
      <w:r>
        <w:lastRenderedPageBreak/>
        <w:t>Share your responses in the discussion board.</w:t>
      </w:r>
    </w:p>
    <w:p w14:paraId="33415291" w14:textId="4772006F" w:rsidR="001852C1" w:rsidRPr="001852C1" w:rsidRDefault="001852C1" w:rsidP="001852C1">
      <w:r>
        <w:t xml:space="preserve">The four steps of this process </w:t>
      </w:r>
      <w:r w:rsidR="0008456D">
        <w:t xml:space="preserve">is </w:t>
      </w:r>
      <w:r w:rsidR="003D565F">
        <w:t xml:space="preserve">essentially the same as </w:t>
      </w:r>
      <w:r w:rsidR="0008456D">
        <w:t>the four steps of the previous section.</w:t>
      </w:r>
      <w:r w:rsidR="00335438">
        <w:t xml:space="preserve"> The only difference here is that rather than using a menu item to find the link, we’ll be using a content item.</w:t>
      </w:r>
    </w:p>
    <w:p w14:paraId="5358DD28" w14:textId="3958D4F3" w:rsidR="001129C8" w:rsidRDefault="009C6F34" w:rsidP="009C6F34">
      <w:pPr>
        <w:pStyle w:val="Heading2"/>
      </w:pPr>
      <w:r>
        <w:t>1. Write the text</w:t>
      </w:r>
    </w:p>
    <w:p w14:paraId="1FEE4F9D" w14:textId="3BCF0215" w:rsidR="009C6F34" w:rsidRDefault="00B94091" w:rsidP="009C6F34">
      <w:r>
        <w:t xml:space="preserve">The first step </w:t>
      </w:r>
      <w:r w:rsidR="0041487C">
        <w:t xml:space="preserve">is to write in the Word document the text </w:t>
      </w:r>
      <w:r w:rsidR="007052AC">
        <w:t>where the link will originate. E.g.</w:t>
      </w:r>
    </w:p>
    <w:p w14:paraId="0F8FAE62" w14:textId="1FD777DD" w:rsidR="007052AC" w:rsidRDefault="007052AC" w:rsidP="0079476C">
      <w:pPr>
        <w:pStyle w:val="Quote"/>
      </w:pPr>
      <w:r>
        <w:t>Share your responses in the discussion board.</w:t>
      </w:r>
    </w:p>
    <w:p w14:paraId="4B0CAF7F" w14:textId="0BE62307" w:rsidR="009C6F34" w:rsidRDefault="00B501C1" w:rsidP="00B501C1">
      <w:pPr>
        <w:pStyle w:val="Heading2"/>
      </w:pPr>
      <w:r>
        <w:t xml:space="preserve">2. </w:t>
      </w:r>
      <w:r w:rsidR="002A0C8F">
        <w:t xml:space="preserve">(Create and) </w:t>
      </w:r>
      <w:r>
        <w:t>Identify the name of the content item</w:t>
      </w:r>
    </w:p>
    <w:p w14:paraId="7C4D0717" w14:textId="17810A94" w:rsidR="00372C1A" w:rsidRDefault="0079476C" w:rsidP="00B501C1">
      <w:r>
        <w:t>To use this approach there has to be a content item on the current page in Blackboard that provides the link we wish to use.</w:t>
      </w:r>
      <w:r w:rsidR="00FB2D15">
        <w:t xml:space="preserve"> In this case, we’d like a link to the discussion board.</w:t>
      </w:r>
      <w:r w:rsidR="00DB78A1">
        <w:t xml:space="preserve"> Meaning a discussion board item needs to be added </w:t>
      </w:r>
      <w:hyperlink r:id="rId28" w:history="1">
        <w:r w:rsidR="00DB78A1" w:rsidRPr="00D74503">
          <w:rPr>
            <w:rStyle w:val="Hyperlink"/>
          </w:rPr>
          <w:t xml:space="preserve">to the </w:t>
        </w:r>
        <w:r w:rsidR="00D74503" w:rsidRPr="00D74503">
          <w:rPr>
            <w:rStyle w:val="Hyperlink"/>
          </w:rPr>
          <w:t>content area</w:t>
        </w:r>
      </w:hyperlink>
      <w:r w:rsidR="00372C1A">
        <w:t>.</w:t>
      </w:r>
      <w:r w:rsidR="00F82B1D">
        <w:t xml:space="preserve"> </w:t>
      </w:r>
    </w:p>
    <w:p w14:paraId="465A3880" w14:textId="0D7CBB63" w:rsidR="00FB2D15" w:rsidRDefault="00372C1A" w:rsidP="00B501C1">
      <w:r>
        <w:t xml:space="preserve">For example, </w:t>
      </w:r>
      <w:r w:rsidR="00F82B1D">
        <w:fldChar w:fldCharType="begin"/>
      </w:r>
      <w:r w:rsidR="00F82B1D">
        <w:instrText xml:space="preserve"> REF _Ref50462785 \h </w:instrText>
      </w:r>
      <w:r w:rsidR="00F82B1D">
        <w:fldChar w:fldCharType="separate"/>
      </w:r>
      <w:r w:rsidR="00180DDB">
        <w:t xml:space="preserve">Figure </w:t>
      </w:r>
      <w:r w:rsidR="00180DDB">
        <w:rPr>
          <w:noProof/>
        </w:rPr>
        <w:t>5</w:t>
      </w:r>
      <w:r w:rsidR="00F82B1D">
        <w:fldChar w:fldCharType="end"/>
      </w:r>
      <w:r>
        <w:t xml:space="preserve"> shows that a discussion board linked named </w:t>
      </w:r>
      <w:r>
        <w:rPr>
          <w:i/>
          <w:iCs/>
        </w:rPr>
        <w:t>Discussion Board</w:t>
      </w:r>
      <w:r>
        <w:t xml:space="preserve"> has been added to this page.</w:t>
      </w:r>
      <w:r w:rsidR="00A86F7E">
        <w:t xml:space="preserve"> </w:t>
      </w:r>
    </w:p>
    <w:p w14:paraId="4CEEA5BC" w14:textId="5D1F1FD3" w:rsidR="00A86F7E" w:rsidRPr="00372C1A" w:rsidRDefault="00A86F7E" w:rsidP="00B501C1">
      <w:r>
        <w:t xml:space="preserve">You need to know the exact name of the </w:t>
      </w:r>
      <w:r w:rsidR="000957DD">
        <w:t>content item to create the link.</w:t>
      </w:r>
    </w:p>
    <w:p w14:paraId="0F679C58" w14:textId="77777777" w:rsidR="000C4C3F" w:rsidRDefault="000C4C3F" w:rsidP="000C4C3F">
      <w:pPr>
        <w:pStyle w:val="Picture"/>
      </w:pPr>
      <w:r>
        <w:rPr>
          <w:noProof/>
        </w:rPr>
        <w:drawing>
          <wp:inline distT="0" distB="0" distL="0" distR="0" wp14:anchorId="7F41E456" wp14:editId="1DE1C4A2">
            <wp:extent cx="54006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1685925"/>
                    </a:xfrm>
                    <a:prstGeom prst="rect">
                      <a:avLst/>
                    </a:prstGeom>
                  </pic:spPr>
                </pic:pic>
              </a:graphicData>
            </a:graphic>
          </wp:inline>
        </w:drawing>
      </w:r>
    </w:p>
    <w:p w14:paraId="78DDAAA6" w14:textId="4A58B705" w:rsidR="000C4C3F" w:rsidRDefault="000C4C3F" w:rsidP="000C4C3F">
      <w:pPr>
        <w:pStyle w:val="Picture"/>
      </w:pPr>
      <w:bookmarkStart w:id="4" w:name="_Ref50462785"/>
      <w:r>
        <w:t xml:space="preserve">Figure </w:t>
      </w:r>
      <w:r w:rsidR="00180DDB">
        <w:fldChar w:fldCharType="begin"/>
      </w:r>
      <w:r w:rsidR="00180DDB">
        <w:instrText xml:space="preserve"> SEQ Figure \* ARABIC </w:instrText>
      </w:r>
      <w:r w:rsidR="00180DDB">
        <w:fldChar w:fldCharType="separate"/>
      </w:r>
      <w:r w:rsidR="00180DDB">
        <w:rPr>
          <w:noProof/>
        </w:rPr>
        <w:t>5</w:t>
      </w:r>
      <w:r w:rsidR="00180DDB">
        <w:rPr>
          <w:noProof/>
        </w:rPr>
        <w:fldChar w:fldCharType="end"/>
      </w:r>
      <w:bookmarkEnd w:id="4"/>
      <w:r>
        <w:t xml:space="preserve"> - Example discussion board added to a content area</w:t>
      </w:r>
    </w:p>
    <w:p w14:paraId="07532FA4" w14:textId="78A5C247" w:rsidR="00B501C1" w:rsidRDefault="00B501C1" w:rsidP="00B501C1">
      <w:pPr>
        <w:pStyle w:val="Heading2"/>
      </w:pPr>
      <w:r>
        <w:t>3. Create the link</w:t>
      </w:r>
    </w:p>
    <w:p w14:paraId="014CBA89" w14:textId="7659B867" w:rsidR="000957DD" w:rsidRDefault="000957DD" w:rsidP="000957DD">
      <w:pPr>
        <w:rPr>
          <w:rFonts w:ascii="Times New Roman" w:hAnsi="Times New Roman" w:cs="Times New Roman"/>
          <w:lang w:eastAsia="en-AU" w:bidi="ar-SA"/>
        </w:rPr>
      </w:pPr>
      <w:r>
        <w:t xml:space="preserve">Use </w:t>
      </w:r>
      <w:hyperlink r:id="rId30" w:tgtFrame="_blank" w:history="1">
        <w:r>
          <w:rPr>
            <w:rStyle w:val="Hyperlink"/>
          </w:rPr>
          <w:t>Microsoft Word’s ability</w:t>
        </w:r>
      </w:hyperlink>
      <w:r>
        <w:t xml:space="preserve"> to create a link using the outputs of the previous two steps. As shown in</w:t>
      </w:r>
      <w:r w:rsidR="00D96C45">
        <w:t xml:space="preserve"> </w:t>
      </w:r>
      <w:r w:rsidR="00D96C45">
        <w:fldChar w:fldCharType="begin"/>
      </w:r>
      <w:r w:rsidR="00D96C45">
        <w:instrText xml:space="preserve"> REF _Ref50463155 \h </w:instrText>
      </w:r>
      <w:r w:rsidR="00D96C45">
        <w:fldChar w:fldCharType="separate"/>
      </w:r>
      <w:r w:rsidR="00180DDB">
        <w:t xml:space="preserve">Figure </w:t>
      </w:r>
      <w:r w:rsidR="00180DDB">
        <w:rPr>
          <w:noProof/>
        </w:rPr>
        <w:t>6</w:t>
      </w:r>
      <w:r w:rsidR="00D96C45">
        <w:fldChar w:fldCharType="end"/>
      </w:r>
      <w:r>
        <w:t>.</w:t>
      </w:r>
    </w:p>
    <w:p w14:paraId="779CD99B" w14:textId="6B04473E" w:rsidR="000957DD" w:rsidRDefault="000957DD" w:rsidP="000957DD">
      <w:pPr>
        <w:pStyle w:val="Quote"/>
      </w:pPr>
      <w:r>
        <w:t>Share your responses in</w:t>
      </w:r>
      <w:hyperlink r:id="rId31" w:history="1">
        <w:r w:rsidRPr="000F79A2">
          <w:rPr>
            <w:rStyle w:val="BlackboardContentLink"/>
          </w:rPr>
          <w:t xml:space="preserve"> the discussion board</w:t>
        </w:r>
      </w:hyperlink>
      <w:r>
        <w:t>.</w:t>
      </w:r>
    </w:p>
    <w:p w14:paraId="129988A6" w14:textId="77777777" w:rsidR="00931D78" w:rsidRDefault="00931D78" w:rsidP="00D96C45">
      <w:pPr>
        <w:pStyle w:val="Picture"/>
      </w:pPr>
      <w:r>
        <w:rPr>
          <w:noProof/>
        </w:rPr>
        <w:lastRenderedPageBreak/>
        <w:drawing>
          <wp:inline distT="0" distB="0" distL="0" distR="0" wp14:anchorId="3C3023C0" wp14:editId="2BFA2072">
            <wp:extent cx="5731510" cy="34245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424555"/>
                    </a:xfrm>
                    <a:prstGeom prst="rect">
                      <a:avLst/>
                    </a:prstGeom>
                  </pic:spPr>
                </pic:pic>
              </a:graphicData>
            </a:graphic>
          </wp:inline>
        </w:drawing>
      </w:r>
    </w:p>
    <w:p w14:paraId="0A1B0B6B" w14:textId="4AC45B76" w:rsidR="00B501C1" w:rsidRDefault="00931D78" w:rsidP="00D96C45">
      <w:pPr>
        <w:pStyle w:val="Picture"/>
      </w:pPr>
      <w:bookmarkStart w:id="5" w:name="_Ref50463155"/>
      <w:r>
        <w:t xml:space="preserve">Figure </w:t>
      </w:r>
      <w:r w:rsidR="00180DDB">
        <w:fldChar w:fldCharType="begin"/>
      </w:r>
      <w:r w:rsidR="00180DDB">
        <w:instrText xml:space="preserve"> SEQ Figure \* ARABIC </w:instrText>
      </w:r>
      <w:r w:rsidR="00180DDB">
        <w:fldChar w:fldCharType="separate"/>
      </w:r>
      <w:r w:rsidR="00180DDB">
        <w:rPr>
          <w:noProof/>
        </w:rPr>
        <w:t>6</w:t>
      </w:r>
      <w:r w:rsidR="00180DDB">
        <w:rPr>
          <w:noProof/>
        </w:rPr>
        <w:fldChar w:fldCharType="end"/>
      </w:r>
      <w:bookmarkEnd w:id="5"/>
      <w:r>
        <w:t xml:space="preserve"> - Adding link to content item</w:t>
      </w:r>
    </w:p>
    <w:p w14:paraId="1D6DB3AE" w14:textId="1492DB67" w:rsidR="006C73C5" w:rsidRDefault="006C73C5" w:rsidP="00B501C1"/>
    <w:p w14:paraId="1998AE0E" w14:textId="77777777" w:rsidR="006C73C5" w:rsidRDefault="006C73C5" w:rsidP="006C73C5">
      <w:pPr>
        <w:pStyle w:val="Note"/>
        <w:rPr>
          <w:b/>
          <w:bCs/>
        </w:rPr>
      </w:pPr>
      <w:r>
        <w:rPr>
          <w:b/>
          <w:bCs/>
        </w:rPr>
        <w:t>Beware Word special characters – copy and paste</w:t>
      </w:r>
    </w:p>
    <w:p w14:paraId="115A1526" w14:textId="77777777" w:rsidR="006C73C5" w:rsidRDefault="006C73C5" w:rsidP="006C73C5">
      <w:pPr>
        <w:pStyle w:val="Note"/>
      </w:pPr>
      <w:r>
        <w:t xml:space="preserve">Matching the link address and the item name is an exact match. </w:t>
      </w:r>
      <w:r w:rsidRPr="00387B89">
        <w:rPr>
          <w:i/>
          <w:iCs/>
        </w:rPr>
        <w:t>Maximise</w:t>
      </w:r>
      <w:r>
        <w:t xml:space="preserve"> is different to </w:t>
      </w:r>
      <w:r w:rsidRPr="00387B89">
        <w:rPr>
          <w:i/>
          <w:iCs/>
        </w:rPr>
        <w:t>maximise</w:t>
      </w:r>
      <w:r>
        <w:t>.</w:t>
      </w:r>
    </w:p>
    <w:p w14:paraId="47E9FFE9" w14:textId="0125810E" w:rsidR="006C73C5" w:rsidRDefault="006C73C5" w:rsidP="006C73C5">
      <w:pPr>
        <w:pStyle w:val="Note"/>
      </w:pPr>
      <w:r>
        <w:t xml:space="preserve">Microsoft Word automatically replaces some text characters with others. For example, </w:t>
      </w:r>
      <w:hyperlink r:id="rId33" w:history="1">
        <w:r w:rsidRPr="00040FF2">
          <w:rPr>
            <w:rStyle w:val="Hyperlink"/>
          </w:rPr>
          <w:t>smart quotes</w:t>
        </w:r>
      </w:hyperlink>
      <w:r>
        <w:t xml:space="preserve"> and </w:t>
      </w:r>
      <w:hyperlink r:id="rId34" w:history="1">
        <w:r w:rsidRPr="00442D51">
          <w:rPr>
            <w:rStyle w:val="Hyperlink"/>
          </w:rPr>
          <w:t>hyphens and dashes</w:t>
        </w:r>
      </w:hyperlink>
      <w:r>
        <w:t>. This can create some less than apparent differences.</w:t>
      </w:r>
    </w:p>
    <w:p w14:paraId="770B74D1" w14:textId="77777777" w:rsidR="006C73C5" w:rsidRDefault="006C73C5" w:rsidP="006C73C5">
      <w:pPr>
        <w:pStyle w:val="Note"/>
      </w:pPr>
      <w:r>
        <w:t>When adding the content type to the Blackboard page, rather than type the name, copy and paste it from Word.</w:t>
      </w:r>
    </w:p>
    <w:p w14:paraId="0D8D7AB4" w14:textId="77777777" w:rsidR="006C73C5" w:rsidRDefault="006C73C5" w:rsidP="006C73C5">
      <w:pPr>
        <w:pStyle w:val="Note"/>
        <w:rPr>
          <w:b/>
          <w:bCs/>
        </w:rPr>
      </w:pPr>
      <w:r>
        <w:rPr>
          <w:b/>
          <w:bCs/>
        </w:rPr>
        <w:t>Beware creating links in the online version of Word</w:t>
      </w:r>
    </w:p>
    <w:p w14:paraId="07A8F9C6" w14:textId="77777777" w:rsidR="006C73C5" w:rsidRPr="006A4180" w:rsidRDefault="006C73C5" w:rsidP="006C73C5">
      <w:pPr>
        <w:pStyle w:val="Note"/>
      </w:pPr>
      <w:r>
        <w:t xml:space="preserve">Experience suggests that the online version of Word doesn’t create links the same way as the desktop Word application. </w:t>
      </w:r>
    </w:p>
    <w:p w14:paraId="60F7B2F1" w14:textId="77777777" w:rsidR="006C73C5" w:rsidRDefault="006C73C5" w:rsidP="00B501C1"/>
    <w:p w14:paraId="5251A813" w14:textId="763388EB" w:rsidR="00B501C1" w:rsidRDefault="00B501C1" w:rsidP="00B501C1">
      <w:pPr>
        <w:pStyle w:val="Heading2"/>
      </w:pPr>
      <w:r>
        <w:t>4. Apply the Blackboard Content Link style</w:t>
      </w:r>
    </w:p>
    <w:p w14:paraId="6F37ADE9" w14:textId="7F206110" w:rsidR="00E97D00" w:rsidRDefault="00B70549" w:rsidP="00B501C1">
      <w:r>
        <w:t xml:space="preserve">The link created in the previous link is a normal web link. As such, it will not work as it stands. </w:t>
      </w:r>
      <w:r w:rsidR="00185CC9">
        <w:t xml:space="preserve">To make it work as an indirect link the </w:t>
      </w:r>
      <w:r w:rsidR="00185CC9">
        <w:rPr>
          <w:i/>
          <w:iCs/>
        </w:rPr>
        <w:t>Blackboard Content Link</w:t>
      </w:r>
      <w:r w:rsidR="00185CC9" w:rsidRPr="001A28B9">
        <w:t xml:space="preserve"> </w:t>
      </w:r>
      <w:r w:rsidR="00185CC9">
        <w:t xml:space="preserve">style needs </w:t>
      </w:r>
      <w:r w:rsidR="003D5804">
        <w:t>to be applied to the l</w:t>
      </w:r>
      <w:r w:rsidR="00E1756C">
        <w:t xml:space="preserve">ink (e.g. </w:t>
      </w:r>
      <w:r w:rsidR="00E1756C">
        <w:fldChar w:fldCharType="begin"/>
      </w:r>
      <w:r w:rsidR="00E1756C">
        <w:instrText xml:space="preserve"> REF _Ref50463407 \h </w:instrText>
      </w:r>
      <w:r w:rsidR="00E1756C">
        <w:fldChar w:fldCharType="separate"/>
      </w:r>
      <w:r w:rsidR="00180DDB">
        <w:t xml:space="preserve">Figure </w:t>
      </w:r>
      <w:r w:rsidR="00180DDB">
        <w:rPr>
          <w:noProof/>
        </w:rPr>
        <w:t>7</w:t>
      </w:r>
      <w:r w:rsidR="00E1756C">
        <w:fldChar w:fldCharType="end"/>
      </w:r>
      <w:r w:rsidR="00E1756C">
        <w:t>)</w:t>
      </w:r>
    </w:p>
    <w:p w14:paraId="78F4D23C" w14:textId="77777777" w:rsidR="00E97D00" w:rsidRDefault="00E97D00" w:rsidP="00E97D00">
      <w:pPr>
        <w:pStyle w:val="Picture"/>
      </w:pPr>
      <w:r>
        <w:rPr>
          <w:noProof/>
        </w:rPr>
        <w:drawing>
          <wp:inline distT="0" distB="0" distL="0" distR="0" wp14:anchorId="46D041B5" wp14:editId="0A001C35">
            <wp:extent cx="5731510" cy="14592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459230"/>
                    </a:xfrm>
                    <a:prstGeom prst="rect">
                      <a:avLst/>
                    </a:prstGeom>
                  </pic:spPr>
                </pic:pic>
              </a:graphicData>
            </a:graphic>
          </wp:inline>
        </w:drawing>
      </w:r>
    </w:p>
    <w:p w14:paraId="183A1396" w14:textId="4E25EE7E" w:rsidR="00E97D00" w:rsidRDefault="00E97D00" w:rsidP="00E97D00">
      <w:pPr>
        <w:pStyle w:val="Picture"/>
      </w:pPr>
      <w:bookmarkStart w:id="6" w:name="_Ref50463407"/>
      <w:r>
        <w:lastRenderedPageBreak/>
        <w:t xml:space="preserve">Figure </w:t>
      </w:r>
      <w:r w:rsidR="00180DDB">
        <w:fldChar w:fldCharType="begin"/>
      </w:r>
      <w:r w:rsidR="00180DDB">
        <w:instrText xml:space="preserve"> SEQ Figure \* ARABIC </w:instrText>
      </w:r>
      <w:r w:rsidR="00180DDB">
        <w:fldChar w:fldCharType="separate"/>
      </w:r>
      <w:r w:rsidR="00180DDB">
        <w:rPr>
          <w:noProof/>
        </w:rPr>
        <w:t>7</w:t>
      </w:r>
      <w:r w:rsidR="00180DDB">
        <w:rPr>
          <w:noProof/>
        </w:rPr>
        <w:fldChar w:fldCharType="end"/>
      </w:r>
      <w:bookmarkEnd w:id="6"/>
      <w:r>
        <w:t xml:space="preserve"> - Applying the Blackboard Content Link style</w:t>
      </w:r>
    </w:p>
    <w:p w14:paraId="6944337D" w14:textId="0BCB1A41" w:rsidR="00646062" w:rsidRPr="00BA1F9C" w:rsidRDefault="00646062" w:rsidP="00646062">
      <w:r>
        <w:t xml:space="preserve">If the </w:t>
      </w:r>
      <w:r>
        <w:rPr>
          <w:i/>
          <w:iCs/>
        </w:rPr>
        <w:t>Blackboard Content Link</w:t>
      </w:r>
      <w:r w:rsidRPr="001A28B9">
        <w:t xml:space="preserve"> </w:t>
      </w:r>
      <w:r>
        <w:t xml:space="preserve">style is applied correctly in a document that is </w:t>
      </w:r>
      <w:r w:rsidR="00C44B38">
        <w:t>based on a template, then the colour of the link will be black.</w:t>
      </w:r>
      <w:r w:rsidR="00E609D7">
        <w:t xml:space="preserve"> For example, </w:t>
      </w:r>
      <w:r w:rsidR="00E609D7">
        <w:fldChar w:fldCharType="begin"/>
      </w:r>
      <w:r w:rsidR="00E609D7">
        <w:instrText xml:space="preserve"> REF _Ref50463575 \h </w:instrText>
      </w:r>
      <w:r w:rsidR="00E609D7">
        <w:fldChar w:fldCharType="separate"/>
      </w:r>
      <w:r w:rsidR="00180DDB">
        <w:t xml:space="preserve">Figure </w:t>
      </w:r>
      <w:r w:rsidR="00180DDB">
        <w:rPr>
          <w:noProof/>
        </w:rPr>
        <w:t>8</w:t>
      </w:r>
      <w:r w:rsidR="00E609D7">
        <w:fldChar w:fldCharType="end"/>
      </w:r>
      <w:r w:rsidR="00E609D7">
        <w:t xml:space="preserve"> shows the difference between a normal link (blue underlined) and a </w:t>
      </w:r>
      <w:r w:rsidR="00BA1F9C">
        <w:rPr>
          <w:i/>
          <w:iCs/>
        </w:rPr>
        <w:t>Blackboard Content Link</w:t>
      </w:r>
      <w:r w:rsidR="00BA1F9C" w:rsidRPr="005E05D8">
        <w:rPr>
          <w:i/>
          <w:iCs/>
        </w:rPr>
        <w:t xml:space="preserve"> </w:t>
      </w:r>
      <w:r w:rsidR="00BA1F9C">
        <w:t>(black underlined)</w:t>
      </w:r>
    </w:p>
    <w:p w14:paraId="1F6DF96E" w14:textId="77777777" w:rsidR="00F3745C" w:rsidRDefault="00F3745C" w:rsidP="00F3745C">
      <w:pPr>
        <w:pStyle w:val="Picture"/>
      </w:pPr>
      <w:r>
        <w:rPr>
          <w:noProof/>
        </w:rPr>
        <w:drawing>
          <wp:inline distT="0" distB="0" distL="0" distR="0" wp14:anchorId="74D417FA" wp14:editId="551ED579">
            <wp:extent cx="5731510" cy="10026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02665"/>
                    </a:xfrm>
                    <a:prstGeom prst="rect">
                      <a:avLst/>
                    </a:prstGeom>
                  </pic:spPr>
                </pic:pic>
              </a:graphicData>
            </a:graphic>
          </wp:inline>
        </w:drawing>
      </w:r>
    </w:p>
    <w:p w14:paraId="6432D7D0" w14:textId="6F3BDE6D" w:rsidR="00A114E9" w:rsidRPr="0027662A" w:rsidRDefault="00F3745C" w:rsidP="0027662A">
      <w:pPr>
        <w:pStyle w:val="Picture"/>
      </w:pPr>
      <w:bookmarkStart w:id="7" w:name="_Ref50463575"/>
      <w:r>
        <w:t xml:space="preserve">Figure </w:t>
      </w:r>
      <w:r w:rsidR="00180DDB">
        <w:fldChar w:fldCharType="begin"/>
      </w:r>
      <w:r w:rsidR="00180DDB">
        <w:instrText xml:space="preserve"> SEQ Figure \* ARABIC </w:instrText>
      </w:r>
      <w:r w:rsidR="00180DDB">
        <w:fldChar w:fldCharType="separate"/>
      </w:r>
      <w:r w:rsidR="00180DDB">
        <w:rPr>
          <w:noProof/>
        </w:rPr>
        <w:t>8</w:t>
      </w:r>
      <w:r w:rsidR="00180DDB">
        <w:rPr>
          <w:noProof/>
        </w:rPr>
        <w:fldChar w:fldCharType="end"/>
      </w:r>
      <w:bookmarkEnd w:id="7"/>
      <w:r>
        <w:t xml:space="preserve"> - Different appearance of Blackboard Content Links</w:t>
      </w:r>
    </w:p>
    <w:p w14:paraId="3A2ED30F" w14:textId="314D9AAD" w:rsidR="001D7BDD" w:rsidRDefault="001D7BDD" w:rsidP="00C0471B">
      <w:pPr>
        <w:pStyle w:val="Heading1"/>
      </w:pPr>
      <w:r>
        <w:t>I</w:t>
      </w:r>
      <w:commentRangeStart w:id="8"/>
      <w:r>
        <w:t>nt</w:t>
      </w:r>
      <w:commentRangeEnd w:id="8"/>
      <w:r w:rsidR="00414394">
        <w:rPr>
          <w:rStyle w:val="CommentReference"/>
          <w:rFonts w:ascii="Liberation Serif" w:eastAsia="Noto Serif CJK SC" w:hAnsi="Liberation Serif"/>
          <w:color w:val="auto"/>
        </w:rPr>
        <w:commentReference w:id="8"/>
      </w:r>
      <w:r>
        <w:t xml:space="preserve">egrating </w:t>
      </w:r>
      <w:r w:rsidR="00CC3BC4">
        <w:t xml:space="preserve">the </w:t>
      </w:r>
      <w:r>
        <w:t xml:space="preserve">Blackboard </w:t>
      </w:r>
      <w:r w:rsidR="003333CC">
        <w:t>“Review Status”</w:t>
      </w:r>
      <w:r w:rsidR="00CC3BC4">
        <w:t xml:space="preserve"> feature</w:t>
      </w:r>
    </w:p>
    <w:p w14:paraId="26844473" w14:textId="14C3EFE9" w:rsidR="0009084E" w:rsidRDefault="0009084E" w:rsidP="001D7BDD">
      <w:r>
        <w:t xml:space="preserve">The </w:t>
      </w:r>
      <w:hyperlink r:id="rId40" w:history="1">
        <w:r w:rsidRPr="006137D9">
          <w:rPr>
            <w:rStyle w:val="Hyperlink"/>
          </w:rPr>
          <w:t>Blackboard Review Status feature</w:t>
        </w:r>
      </w:hyperlink>
      <w:r>
        <w:t xml:space="preserve"> provides a way for students to </w:t>
      </w:r>
      <w:r w:rsidR="00AB7AE7">
        <w:t xml:space="preserve">mark items as reviewed and for teaching staff to track how students have </w:t>
      </w:r>
      <w:r w:rsidR="00165DC3">
        <w:t xml:space="preserve">marked items as reviewed. </w:t>
      </w:r>
    </w:p>
    <w:p w14:paraId="638DAE01" w14:textId="2D057104" w:rsidR="00FB536E" w:rsidRDefault="00B62F62" w:rsidP="001D7BDD">
      <w:r>
        <w:t xml:space="preserve">Integrating the Content Interface with the </w:t>
      </w:r>
      <w:r>
        <w:rPr>
          <w:i/>
          <w:iCs/>
        </w:rPr>
        <w:t>Review Status</w:t>
      </w:r>
      <w:r w:rsidRPr="005E05D8">
        <w:t xml:space="preserve"> </w:t>
      </w:r>
      <w:r>
        <w:t xml:space="preserve">feature </w:t>
      </w:r>
      <w:r w:rsidR="00F77B3B">
        <w:t xml:space="preserve">allows </w:t>
      </w:r>
      <w:r w:rsidR="00B549B4">
        <w:t xml:space="preserve">students to mark specific </w:t>
      </w:r>
      <w:r w:rsidR="008F5E60">
        <w:t xml:space="preserve">accordions (sections) </w:t>
      </w:r>
      <w:r w:rsidR="00B549B4">
        <w:t>as reviewed</w:t>
      </w:r>
      <w:r w:rsidR="008F5E60">
        <w:t xml:space="preserve">. </w:t>
      </w:r>
    </w:p>
    <w:p w14:paraId="2028914D" w14:textId="1A0FA2E2" w:rsidR="007B0DDC" w:rsidRDefault="007B0DDC" w:rsidP="007B0DDC">
      <w:pPr>
        <w:pStyle w:val="Heading2"/>
      </w:pPr>
      <w:r>
        <w:t>For example</w:t>
      </w:r>
    </w:p>
    <w:p w14:paraId="5867281B" w14:textId="6BF9BF44" w:rsidR="000A0C73" w:rsidRDefault="00907561" w:rsidP="000A0C73">
      <w:r>
        <w:t>This section (Integrating the Blackboard “Review Status”) has been set up to en</w:t>
      </w:r>
      <w:r w:rsidR="005E5D2A">
        <w:t xml:space="preserve">able “Review Status”.  When viewed in Blackboard it will appear as shown in </w:t>
      </w:r>
      <w:r w:rsidR="005E5D2A">
        <w:fldChar w:fldCharType="begin"/>
      </w:r>
      <w:r w:rsidR="005E5D2A">
        <w:instrText xml:space="preserve"> REF _Ref50522443 \h </w:instrText>
      </w:r>
      <w:r w:rsidR="005E5D2A">
        <w:fldChar w:fldCharType="separate"/>
      </w:r>
      <w:r w:rsidR="00180DDB">
        <w:t xml:space="preserve">Figure </w:t>
      </w:r>
      <w:r w:rsidR="00180DDB">
        <w:rPr>
          <w:noProof/>
        </w:rPr>
        <w:t>9</w:t>
      </w:r>
      <w:r w:rsidR="005E5D2A">
        <w:fldChar w:fldCharType="end"/>
      </w:r>
      <w:r w:rsidR="000A0C73">
        <w:t xml:space="preserve"> and </w:t>
      </w:r>
      <w:r w:rsidR="000A0C73">
        <w:fldChar w:fldCharType="begin"/>
      </w:r>
      <w:r w:rsidR="000A0C73">
        <w:instrText xml:space="preserve"> REF _Ref50522548 \h </w:instrText>
      </w:r>
      <w:r w:rsidR="000A0C73">
        <w:fldChar w:fldCharType="separate"/>
      </w:r>
      <w:r w:rsidR="00180DDB">
        <w:t xml:space="preserve">Figure </w:t>
      </w:r>
      <w:r w:rsidR="00180DDB">
        <w:rPr>
          <w:noProof/>
        </w:rPr>
        <w:t>10</w:t>
      </w:r>
      <w:r w:rsidR="000A0C73">
        <w:fldChar w:fldCharType="end"/>
      </w:r>
      <w:r w:rsidR="00B35C28">
        <w:t xml:space="preserve">. </w:t>
      </w:r>
      <w:r w:rsidR="000A0C73">
        <w:t>These two figures show the two status of Review Status</w:t>
      </w:r>
    </w:p>
    <w:p w14:paraId="66F4360B" w14:textId="65E7AC0F" w:rsidR="000A0C73" w:rsidRDefault="000A0C73" w:rsidP="004F2E55">
      <w:pPr>
        <w:pStyle w:val="ListParagraph"/>
        <w:numPr>
          <w:ilvl w:val="0"/>
          <w:numId w:val="5"/>
        </w:numPr>
      </w:pPr>
      <w:r>
        <w:t>Mark Reviewed; and</w:t>
      </w:r>
      <w:r>
        <w:br/>
        <w:t>i.e. the student has yet to mark this section has reviewed</w:t>
      </w:r>
    </w:p>
    <w:p w14:paraId="0B6682A9" w14:textId="5226B62B" w:rsidR="000A0C73" w:rsidRDefault="000A0C73" w:rsidP="004F2E55">
      <w:pPr>
        <w:pStyle w:val="ListParagraph"/>
        <w:numPr>
          <w:ilvl w:val="0"/>
          <w:numId w:val="5"/>
        </w:numPr>
      </w:pPr>
      <w:r>
        <w:t>Reviewed.</w:t>
      </w:r>
    </w:p>
    <w:p w14:paraId="49008552" w14:textId="20A80DFA" w:rsidR="00B35C28" w:rsidRPr="00907561" w:rsidRDefault="00CA6AB8" w:rsidP="00CA6AB8">
      <w:pPr>
        <w:pStyle w:val="ListParagraph"/>
      </w:pPr>
      <w:r>
        <w:t>i.e. the student has marked this section as reviewed</w:t>
      </w:r>
    </w:p>
    <w:p w14:paraId="1CA1999C" w14:textId="77777777" w:rsidR="005E5D2A" w:rsidRDefault="00D82605" w:rsidP="005E5D2A">
      <w:pPr>
        <w:pStyle w:val="Picture"/>
      </w:pPr>
      <w:r>
        <w:rPr>
          <w:noProof/>
        </w:rPr>
        <w:drawing>
          <wp:inline distT="0" distB="0" distL="0" distR="0" wp14:anchorId="5B22FC1C" wp14:editId="31FB9267">
            <wp:extent cx="5731510" cy="11417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141730"/>
                    </a:xfrm>
                    <a:prstGeom prst="rect">
                      <a:avLst/>
                    </a:prstGeom>
                  </pic:spPr>
                </pic:pic>
              </a:graphicData>
            </a:graphic>
          </wp:inline>
        </w:drawing>
      </w:r>
    </w:p>
    <w:p w14:paraId="05C4A8C5" w14:textId="59503E4B" w:rsidR="00D82605" w:rsidRDefault="005E5D2A" w:rsidP="005E5D2A">
      <w:pPr>
        <w:pStyle w:val="Picture"/>
        <w:rPr>
          <w:i/>
          <w:iCs/>
        </w:rPr>
      </w:pPr>
      <w:bookmarkStart w:id="9" w:name="_Ref50522443"/>
      <w:r>
        <w:t xml:space="preserve">Figure </w:t>
      </w:r>
      <w:r w:rsidR="00180DDB">
        <w:fldChar w:fldCharType="begin"/>
      </w:r>
      <w:r w:rsidR="00180DDB">
        <w:instrText xml:space="preserve"> SEQ Figure \* ARABIC </w:instrText>
      </w:r>
      <w:r w:rsidR="00180DDB">
        <w:fldChar w:fldCharType="separate"/>
      </w:r>
      <w:r w:rsidR="00180DDB">
        <w:rPr>
          <w:noProof/>
        </w:rPr>
        <w:t>9</w:t>
      </w:r>
      <w:r w:rsidR="00180DDB">
        <w:rPr>
          <w:noProof/>
        </w:rPr>
        <w:fldChar w:fldCharType="end"/>
      </w:r>
      <w:bookmarkEnd w:id="9"/>
      <w:r>
        <w:t xml:space="preserve"> - Review status turned on - Waiting for student to Mark Reviewed</w:t>
      </w:r>
    </w:p>
    <w:p w14:paraId="6255486E" w14:textId="77777777" w:rsidR="00A43948" w:rsidRDefault="00CA6AB8" w:rsidP="000A0C73">
      <w:r>
        <w:t>The two figures illustrate the two components added</w:t>
      </w:r>
      <w:r w:rsidR="00A43948">
        <w:t xml:space="preserve"> when Review Status is enabled:</w:t>
      </w:r>
    </w:p>
    <w:p w14:paraId="2820DC45" w14:textId="7B55BAE4" w:rsidR="00A43948" w:rsidRDefault="00A43948" w:rsidP="004F2E55">
      <w:pPr>
        <w:pStyle w:val="ListParagraph"/>
        <w:numPr>
          <w:ilvl w:val="0"/>
          <w:numId w:val="6"/>
        </w:numPr>
      </w:pPr>
      <w:r>
        <w:t>Status label; and</w:t>
      </w:r>
      <w:r>
        <w:br/>
        <w:t xml:space="preserve">The heading </w:t>
      </w:r>
      <w:r w:rsidR="00931008">
        <w:t>of the section has a label added to indicate the status of the section – reviewed or not</w:t>
      </w:r>
    </w:p>
    <w:p w14:paraId="0D7A688D" w14:textId="0BDF651A" w:rsidR="00D82605" w:rsidRDefault="00A43948" w:rsidP="004F2E55">
      <w:pPr>
        <w:pStyle w:val="ListParagraph"/>
        <w:numPr>
          <w:ilvl w:val="0"/>
          <w:numId w:val="6"/>
        </w:numPr>
      </w:pPr>
      <w:r>
        <w:t>Action button.</w:t>
      </w:r>
      <w:r w:rsidR="00931008">
        <w:br/>
      </w:r>
      <w:r w:rsidR="00FB162F">
        <w:t xml:space="preserve">The first content within the section is now an action button that allows the student to toggle whether the section is reviewed or not. Clicking on the </w:t>
      </w:r>
      <w:r w:rsidR="00FB162F">
        <w:rPr>
          <w:i/>
          <w:iCs/>
        </w:rPr>
        <w:t>Mark Reviewed</w:t>
      </w:r>
      <w:r w:rsidR="00FB162F" w:rsidRPr="005E05D8">
        <w:t xml:space="preserve"> </w:t>
      </w:r>
      <w:r w:rsidR="00FB162F">
        <w:t>button (</w:t>
      </w:r>
      <w:r w:rsidR="00FB162F">
        <w:fldChar w:fldCharType="begin"/>
      </w:r>
      <w:r w:rsidR="00FB162F">
        <w:instrText xml:space="preserve"> REF _Ref50522443 \h </w:instrText>
      </w:r>
      <w:r w:rsidR="00FB162F">
        <w:fldChar w:fldCharType="separate"/>
      </w:r>
      <w:r w:rsidR="00180DDB">
        <w:t xml:space="preserve">Figure </w:t>
      </w:r>
      <w:r w:rsidR="00180DDB">
        <w:rPr>
          <w:noProof/>
        </w:rPr>
        <w:t>9</w:t>
      </w:r>
      <w:r w:rsidR="00FB162F">
        <w:fldChar w:fldCharType="end"/>
      </w:r>
      <w:r w:rsidR="0009110C">
        <w:t xml:space="preserve">) results in the section to be updated to be </w:t>
      </w:r>
      <w:r w:rsidR="0009110C">
        <w:rPr>
          <w:i/>
          <w:iCs/>
        </w:rPr>
        <w:t>Reviewed</w:t>
      </w:r>
      <w:r w:rsidR="00DD7B21" w:rsidRPr="005E05D8">
        <w:t xml:space="preserve"> </w:t>
      </w:r>
      <w:r w:rsidR="00DD7B21">
        <w:t>(</w:t>
      </w:r>
      <w:r w:rsidR="00DD7B21">
        <w:fldChar w:fldCharType="begin"/>
      </w:r>
      <w:r w:rsidR="00DD7B21">
        <w:instrText xml:space="preserve"> REF _Ref50522548 \h </w:instrText>
      </w:r>
      <w:r w:rsidR="00DD7B21">
        <w:fldChar w:fldCharType="separate"/>
      </w:r>
      <w:r w:rsidR="00180DDB">
        <w:t xml:space="preserve">Figure </w:t>
      </w:r>
      <w:r w:rsidR="00180DDB">
        <w:rPr>
          <w:noProof/>
        </w:rPr>
        <w:t>10</w:t>
      </w:r>
      <w:r w:rsidR="00DD7B21">
        <w:fldChar w:fldCharType="end"/>
      </w:r>
      <w:r w:rsidR="00DD7B21">
        <w:t>)</w:t>
      </w:r>
      <w:r w:rsidR="0009110C">
        <w:t xml:space="preserve">. Clicking on the </w:t>
      </w:r>
      <w:r w:rsidR="0009110C">
        <w:rPr>
          <w:i/>
          <w:iCs/>
        </w:rPr>
        <w:t>Reviewed</w:t>
      </w:r>
      <w:r w:rsidR="0009110C" w:rsidRPr="00124642">
        <w:t xml:space="preserve"> </w:t>
      </w:r>
      <w:r w:rsidR="0009110C">
        <w:t xml:space="preserve">button </w:t>
      </w:r>
      <w:r w:rsidR="00DD7B21">
        <w:t>(</w:t>
      </w:r>
      <w:r w:rsidR="00DD7B21">
        <w:fldChar w:fldCharType="begin"/>
      </w:r>
      <w:r w:rsidR="00DD7B21">
        <w:instrText xml:space="preserve"> REF _Ref50522548 \h </w:instrText>
      </w:r>
      <w:r w:rsidR="00DD7B21">
        <w:fldChar w:fldCharType="separate"/>
      </w:r>
      <w:r w:rsidR="00180DDB">
        <w:t xml:space="preserve">Figure </w:t>
      </w:r>
      <w:r w:rsidR="00180DDB">
        <w:rPr>
          <w:noProof/>
        </w:rPr>
        <w:t>10</w:t>
      </w:r>
      <w:r w:rsidR="00DD7B21">
        <w:fldChar w:fldCharType="end"/>
      </w:r>
      <w:r w:rsidR="00DD7B21">
        <w:t xml:space="preserve">) </w:t>
      </w:r>
      <w:r w:rsidR="0009110C">
        <w:t>will</w:t>
      </w:r>
      <w:r w:rsidR="00DD7B21">
        <w:t xml:space="preserve"> result in the section being updated to unreviewed (</w:t>
      </w:r>
      <w:r w:rsidR="00DD7B21">
        <w:fldChar w:fldCharType="begin"/>
      </w:r>
      <w:r w:rsidR="00DD7B21">
        <w:instrText xml:space="preserve"> REF _Ref50522443 \h </w:instrText>
      </w:r>
      <w:r w:rsidR="00DD7B21">
        <w:fldChar w:fldCharType="separate"/>
      </w:r>
      <w:r w:rsidR="00180DDB">
        <w:t xml:space="preserve">Figure </w:t>
      </w:r>
      <w:r w:rsidR="00180DDB">
        <w:rPr>
          <w:noProof/>
        </w:rPr>
        <w:t>9</w:t>
      </w:r>
      <w:r w:rsidR="00DD7B21">
        <w:fldChar w:fldCharType="end"/>
      </w:r>
      <w:r w:rsidR="00DD7B21">
        <w:t>)</w:t>
      </w:r>
    </w:p>
    <w:p w14:paraId="652ED99A" w14:textId="77777777" w:rsidR="000A0C73" w:rsidRDefault="00C6745F" w:rsidP="00DD7B21">
      <w:pPr>
        <w:pStyle w:val="Picture"/>
      </w:pPr>
      <w:r>
        <w:rPr>
          <w:noProof/>
        </w:rPr>
        <w:lastRenderedPageBreak/>
        <w:drawing>
          <wp:inline distT="0" distB="0" distL="0" distR="0" wp14:anchorId="0A1EA11F" wp14:editId="79EDBB8A">
            <wp:extent cx="5731510" cy="11785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178560"/>
                    </a:xfrm>
                    <a:prstGeom prst="rect">
                      <a:avLst/>
                    </a:prstGeom>
                  </pic:spPr>
                </pic:pic>
              </a:graphicData>
            </a:graphic>
          </wp:inline>
        </w:drawing>
      </w:r>
    </w:p>
    <w:p w14:paraId="74A1BBA1" w14:textId="21F854B4" w:rsidR="00D82605" w:rsidRDefault="000A0C73" w:rsidP="00DD7B21">
      <w:pPr>
        <w:pStyle w:val="Picture"/>
        <w:rPr>
          <w:i/>
          <w:iCs/>
        </w:rPr>
      </w:pPr>
      <w:bookmarkStart w:id="10" w:name="_Ref50522548"/>
      <w:r>
        <w:t xml:space="preserve">Figure </w:t>
      </w:r>
      <w:r w:rsidR="00180DDB">
        <w:fldChar w:fldCharType="begin"/>
      </w:r>
      <w:r w:rsidR="00180DDB">
        <w:instrText xml:space="preserve"> SEQ Figure \* ARABIC </w:instrText>
      </w:r>
      <w:r w:rsidR="00180DDB">
        <w:fldChar w:fldCharType="separate"/>
      </w:r>
      <w:r w:rsidR="00180DDB">
        <w:rPr>
          <w:noProof/>
        </w:rPr>
        <w:t>10</w:t>
      </w:r>
      <w:r w:rsidR="00180DDB">
        <w:rPr>
          <w:noProof/>
        </w:rPr>
        <w:fldChar w:fldCharType="end"/>
      </w:r>
      <w:bookmarkEnd w:id="10"/>
      <w:r>
        <w:t xml:space="preserve"> - Review status enabled - Student has marked as reviewed</w:t>
      </w:r>
    </w:p>
    <w:p w14:paraId="76470F76" w14:textId="77777777" w:rsidR="00D82605" w:rsidRPr="007B0DDC" w:rsidRDefault="00D82605" w:rsidP="007B0DDC">
      <w:pPr>
        <w:rPr>
          <w:i/>
          <w:iCs/>
        </w:rPr>
      </w:pPr>
    </w:p>
    <w:p w14:paraId="16A436C5" w14:textId="6122414D" w:rsidR="00150247" w:rsidRDefault="009D3F01" w:rsidP="009D3F01">
      <w:pPr>
        <w:pStyle w:val="Heading3"/>
      </w:pPr>
      <w:r>
        <w:t>Steps to turn on “Review Status”</w:t>
      </w:r>
    </w:p>
    <w:p w14:paraId="7A301C15" w14:textId="2DE71C95" w:rsidR="009D3F01" w:rsidRPr="009D3F01" w:rsidRDefault="009D3F01" w:rsidP="009D3F01">
      <w:r>
        <w:t xml:space="preserve">The following sections outline the </w:t>
      </w:r>
      <w:r w:rsidR="00727C8E">
        <w:t>5</w:t>
      </w:r>
      <w:r>
        <w:t xml:space="preserve"> or </w:t>
      </w:r>
      <w:r w:rsidR="00727C8E">
        <w:t>6</w:t>
      </w:r>
      <w:r>
        <w:t xml:space="preserve"> steps </w:t>
      </w:r>
      <w:r w:rsidR="00120CC4">
        <w:t>to enable “Review Status”</w:t>
      </w:r>
    </w:p>
    <w:p w14:paraId="183B129B" w14:textId="68A7E196" w:rsidR="00CB129F" w:rsidRDefault="00CB129F" w:rsidP="00DC27D5">
      <w:pPr>
        <w:pStyle w:val="Heading2"/>
      </w:pPr>
      <w:r>
        <w:t xml:space="preserve">1. Identify </w:t>
      </w:r>
      <w:r w:rsidR="00D80811">
        <w:t xml:space="preserve">which Word document heading(s) you will apply </w:t>
      </w:r>
      <w:r w:rsidR="00BA4B0B">
        <w:t xml:space="preserve">“Review Status” </w:t>
      </w:r>
    </w:p>
    <w:p w14:paraId="0B8624BE" w14:textId="3A4FFA27" w:rsidR="00BA4B0B" w:rsidRDefault="006A5104" w:rsidP="00BA4B0B">
      <w:r>
        <w:t xml:space="preserve">The Content Interface allows you to turn on “Review Status” for specific </w:t>
      </w:r>
      <w:r w:rsidR="00144226">
        <w:t xml:space="preserve">(accordion) </w:t>
      </w:r>
      <w:r>
        <w:t xml:space="preserve">sections of your Word document.  </w:t>
      </w:r>
      <w:r w:rsidR="002C7A10">
        <w:t>The start of (a</w:t>
      </w:r>
      <w:r w:rsidR="00144226">
        <w:t>ccordion</w:t>
      </w:r>
      <w:r w:rsidR="002C7A10">
        <w:t>)</w:t>
      </w:r>
      <w:r w:rsidR="00144226">
        <w:t xml:space="preserve"> sections </w:t>
      </w:r>
      <w:r w:rsidR="002C7A10">
        <w:t>is</w:t>
      </w:r>
      <w:r w:rsidR="00144226">
        <w:t xml:space="preserve"> indicated by </w:t>
      </w:r>
      <w:r w:rsidR="002C7A10">
        <w:t>their heading (</w:t>
      </w:r>
      <w:r w:rsidR="002C7A10" w:rsidRPr="002C7A10">
        <w:rPr>
          <w:i/>
          <w:iCs/>
        </w:rPr>
        <w:t>Heading 1</w:t>
      </w:r>
      <w:r w:rsidR="002C7A10">
        <w:t xml:space="preserve"> or </w:t>
      </w:r>
      <w:r w:rsidR="002C7A10" w:rsidRPr="002C7A10">
        <w:rPr>
          <w:i/>
          <w:iCs/>
        </w:rPr>
        <w:t>Heading 2</w:t>
      </w:r>
      <w:r w:rsidR="002C7A10">
        <w:t xml:space="preserve"> style) and a section </w:t>
      </w:r>
      <w:r w:rsidR="00DD46D0">
        <w:t xml:space="preserve">includes all content up until the next heading of the same level. </w:t>
      </w:r>
    </w:p>
    <w:p w14:paraId="293C72A0" w14:textId="7D5EE059" w:rsidR="00DD46D0" w:rsidRDefault="00DD46D0" w:rsidP="00BA4B0B">
      <w:r>
        <w:t xml:space="preserve">To turn “Review Status” on for a section, you first have to identify the full text of the </w:t>
      </w:r>
      <w:r w:rsidR="0010065E">
        <w:t xml:space="preserve">relevant </w:t>
      </w:r>
      <w:r>
        <w:t>heading</w:t>
      </w:r>
      <w:r w:rsidR="0010065E">
        <w:t xml:space="preserve">. In this example, I wanted to enable “Review Status” for this section.  The full text of the heading for this section (a </w:t>
      </w:r>
      <w:r w:rsidR="0010065E" w:rsidRPr="0010065E">
        <w:rPr>
          <w:i/>
          <w:iCs/>
        </w:rPr>
        <w:t>Heading 1</w:t>
      </w:r>
      <w:r w:rsidR="0010065E">
        <w:t xml:space="preserve"> style). The text of that heading is</w:t>
      </w:r>
    </w:p>
    <w:p w14:paraId="111C275B" w14:textId="0FB28ADD" w:rsidR="0010065E" w:rsidRDefault="0010065E" w:rsidP="0010065E">
      <w:pPr>
        <w:pStyle w:val="Quote"/>
      </w:pPr>
      <w:r>
        <w:t>I</w:t>
      </w:r>
      <w:commentRangeStart w:id="11"/>
      <w:r>
        <w:t>nt</w:t>
      </w:r>
      <w:commentRangeEnd w:id="11"/>
      <w:r>
        <w:rPr>
          <w:rStyle w:val="CommentReference"/>
          <w:color w:val="auto"/>
        </w:rPr>
        <w:commentReference w:id="11"/>
      </w:r>
      <w:r>
        <w:t>egrating the Blackboard “Review Status” feature</w:t>
      </w:r>
    </w:p>
    <w:p w14:paraId="4F85E7EC" w14:textId="0DA1691B" w:rsidR="007D25C1" w:rsidRDefault="007D25C1" w:rsidP="007D25C1">
      <w:r>
        <w:t>I’ve copied that text into the clipboard.</w:t>
      </w:r>
    </w:p>
    <w:p w14:paraId="0449DD65" w14:textId="083E0EDE" w:rsidR="007D25C1" w:rsidRDefault="007D25C1" w:rsidP="007D25C1">
      <w:pPr>
        <w:pStyle w:val="Note"/>
        <w:rPr>
          <w:b/>
          <w:bCs/>
        </w:rPr>
      </w:pPr>
      <w:r>
        <w:rPr>
          <w:b/>
          <w:bCs/>
        </w:rPr>
        <w:t>Beware special character – use copy and paste</w:t>
      </w:r>
    </w:p>
    <w:p w14:paraId="4FCD140B" w14:textId="00C81F68" w:rsidR="007D25C1" w:rsidRDefault="00B530FD" w:rsidP="007D25C1">
      <w:pPr>
        <w:pStyle w:val="Note"/>
      </w:pPr>
      <w:r>
        <w:t xml:space="preserve">Typically, Microsoft Word will automatically convert </w:t>
      </w:r>
      <w:r w:rsidR="00694A15">
        <w:t xml:space="preserve">certain characters. For example, quotes will be come </w:t>
      </w:r>
      <w:hyperlink r:id="rId43" w:history="1">
        <w:r w:rsidR="00694A15" w:rsidRPr="00E06C53">
          <w:rPr>
            <w:rStyle w:val="Hyperlink"/>
          </w:rPr>
          <w:t>smart quotes</w:t>
        </w:r>
      </w:hyperlink>
      <w:r w:rsidR="00E06C53">
        <w:t xml:space="preserve"> and</w:t>
      </w:r>
      <w:r w:rsidR="0013795C">
        <w:t xml:space="preserve"> </w:t>
      </w:r>
      <w:hyperlink r:id="rId44" w:history="1">
        <w:r w:rsidR="0013795C" w:rsidRPr="0013795C">
          <w:rPr>
            <w:rStyle w:val="Hyperlink"/>
          </w:rPr>
          <w:t>(some)</w:t>
        </w:r>
        <w:r w:rsidR="00E06C53" w:rsidRPr="0013795C">
          <w:rPr>
            <w:rStyle w:val="Hyperlink"/>
          </w:rPr>
          <w:t xml:space="preserve"> hyp</w:t>
        </w:r>
        <w:r w:rsidR="0013795C" w:rsidRPr="0013795C">
          <w:rPr>
            <w:rStyle w:val="Hyperlink"/>
          </w:rPr>
          <w:t>hens will become em/en dashes</w:t>
        </w:r>
      </w:hyperlink>
      <w:r w:rsidR="0013795C">
        <w:t>.</w:t>
      </w:r>
    </w:p>
    <w:p w14:paraId="450F484E" w14:textId="5B138ED0" w:rsidR="00AD2A29" w:rsidRDefault="00AD2A29" w:rsidP="007D25C1">
      <w:pPr>
        <w:pStyle w:val="Note"/>
      </w:pPr>
      <w:r>
        <w:t>Blackboard does not do this conversio</w:t>
      </w:r>
      <w:r w:rsidR="000A7DBE">
        <w:t>n.</w:t>
      </w:r>
    </w:p>
    <w:p w14:paraId="185A96AF" w14:textId="7C1B9331" w:rsidR="000A7DBE" w:rsidRDefault="000A7DBE" w:rsidP="007D25C1">
      <w:pPr>
        <w:pStyle w:val="Note"/>
      </w:pPr>
      <w:r>
        <w:t>You may not notice the difference, but software does.</w:t>
      </w:r>
      <w:r w:rsidR="00077F75">
        <w:t xml:space="preserve"> While you may think you’ve typed in the name of the heading, you may have missed some of these auto conversions.</w:t>
      </w:r>
    </w:p>
    <w:p w14:paraId="48EABE41" w14:textId="3F4F7ED9" w:rsidR="00077F75" w:rsidRDefault="001A5311" w:rsidP="007D25C1">
      <w:pPr>
        <w:pStyle w:val="Note"/>
      </w:pPr>
      <w:r>
        <w:t>To avoid this problem, copy the text of a heading.</w:t>
      </w:r>
    </w:p>
    <w:p w14:paraId="02B421CC" w14:textId="07C787CC" w:rsidR="00A34752" w:rsidRDefault="00A34752" w:rsidP="00DC27D5">
      <w:pPr>
        <w:pStyle w:val="Heading2"/>
      </w:pPr>
      <w:r>
        <w:t xml:space="preserve">2. </w:t>
      </w:r>
      <w:r w:rsidR="008F35F4">
        <w:t>Change the heading style</w:t>
      </w:r>
    </w:p>
    <w:p w14:paraId="0CB15E00" w14:textId="1869861E" w:rsidR="008F35F4" w:rsidRPr="00527870" w:rsidRDefault="00727C8E" w:rsidP="008F35F4">
      <w:r>
        <w:t xml:space="preserve">Normally, headings that define accordion sections will have either the </w:t>
      </w:r>
      <w:r>
        <w:rPr>
          <w:i/>
          <w:iCs/>
        </w:rPr>
        <w:t>Heading 1</w:t>
      </w:r>
      <w:r>
        <w:t xml:space="preserve"> or </w:t>
      </w:r>
      <w:r>
        <w:rPr>
          <w:i/>
          <w:iCs/>
        </w:rPr>
        <w:t>Heading 2</w:t>
      </w:r>
      <w:r>
        <w:t xml:space="preserve"> styles applied.</w:t>
      </w:r>
      <w:r w:rsidR="009416F5">
        <w:t xml:space="preserve"> To use </w:t>
      </w:r>
      <w:r w:rsidR="0056109B">
        <w:t xml:space="preserve">the Blackboard “Review Status” the styles need to be changed to either the </w:t>
      </w:r>
      <w:r w:rsidR="00445BD6">
        <w:rPr>
          <w:i/>
          <w:iCs/>
        </w:rPr>
        <w:t>Blackboard Item Heading</w:t>
      </w:r>
      <w:r w:rsidR="00445BD6">
        <w:t xml:space="preserve"> or </w:t>
      </w:r>
      <w:r w:rsidR="00445BD6">
        <w:rPr>
          <w:i/>
          <w:iCs/>
        </w:rPr>
        <w:t>Blackboard Item Heading 2</w:t>
      </w:r>
      <w:r w:rsidR="00445BD6" w:rsidRPr="00124642">
        <w:t xml:space="preserve"> </w:t>
      </w:r>
      <w:r w:rsidR="00445BD6">
        <w:t xml:space="preserve">styles. </w:t>
      </w:r>
      <w:r w:rsidR="00527870">
        <w:t xml:space="preserve">This </w:t>
      </w:r>
      <w:hyperlink r:id="rId45" w:history="1">
        <w:r w:rsidR="00527870" w:rsidRPr="00527870">
          <w:rPr>
            <w:rStyle w:val="Hyperlink"/>
          </w:rPr>
          <w:t>“apply styles” page</w:t>
        </w:r>
      </w:hyperlink>
      <w:r w:rsidR="00527870">
        <w:t xml:space="preserve"> shows how to apply a new style.</w:t>
      </w:r>
    </w:p>
    <w:p w14:paraId="364EF725" w14:textId="75047DD0" w:rsidR="006A1061" w:rsidRDefault="00D90156" w:rsidP="008F35F4">
      <w:r>
        <w:t xml:space="preserve">To help distinguish between these two sets of heading styles, the default Content Interface template </w:t>
      </w:r>
      <w:r w:rsidR="002D7BBD">
        <w:t>makes them look different.</w:t>
      </w:r>
    </w:p>
    <w:p w14:paraId="485B9DE8" w14:textId="7EB4F4AA" w:rsidR="002D7BBD" w:rsidRDefault="002D7BBD" w:rsidP="008F35F4">
      <w:r>
        <w:rPr>
          <w:i/>
          <w:iCs/>
        </w:rPr>
        <w:t>Heading 1</w:t>
      </w:r>
      <w:r w:rsidRPr="00124642">
        <w:t xml:space="preserve"> </w:t>
      </w:r>
      <w:r>
        <w:t xml:space="preserve">and </w:t>
      </w:r>
      <w:r>
        <w:rPr>
          <w:i/>
          <w:iCs/>
        </w:rPr>
        <w:t>Heading 2</w:t>
      </w:r>
      <w:r>
        <w:t xml:space="preserve"> styles will</w:t>
      </w:r>
      <w:r w:rsidR="00186C3D">
        <w:t xml:space="preserve"> use a larger, blue font (</w:t>
      </w:r>
      <w:r w:rsidR="001E63F2">
        <w:fldChar w:fldCharType="begin"/>
      </w:r>
      <w:r w:rsidR="001E63F2">
        <w:instrText xml:space="preserve"> REF _Ref50531956 \h </w:instrText>
      </w:r>
      <w:r w:rsidR="001E63F2">
        <w:fldChar w:fldCharType="separate"/>
      </w:r>
      <w:r w:rsidR="00180DDB">
        <w:t xml:space="preserve">Figure </w:t>
      </w:r>
      <w:r w:rsidR="00180DDB">
        <w:rPr>
          <w:noProof/>
        </w:rPr>
        <w:t>11</w:t>
      </w:r>
      <w:r w:rsidR="001E63F2">
        <w:fldChar w:fldCharType="end"/>
      </w:r>
      <w:r w:rsidR="00186C3D">
        <w:t>)</w:t>
      </w:r>
    </w:p>
    <w:p w14:paraId="7320B08E" w14:textId="77777777" w:rsidR="001E63F2" w:rsidRDefault="001E63F2" w:rsidP="001E63F2">
      <w:pPr>
        <w:pStyle w:val="Picture"/>
      </w:pPr>
      <w:r>
        <w:rPr>
          <w:noProof/>
        </w:rPr>
        <w:drawing>
          <wp:inline distT="0" distB="0" distL="0" distR="0" wp14:anchorId="0ECB5AA3" wp14:editId="2F2EE95B">
            <wp:extent cx="5731510" cy="11474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1147445"/>
                    </a:xfrm>
                    <a:prstGeom prst="rect">
                      <a:avLst/>
                    </a:prstGeom>
                  </pic:spPr>
                </pic:pic>
              </a:graphicData>
            </a:graphic>
          </wp:inline>
        </w:drawing>
      </w:r>
    </w:p>
    <w:p w14:paraId="356E2B7F" w14:textId="5EE1E08A" w:rsidR="00186C3D" w:rsidRDefault="001E63F2" w:rsidP="001E63F2">
      <w:pPr>
        <w:pStyle w:val="Picture"/>
      </w:pPr>
      <w:bookmarkStart w:id="12" w:name="_Ref50531956"/>
      <w:r>
        <w:lastRenderedPageBreak/>
        <w:t xml:space="preserve">Figure </w:t>
      </w:r>
      <w:r w:rsidR="00180DDB">
        <w:fldChar w:fldCharType="begin"/>
      </w:r>
      <w:r w:rsidR="00180DDB">
        <w:instrText xml:space="preserve"> SEQ Figure \* ARABIC </w:instrText>
      </w:r>
      <w:r w:rsidR="00180DDB">
        <w:fldChar w:fldCharType="separate"/>
      </w:r>
      <w:r w:rsidR="00180DDB">
        <w:rPr>
          <w:noProof/>
        </w:rPr>
        <w:t>11</w:t>
      </w:r>
      <w:r w:rsidR="00180DDB">
        <w:rPr>
          <w:noProof/>
        </w:rPr>
        <w:fldChar w:fldCharType="end"/>
      </w:r>
      <w:bookmarkEnd w:id="12"/>
      <w:r>
        <w:t xml:space="preserve"> - Heading 1 style</w:t>
      </w:r>
    </w:p>
    <w:p w14:paraId="2F6CAEF8" w14:textId="1C749048" w:rsidR="001E63F2" w:rsidRPr="00F85EA8" w:rsidRDefault="00F85EA8" w:rsidP="001E63F2">
      <w:r>
        <w:t xml:space="preserve">In contrast, the </w:t>
      </w:r>
      <w:r>
        <w:rPr>
          <w:i/>
          <w:iCs/>
        </w:rPr>
        <w:t>Blackboard Item Heading</w:t>
      </w:r>
      <w:r w:rsidRPr="00CB30CB">
        <w:t xml:space="preserve"> </w:t>
      </w:r>
      <w:r>
        <w:t xml:space="preserve">and </w:t>
      </w:r>
      <w:r>
        <w:rPr>
          <w:i/>
          <w:iCs/>
        </w:rPr>
        <w:t>Blackboard Item Heading 2</w:t>
      </w:r>
      <w:r w:rsidRPr="00CB30CB">
        <w:t xml:space="preserve"> </w:t>
      </w:r>
      <w:r>
        <w:t xml:space="preserve">styles </w:t>
      </w:r>
      <w:r w:rsidR="00A17A1B">
        <w:t>will use a white font on a black background (</w:t>
      </w:r>
      <w:r w:rsidR="00A17A1B">
        <w:fldChar w:fldCharType="begin"/>
      </w:r>
      <w:r w:rsidR="00A17A1B">
        <w:instrText xml:space="preserve"> REF _Ref50532162 \h </w:instrText>
      </w:r>
      <w:r w:rsidR="00A17A1B">
        <w:fldChar w:fldCharType="separate"/>
      </w:r>
      <w:r w:rsidR="00180DDB">
        <w:t xml:space="preserve">Figure </w:t>
      </w:r>
      <w:r w:rsidR="00180DDB">
        <w:rPr>
          <w:noProof/>
        </w:rPr>
        <w:t>12</w:t>
      </w:r>
      <w:r w:rsidR="00A17A1B">
        <w:fldChar w:fldCharType="end"/>
      </w:r>
      <w:r w:rsidR="00A17A1B">
        <w:t>).</w:t>
      </w:r>
    </w:p>
    <w:p w14:paraId="7C519C37" w14:textId="77777777" w:rsidR="00A17A1B" w:rsidRDefault="00F85EA8" w:rsidP="00A17A1B">
      <w:pPr>
        <w:pStyle w:val="Picture"/>
      </w:pPr>
      <w:r>
        <w:rPr>
          <w:noProof/>
        </w:rPr>
        <w:drawing>
          <wp:inline distT="0" distB="0" distL="0" distR="0" wp14:anchorId="3A135B7A" wp14:editId="55A042D0">
            <wp:extent cx="5731510" cy="121666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216660"/>
                    </a:xfrm>
                    <a:prstGeom prst="rect">
                      <a:avLst/>
                    </a:prstGeom>
                  </pic:spPr>
                </pic:pic>
              </a:graphicData>
            </a:graphic>
          </wp:inline>
        </w:drawing>
      </w:r>
    </w:p>
    <w:p w14:paraId="46D80A21" w14:textId="0530B924" w:rsidR="00F85EA8" w:rsidRDefault="00A17A1B" w:rsidP="00A17A1B">
      <w:pPr>
        <w:pStyle w:val="Picture"/>
      </w:pPr>
      <w:bookmarkStart w:id="13" w:name="_Ref50532162"/>
      <w:r>
        <w:t xml:space="preserve">Figure </w:t>
      </w:r>
      <w:r w:rsidR="00180DDB">
        <w:fldChar w:fldCharType="begin"/>
      </w:r>
      <w:r w:rsidR="00180DDB">
        <w:instrText xml:space="preserve"> SEQ Figure \* ARABIC </w:instrText>
      </w:r>
      <w:r w:rsidR="00180DDB">
        <w:fldChar w:fldCharType="separate"/>
      </w:r>
      <w:r w:rsidR="00180DDB">
        <w:rPr>
          <w:noProof/>
        </w:rPr>
        <w:t>12</w:t>
      </w:r>
      <w:r w:rsidR="00180DDB">
        <w:rPr>
          <w:noProof/>
        </w:rPr>
        <w:fldChar w:fldCharType="end"/>
      </w:r>
      <w:bookmarkEnd w:id="13"/>
      <w:r>
        <w:t xml:space="preserve"> - Blackboard Item Heading style</w:t>
      </w:r>
    </w:p>
    <w:p w14:paraId="168BDE4B" w14:textId="027DBF01" w:rsidR="003242CB" w:rsidRDefault="00F0792C" w:rsidP="00F0792C">
      <w:pPr>
        <w:pStyle w:val="Note"/>
        <w:rPr>
          <w:b/>
          <w:bCs/>
        </w:rPr>
      </w:pPr>
      <w:r>
        <w:rPr>
          <w:b/>
          <w:bCs/>
        </w:rPr>
        <w:t>Blackboard Item Heading sections will be initially hidden from students</w:t>
      </w:r>
    </w:p>
    <w:p w14:paraId="2D154ADA" w14:textId="79F0027A" w:rsidR="00F0792C" w:rsidRDefault="00B44974" w:rsidP="00F0792C">
      <w:pPr>
        <w:pStyle w:val="Note"/>
      </w:pPr>
      <w:r>
        <w:t xml:space="preserve">The </w:t>
      </w:r>
      <w:r>
        <w:rPr>
          <w:i/>
          <w:iCs/>
        </w:rPr>
        <w:t xml:space="preserve">Blackboard Item Heading </w:t>
      </w:r>
      <w:r>
        <w:t>styles are intended to be paired with a matching Blackboard content item (the next step</w:t>
      </w:r>
      <w:r w:rsidR="007D50CD">
        <w:t xml:space="preserve"> is creating one</w:t>
      </w:r>
      <w:r>
        <w:t>).</w:t>
      </w:r>
      <w:r w:rsidR="007D50CD">
        <w:t xml:space="preserve"> If there is no matching Blackboard content item for a </w:t>
      </w:r>
      <w:r w:rsidR="007D50CD">
        <w:rPr>
          <w:i/>
          <w:iCs/>
        </w:rPr>
        <w:t xml:space="preserve">Blackboard Item Heading </w:t>
      </w:r>
      <w:r w:rsidR="007D50CD">
        <w:t>element, then the whole section will be hidden from students (but visible to teaching staff).</w:t>
      </w:r>
    </w:p>
    <w:p w14:paraId="079BFD6E" w14:textId="12746218" w:rsidR="007D50CD" w:rsidRPr="007D50CD" w:rsidRDefault="00EF2B56" w:rsidP="00F0792C">
      <w:pPr>
        <w:pStyle w:val="Note"/>
      </w:pPr>
      <w:r>
        <w:t>For more information, s</w:t>
      </w:r>
      <w:r w:rsidR="007D50CD">
        <w:t xml:space="preserve">ee the </w:t>
      </w:r>
      <w:r w:rsidR="00C1753B">
        <w:rPr>
          <w:i/>
          <w:iCs/>
        </w:rPr>
        <w:t>Change the styles</w:t>
      </w:r>
      <w:r w:rsidR="007D50CD">
        <w:t xml:space="preserve"> section in the </w:t>
      </w:r>
      <w:r w:rsidR="007D50CD">
        <w:rPr>
          <w:i/>
          <w:iCs/>
        </w:rPr>
        <w:t>Using the adaptive release function</w:t>
      </w:r>
      <w:r w:rsidR="007D50CD">
        <w:t xml:space="preserve"> </w:t>
      </w:r>
      <w:r>
        <w:t>section below.</w:t>
      </w:r>
    </w:p>
    <w:p w14:paraId="4721DB16" w14:textId="4B19605A" w:rsidR="00DC27D5" w:rsidRDefault="008F35F4" w:rsidP="00DC27D5">
      <w:pPr>
        <w:pStyle w:val="Heading2"/>
      </w:pPr>
      <w:r>
        <w:t>3</w:t>
      </w:r>
      <w:r w:rsidR="00DC27D5">
        <w:t xml:space="preserve">. </w:t>
      </w:r>
      <w:r w:rsidR="009212CD">
        <w:t>Add a Content Item to the page</w:t>
      </w:r>
      <w:r w:rsidR="003B438D">
        <w:t xml:space="preserve"> with the same name</w:t>
      </w:r>
    </w:p>
    <w:p w14:paraId="2ECA3E4F" w14:textId="08F34D71" w:rsidR="00B5755A" w:rsidRDefault="001A5311" w:rsidP="00C75F38">
      <w:r>
        <w:t xml:space="preserve">“Review Status” is a Blackboard feature. </w:t>
      </w:r>
      <w:r w:rsidR="007B7F30">
        <w:t xml:space="preserve">It has to be applied to an item within a Blackboard course site. Hence to enable “Review Status” for </w:t>
      </w:r>
      <w:r w:rsidR="000778AF">
        <w:t xml:space="preserve">your section, you need </w:t>
      </w:r>
      <w:r w:rsidR="00C75F38">
        <w:t xml:space="preserve">to </w:t>
      </w:r>
      <w:hyperlink r:id="rId48" w:history="1">
        <w:r w:rsidR="00C75F38" w:rsidRPr="00C75F38">
          <w:rPr>
            <w:rStyle w:val="Hyperlink"/>
          </w:rPr>
          <w:t>add a content item</w:t>
        </w:r>
      </w:hyperlink>
      <w:r w:rsidR="000778AF">
        <w:t xml:space="preserve"> in Blackboard with the same name</w:t>
      </w:r>
      <w:r w:rsidR="00C75F38">
        <w:t xml:space="preserve"> on the </w:t>
      </w:r>
      <w:r w:rsidR="00B5755A">
        <w:t>same page as the Content Interface.</w:t>
      </w:r>
    </w:p>
    <w:p w14:paraId="1105C348" w14:textId="400431B5" w:rsidR="00E27942" w:rsidRDefault="00E27942" w:rsidP="00C75F38">
      <w:r>
        <w:fldChar w:fldCharType="begin"/>
      </w:r>
      <w:r>
        <w:instrText xml:space="preserve"> REF _Ref50523748 \h </w:instrText>
      </w:r>
      <w:r>
        <w:fldChar w:fldCharType="separate"/>
      </w:r>
      <w:r w:rsidR="00180DDB">
        <w:t xml:space="preserve">Figure </w:t>
      </w:r>
      <w:r w:rsidR="00180DDB">
        <w:rPr>
          <w:noProof/>
        </w:rPr>
        <w:t>13</w:t>
      </w:r>
      <w:r>
        <w:fldChar w:fldCharType="end"/>
      </w:r>
      <w:r>
        <w:t xml:space="preserve"> shows the process of adding a content item to the Blackboard page </w:t>
      </w:r>
      <w:r w:rsidR="00BE1BB8">
        <w:t xml:space="preserve">on which </w:t>
      </w:r>
      <w:r>
        <w:t>this document has been</w:t>
      </w:r>
      <w:r w:rsidR="00BE1BB8">
        <w:t xml:space="preserve"> placed</w:t>
      </w:r>
      <w:r>
        <w:t>.</w:t>
      </w:r>
      <w:r w:rsidR="00BE1BB8">
        <w:t xml:space="preserve"> The name matches the text of the heading of the section. The body of the content item can be left empty</w:t>
      </w:r>
    </w:p>
    <w:p w14:paraId="76E32053" w14:textId="77777777" w:rsidR="007C7089" w:rsidRDefault="005741CB" w:rsidP="007C7089">
      <w:pPr>
        <w:pStyle w:val="Picture"/>
      </w:pPr>
      <w:r>
        <w:rPr>
          <w:noProof/>
        </w:rPr>
        <w:drawing>
          <wp:inline distT="0" distB="0" distL="0" distR="0" wp14:anchorId="46953E4D" wp14:editId="17E6474B">
            <wp:extent cx="4076700" cy="283598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89690" cy="2845021"/>
                    </a:xfrm>
                    <a:prstGeom prst="rect">
                      <a:avLst/>
                    </a:prstGeom>
                  </pic:spPr>
                </pic:pic>
              </a:graphicData>
            </a:graphic>
          </wp:inline>
        </w:drawing>
      </w:r>
    </w:p>
    <w:p w14:paraId="25D7CA08" w14:textId="04D452F5" w:rsidR="006133EF" w:rsidRDefault="007C7089" w:rsidP="007C7089">
      <w:pPr>
        <w:pStyle w:val="Picture"/>
      </w:pPr>
      <w:bookmarkStart w:id="14" w:name="_Ref50523748"/>
      <w:r>
        <w:t xml:space="preserve">Figure </w:t>
      </w:r>
      <w:r w:rsidR="00180DDB">
        <w:fldChar w:fldCharType="begin"/>
      </w:r>
      <w:r w:rsidR="00180DDB">
        <w:instrText xml:space="preserve"> SEQ Figure \* ARABIC </w:instrText>
      </w:r>
      <w:r w:rsidR="00180DDB">
        <w:fldChar w:fldCharType="separate"/>
      </w:r>
      <w:r w:rsidR="00180DDB">
        <w:rPr>
          <w:noProof/>
        </w:rPr>
        <w:t>13</w:t>
      </w:r>
      <w:r w:rsidR="00180DDB">
        <w:rPr>
          <w:noProof/>
        </w:rPr>
        <w:fldChar w:fldCharType="end"/>
      </w:r>
      <w:bookmarkEnd w:id="14"/>
      <w:r>
        <w:t xml:space="preserve"> - Adding a content item matching the section</w:t>
      </w:r>
    </w:p>
    <w:p w14:paraId="2D52830C" w14:textId="66FAB800" w:rsidR="0075629C" w:rsidRDefault="00422C31" w:rsidP="0075629C">
      <w:r>
        <w:t xml:space="preserve">With </w:t>
      </w:r>
      <w:r>
        <w:rPr>
          <w:i/>
          <w:iCs/>
        </w:rPr>
        <w:t>Edit Mode</w:t>
      </w:r>
      <w:r w:rsidRPr="00CB30CB">
        <w:t xml:space="preserve"> </w:t>
      </w:r>
      <w:r>
        <w:t xml:space="preserve">on this newly added item will appear on the page (e.g. see </w:t>
      </w:r>
      <w:r w:rsidR="000731E0">
        <w:fldChar w:fldCharType="begin"/>
      </w:r>
      <w:r w:rsidR="000731E0">
        <w:instrText xml:space="preserve"> REF _Ref50524016 \h </w:instrText>
      </w:r>
      <w:r w:rsidR="000731E0">
        <w:fldChar w:fldCharType="separate"/>
      </w:r>
      <w:r w:rsidR="00180DDB">
        <w:t xml:space="preserve">Figure </w:t>
      </w:r>
      <w:r w:rsidR="00180DDB">
        <w:rPr>
          <w:noProof/>
        </w:rPr>
        <w:t>14</w:t>
      </w:r>
      <w:r w:rsidR="000731E0">
        <w:fldChar w:fldCharType="end"/>
      </w:r>
      <w:r>
        <w:t xml:space="preserve">). However, when </w:t>
      </w:r>
      <w:r>
        <w:rPr>
          <w:i/>
          <w:iCs/>
        </w:rPr>
        <w:t>Edit Mode</w:t>
      </w:r>
      <w:r w:rsidRPr="00CB30CB">
        <w:t xml:space="preserve"> </w:t>
      </w:r>
      <w:r>
        <w:t>is off (i.e. when viewed by students) this item will be hidden.</w:t>
      </w:r>
      <w:r w:rsidR="00A6197B">
        <w:t xml:space="preserve"> Its only purpose is to track whether “Review Status” has been enabled.</w:t>
      </w:r>
    </w:p>
    <w:p w14:paraId="5112A7F9" w14:textId="77777777" w:rsidR="000A7C79" w:rsidRDefault="000A7C79" w:rsidP="000A7C79">
      <w:pPr>
        <w:pStyle w:val="Picture"/>
      </w:pPr>
      <w:r>
        <w:rPr>
          <w:noProof/>
        </w:rPr>
        <w:lastRenderedPageBreak/>
        <w:drawing>
          <wp:inline distT="0" distB="0" distL="0" distR="0" wp14:anchorId="6085C8DF" wp14:editId="629FC6D9">
            <wp:extent cx="5731510" cy="17551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755140"/>
                    </a:xfrm>
                    <a:prstGeom prst="rect">
                      <a:avLst/>
                    </a:prstGeom>
                  </pic:spPr>
                </pic:pic>
              </a:graphicData>
            </a:graphic>
          </wp:inline>
        </w:drawing>
      </w:r>
    </w:p>
    <w:p w14:paraId="47E817C7" w14:textId="6464E077" w:rsidR="00A6197B" w:rsidRPr="00422C31" w:rsidRDefault="000A7C79" w:rsidP="000A7C79">
      <w:pPr>
        <w:pStyle w:val="Picture"/>
      </w:pPr>
      <w:bookmarkStart w:id="15" w:name="_Ref50524016"/>
      <w:r>
        <w:t xml:space="preserve">Figure </w:t>
      </w:r>
      <w:r w:rsidR="00180DDB">
        <w:fldChar w:fldCharType="begin"/>
      </w:r>
      <w:r w:rsidR="00180DDB">
        <w:instrText xml:space="preserve"> SEQ Figure \* ARABIC </w:instrText>
      </w:r>
      <w:r w:rsidR="00180DDB">
        <w:fldChar w:fldCharType="separate"/>
      </w:r>
      <w:r w:rsidR="00180DDB">
        <w:rPr>
          <w:noProof/>
        </w:rPr>
        <w:t>14</w:t>
      </w:r>
      <w:r w:rsidR="00180DDB">
        <w:rPr>
          <w:noProof/>
        </w:rPr>
        <w:fldChar w:fldCharType="end"/>
      </w:r>
      <w:bookmarkEnd w:id="15"/>
      <w:r>
        <w:t xml:space="preserve"> - Blackboard content item added with name matching section title</w:t>
      </w:r>
    </w:p>
    <w:p w14:paraId="7329EA79" w14:textId="2CEFF237" w:rsidR="009212CD" w:rsidRDefault="008F35F4" w:rsidP="009212CD">
      <w:pPr>
        <w:pStyle w:val="Heading2"/>
      </w:pPr>
      <w:r>
        <w:t>4</w:t>
      </w:r>
      <w:r w:rsidR="009212CD">
        <w:t xml:space="preserve">. Turn </w:t>
      </w:r>
      <w:r w:rsidR="00664E1A">
        <w:t>the review status for the content item</w:t>
      </w:r>
    </w:p>
    <w:p w14:paraId="29B881A6" w14:textId="0A403AB2" w:rsidR="008D4248" w:rsidRDefault="000731E0" w:rsidP="008D4248">
      <w:r>
        <w:t xml:space="preserve">Initially, a new content item does not have “Review Status” turned on. Hence the next step is to </w:t>
      </w:r>
      <w:hyperlink r:id="rId51" w:history="1">
        <w:r w:rsidRPr="000D7F46">
          <w:rPr>
            <w:rStyle w:val="Hyperlink"/>
          </w:rPr>
          <w:t xml:space="preserve">turn </w:t>
        </w:r>
        <w:r w:rsidR="000D7F46" w:rsidRPr="000D7F46">
          <w:rPr>
            <w:rStyle w:val="Hyperlink"/>
          </w:rPr>
          <w:t>“Review Status”</w:t>
        </w:r>
        <w:r w:rsidRPr="000D7F46">
          <w:rPr>
            <w:rStyle w:val="Hyperlink"/>
          </w:rPr>
          <w:t xml:space="preserve"> on</w:t>
        </w:r>
      </w:hyperlink>
      <w:r>
        <w:t>.</w:t>
      </w:r>
    </w:p>
    <w:p w14:paraId="06FE8353" w14:textId="01C19311" w:rsidR="000741EF" w:rsidRDefault="000741EF" w:rsidP="008D4248">
      <w:r>
        <w:t>Once you have done this</w:t>
      </w:r>
      <w:r w:rsidR="00EA0D09">
        <w:t xml:space="preserve">, the content item will be modified to indicate that it has been enabled (see </w:t>
      </w:r>
      <w:r w:rsidR="00EA0D09">
        <w:fldChar w:fldCharType="begin"/>
      </w:r>
      <w:r w:rsidR="00EA0D09">
        <w:instrText xml:space="preserve"> REF _Ref50524267 \h </w:instrText>
      </w:r>
      <w:r w:rsidR="00EA0D09">
        <w:fldChar w:fldCharType="separate"/>
      </w:r>
      <w:r w:rsidR="00180DDB">
        <w:t xml:space="preserve">Figure </w:t>
      </w:r>
      <w:r w:rsidR="00180DDB">
        <w:rPr>
          <w:noProof/>
        </w:rPr>
        <w:t>15</w:t>
      </w:r>
      <w:r w:rsidR="00EA0D09">
        <w:fldChar w:fldCharType="end"/>
      </w:r>
      <w:r w:rsidR="00EA0D09">
        <w:t>).</w:t>
      </w:r>
    </w:p>
    <w:p w14:paraId="1AE6D278" w14:textId="77777777" w:rsidR="000741EF" w:rsidRDefault="000741EF" w:rsidP="000741EF">
      <w:pPr>
        <w:pStyle w:val="Picture"/>
      </w:pPr>
      <w:r>
        <w:rPr>
          <w:noProof/>
        </w:rPr>
        <w:drawing>
          <wp:inline distT="0" distB="0" distL="0" distR="0" wp14:anchorId="2F8374AC" wp14:editId="5981CA92">
            <wp:extent cx="5731510" cy="17748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774825"/>
                    </a:xfrm>
                    <a:prstGeom prst="rect">
                      <a:avLst/>
                    </a:prstGeom>
                  </pic:spPr>
                </pic:pic>
              </a:graphicData>
            </a:graphic>
          </wp:inline>
        </w:drawing>
      </w:r>
    </w:p>
    <w:p w14:paraId="567EFEF4" w14:textId="16125E79" w:rsidR="008D4248" w:rsidRDefault="000741EF" w:rsidP="002F1299">
      <w:pPr>
        <w:pStyle w:val="Picture"/>
      </w:pPr>
      <w:bookmarkStart w:id="16" w:name="_Ref50524267"/>
      <w:r>
        <w:t xml:space="preserve">Figure </w:t>
      </w:r>
      <w:r w:rsidR="00180DDB">
        <w:fldChar w:fldCharType="begin"/>
      </w:r>
      <w:r w:rsidR="00180DDB">
        <w:instrText xml:space="preserve"> SEQ Figure \* ARABIC </w:instrText>
      </w:r>
      <w:r w:rsidR="00180DDB">
        <w:fldChar w:fldCharType="separate"/>
      </w:r>
      <w:r w:rsidR="00180DDB">
        <w:rPr>
          <w:noProof/>
        </w:rPr>
        <w:t>15</w:t>
      </w:r>
      <w:r w:rsidR="00180DDB">
        <w:rPr>
          <w:noProof/>
        </w:rPr>
        <w:fldChar w:fldCharType="end"/>
      </w:r>
      <w:bookmarkEnd w:id="16"/>
      <w:r>
        <w:t xml:space="preserve"> - Content item showing Review Status enabled</w:t>
      </w:r>
    </w:p>
    <w:p w14:paraId="04446E56" w14:textId="23CEC0D4" w:rsidR="00513376" w:rsidRDefault="00513376" w:rsidP="00513376">
      <w:r>
        <w:t xml:space="preserve">If you look closely at </w:t>
      </w:r>
      <w:r>
        <w:fldChar w:fldCharType="begin"/>
      </w:r>
      <w:r>
        <w:instrText xml:space="preserve"> REF _Ref50524267 \h </w:instrText>
      </w:r>
      <w:r>
        <w:fldChar w:fldCharType="separate"/>
      </w:r>
      <w:r w:rsidR="00180DDB">
        <w:t xml:space="preserve">Figure </w:t>
      </w:r>
      <w:r w:rsidR="00180DDB">
        <w:rPr>
          <w:noProof/>
        </w:rPr>
        <w:t>15</w:t>
      </w:r>
      <w:r>
        <w:fldChar w:fldCharType="end"/>
      </w:r>
      <w:r>
        <w:t xml:space="preserve"> you will see that while “Review Status”</w:t>
      </w:r>
      <w:r w:rsidR="00E8021E">
        <w:t xml:space="preserve"> has been enabled, the matching accordion in the Content Interface (above it) does NOT have </w:t>
      </w:r>
      <w:r w:rsidR="005952C4">
        <w:t>the “Mark Reviewed” status label showing.</w:t>
      </w:r>
    </w:p>
    <w:p w14:paraId="35F46338" w14:textId="08801E56" w:rsidR="005952C4" w:rsidRDefault="005952C4" w:rsidP="005952C4">
      <w:pPr>
        <w:pStyle w:val="Note"/>
      </w:pPr>
      <w:r>
        <w:rPr>
          <w:b/>
          <w:bCs/>
        </w:rPr>
        <w:t>Review Status only appears with Edit Mode off</w:t>
      </w:r>
    </w:p>
    <w:p w14:paraId="670D4CB3" w14:textId="3392B1D6" w:rsidR="00513376" w:rsidRDefault="00F97C51" w:rsidP="00F97C51">
      <w:pPr>
        <w:pStyle w:val="Note"/>
      </w:pPr>
      <w:r>
        <w:t xml:space="preserve">In </w:t>
      </w:r>
      <w:r>
        <w:fldChar w:fldCharType="begin"/>
      </w:r>
      <w:r>
        <w:instrText xml:space="preserve"> REF _Ref50524267 \h </w:instrText>
      </w:r>
      <w:r>
        <w:fldChar w:fldCharType="separate"/>
      </w:r>
      <w:r w:rsidR="00180DDB">
        <w:t xml:space="preserve">Figure </w:t>
      </w:r>
      <w:r w:rsidR="00180DDB">
        <w:rPr>
          <w:noProof/>
        </w:rPr>
        <w:t>15</w:t>
      </w:r>
      <w:r>
        <w:fldChar w:fldCharType="end"/>
      </w:r>
      <w:r>
        <w:t>, Edit Mode is on. This is why we can see the newly added content item at the bottom. It’s also why we can’t see the “Mark Reviewed” status label.</w:t>
      </w:r>
    </w:p>
    <w:p w14:paraId="37315EDE" w14:textId="0AD97A4F" w:rsidR="00664E1A" w:rsidRDefault="008F35F4" w:rsidP="00664E1A">
      <w:pPr>
        <w:pStyle w:val="Heading2"/>
      </w:pPr>
      <w:r>
        <w:t>5</w:t>
      </w:r>
      <w:r w:rsidR="00664E1A">
        <w:t>. Check that it works – Turn Edit Mode off</w:t>
      </w:r>
    </w:p>
    <w:p w14:paraId="44CDC544" w14:textId="17C62758" w:rsidR="00664E1A" w:rsidRDefault="00F97C51" w:rsidP="00664E1A">
      <w:r>
        <w:t xml:space="preserve">To check that </w:t>
      </w:r>
      <w:r w:rsidR="00434791">
        <w:t>“Review Status” has been enabled, you need to turn Edit Mode off</w:t>
      </w:r>
      <w:r w:rsidR="00C77A80">
        <w:t>. With Edit Mode off, if everything is working, then the “Mark Reviewed</w:t>
      </w:r>
      <w:r w:rsidR="001E1771">
        <w:t>” status label will show on the appropriate accordion heading and the content item will not show</w:t>
      </w:r>
      <w:r w:rsidR="00C77A80">
        <w:t xml:space="preserve"> (</w:t>
      </w:r>
      <w:r w:rsidR="00C77A80">
        <w:fldChar w:fldCharType="begin"/>
      </w:r>
      <w:r w:rsidR="00C77A80">
        <w:instrText xml:space="preserve"> REF _Ref50525583 \h </w:instrText>
      </w:r>
      <w:r w:rsidR="00C77A80">
        <w:fldChar w:fldCharType="separate"/>
      </w:r>
      <w:r w:rsidR="00180DDB">
        <w:t xml:space="preserve">Figure </w:t>
      </w:r>
      <w:r w:rsidR="00180DDB">
        <w:rPr>
          <w:noProof/>
        </w:rPr>
        <w:t>16</w:t>
      </w:r>
      <w:r w:rsidR="00C77A80">
        <w:fldChar w:fldCharType="end"/>
      </w:r>
      <w:r w:rsidR="00C77A80">
        <w:t>)</w:t>
      </w:r>
      <w:r w:rsidR="001E1771">
        <w:t>. Open up the accordion and should see the “Mark Reviewed” button (</w:t>
      </w:r>
      <w:r w:rsidR="001E1771">
        <w:fldChar w:fldCharType="begin"/>
      </w:r>
      <w:r w:rsidR="001E1771">
        <w:instrText xml:space="preserve"> REF _Ref50522443 \h </w:instrText>
      </w:r>
      <w:r w:rsidR="001E1771">
        <w:fldChar w:fldCharType="separate"/>
      </w:r>
      <w:r w:rsidR="00180DDB">
        <w:t xml:space="preserve">Figure </w:t>
      </w:r>
      <w:r w:rsidR="00180DDB">
        <w:rPr>
          <w:noProof/>
        </w:rPr>
        <w:t>9</w:t>
      </w:r>
      <w:r w:rsidR="001E1771">
        <w:fldChar w:fldCharType="end"/>
      </w:r>
      <w:r w:rsidR="001E1771">
        <w:t>).</w:t>
      </w:r>
    </w:p>
    <w:p w14:paraId="50930CE2" w14:textId="77777777" w:rsidR="00910DD4" w:rsidRDefault="00910DD4" w:rsidP="00910DD4">
      <w:pPr>
        <w:pStyle w:val="Picture"/>
      </w:pPr>
      <w:r>
        <w:rPr>
          <w:noProof/>
        </w:rPr>
        <w:drawing>
          <wp:inline distT="0" distB="0" distL="0" distR="0" wp14:anchorId="68A189A0" wp14:editId="52F0867C">
            <wp:extent cx="5731510" cy="11639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1163955"/>
                    </a:xfrm>
                    <a:prstGeom prst="rect">
                      <a:avLst/>
                    </a:prstGeom>
                  </pic:spPr>
                </pic:pic>
              </a:graphicData>
            </a:graphic>
          </wp:inline>
        </w:drawing>
      </w:r>
    </w:p>
    <w:p w14:paraId="18FCAA5F" w14:textId="2A8963D2" w:rsidR="00910DD4" w:rsidRDefault="00910DD4" w:rsidP="00910DD4">
      <w:pPr>
        <w:pStyle w:val="Picture"/>
      </w:pPr>
      <w:bookmarkStart w:id="17" w:name="_Ref50525583"/>
      <w:r>
        <w:lastRenderedPageBreak/>
        <w:t xml:space="preserve">Figure </w:t>
      </w:r>
      <w:r w:rsidR="00180DDB">
        <w:fldChar w:fldCharType="begin"/>
      </w:r>
      <w:r w:rsidR="00180DDB">
        <w:instrText xml:space="preserve"> SEQ Figure \* ARABIC </w:instrText>
      </w:r>
      <w:r w:rsidR="00180DDB">
        <w:fldChar w:fldCharType="separate"/>
      </w:r>
      <w:r w:rsidR="00180DDB">
        <w:rPr>
          <w:noProof/>
        </w:rPr>
        <w:t>16</w:t>
      </w:r>
      <w:r w:rsidR="00180DDB">
        <w:rPr>
          <w:noProof/>
        </w:rPr>
        <w:fldChar w:fldCharType="end"/>
      </w:r>
      <w:bookmarkEnd w:id="17"/>
      <w:r>
        <w:t xml:space="preserve"> - Checking "Review Status" is working with the Content Interface - turn Edit Mode off</w:t>
      </w:r>
    </w:p>
    <w:p w14:paraId="466AB2C9" w14:textId="2F32F434" w:rsidR="00664E1A" w:rsidRDefault="008F35F4" w:rsidP="003B6D5E">
      <w:pPr>
        <w:pStyle w:val="Heading2"/>
      </w:pPr>
      <w:r>
        <w:t>6</w:t>
      </w:r>
      <w:r w:rsidR="003B6D5E">
        <w:t xml:space="preserve">. </w:t>
      </w:r>
      <w:r w:rsidR="00420F07">
        <w:t xml:space="preserve">(Optional) </w:t>
      </w:r>
      <w:r w:rsidR="003B6D5E">
        <w:t xml:space="preserve">Change the </w:t>
      </w:r>
      <w:r w:rsidR="009B41F2">
        <w:t>text</w:t>
      </w:r>
      <w:r w:rsidR="00420F07">
        <w:t xml:space="preserve"> on </w:t>
      </w:r>
      <w:r w:rsidR="009B41F2">
        <w:t xml:space="preserve">the “Review Status” label and </w:t>
      </w:r>
      <w:r w:rsidR="00420F07">
        <w:t>button</w:t>
      </w:r>
    </w:p>
    <w:p w14:paraId="1BB854DD" w14:textId="23609821" w:rsidR="00420F07" w:rsidRDefault="009B41F2" w:rsidP="00420F07">
      <w:r>
        <w:t xml:space="preserve">As shown above, when you turn on “Review Status” a </w:t>
      </w:r>
      <w:r w:rsidR="00610AD4">
        <w:t>“Review Status” label and button will be added. By default, the label and button will use the text</w:t>
      </w:r>
    </w:p>
    <w:p w14:paraId="4BB8EC00" w14:textId="7CFE6122" w:rsidR="00610AD4" w:rsidRDefault="00610AD4" w:rsidP="004F2E55">
      <w:pPr>
        <w:pStyle w:val="ListParagraph"/>
        <w:numPr>
          <w:ilvl w:val="0"/>
          <w:numId w:val="2"/>
        </w:numPr>
      </w:pPr>
      <w:r>
        <w:t>Mark Reviewed; and,</w:t>
      </w:r>
      <w:r>
        <w:br/>
        <w:t>To indicate that the student has not yet reviewed the section.</w:t>
      </w:r>
    </w:p>
    <w:p w14:paraId="62D3B6AE" w14:textId="130FF532" w:rsidR="00610AD4" w:rsidRDefault="00610AD4" w:rsidP="004F2E55">
      <w:pPr>
        <w:pStyle w:val="ListParagraph"/>
        <w:numPr>
          <w:ilvl w:val="0"/>
          <w:numId w:val="2"/>
        </w:numPr>
      </w:pPr>
      <w:r>
        <w:t>Reviewed.</w:t>
      </w:r>
      <w:r>
        <w:br/>
        <w:t>To indicate that the section has been reviewed.</w:t>
      </w:r>
    </w:p>
    <w:p w14:paraId="13C49511" w14:textId="77777777" w:rsidR="002B7D51" w:rsidRDefault="00CF3E54" w:rsidP="00610AD4">
      <w:r>
        <w:t>One or both of these default texts can be changed.</w:t>
      </w:r>
      <w:r w:rsidR="00C260D7">
        <w:t xml:space="preserve"> You do this by </w:t>
      </w:r>
      <w:r w:rsidR="008519C5">
        <w:t>adding parameters to the name of the Content Interface item.</w:t>
      </w:r>
      <w:r w:rsidR="00D252DE">
        <w:t xml:space="preserve"> This is the Blackboard item into which the</w:t>
      </w:r>
      <w:r w:rsidR="00982CDC">
        <w:t xml:space="preserve"> converted Word document content is pasted.</w:t>
      </w:r>
      <w:r w:rsidR="000801A2">
        <w:t xml:space="preserve"> </w:t>
      </w:r>
    </w:p>
    <w:p w14:paraId="663E3C27" w14:textId="21E922FF" w:rsidR="00610AD4" w:rsidRPr="00E53A0A" w:rsidRDefault="000801A2" w:rsidP="00610AD4">
      <w:r>
        <w:t xml:space="preserve">For example, </w:t>
      </w:r>
      <w:r w:rsidR="002B7D51">
        <w:fldChar w:fldCharType="begin"/>
      </w:r>
      <w:r w:rsidR="002B7D51">
        <w:instrText xml:space="preserve"> REF _Ref50526240 \h </w:instrText>
      </w:r>
      <w:r w:rsidR="002B7D51">
        <w:fldChar w:fldCharType="separate"/>
      </w:r>
      <w:r w:rsidR="00180DDB">
        <w:t xml:space="preserve">Figure </w:t>
      </w:r>
      <w:r w:rsidR="00180DDB">
        <w:rPr>
          <w:noProof/>
        </w:rPr>
        <w:t>17</w:t>
      </w:r>
      <w:r w:rsidR="002B7D51">
        <w:fldChar w:fldCharType="end"/>
      </w:r>
      <w:r w:rsidR="002B7D51">
        <w:t xml:space="preserve"> shows </w:t>
      </w:r>
      <w:r w:rsidR="00AF3810">
        <w:t>a page (with Edit mode on) where labels have been changed to</w:t>
      </w:r>
      <w:r w:rsidR="00E53A0A">
        <w:t xml:space="preserve"> </w:t>
      </w:r>
      <w:r w:rsidR="00E53A0A">
        <w:rPr>
          <w:i/>
          <w:iCs/>
        </w:rPr>
        <w:t>Completed</w:t>
      </w:r>
      <w:r w:rsidR="00E53A0A">
        <w:t xml:space="preserve"> and </w:t>
      </w:r>
      <w:r w:rsidR="00E53A0A">
        <w:rPr>
          <w:i/>
          <w:iCs/>
        </w:rPr>
        <w:t>Not Completed</w:t>
      </w:r>
      <w:r w:rsidR="00E53A0A">
        <w:t>.</w:t>
      </w:r>
    </w:p>
    <w:p w14:paraId="2CCCF7B3" w14:textId="77777777" w:rsidR="002B7D51" w:rsidRDefault="000801A2" w:rsidP="002B7D51">
      <w:pPr>
        <w:pStyle w:val="Picture"/>
      </w:pPr>
      <w:r>
        <w:rPr>
          <w:noProof/>
        </w:rPr>
        <w:drawing>
          <wp:inline distT="0" distB="0" distL="0" distR="0" wp14:anchorId="262DE475" wp14:editId="39D25A75">
            <wp:extent cx="5731510" cy="17018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701800"/>
                    </a:xfrm>
                    <a:prstGeom prst="rect">
                      <a:avLst/>
                    </a:prstGeom>
                  </pic:spPr>
                </pic:pic>
              </a:graphicData>
            </a:graphic>
          </wp:inline>
        </w:drawing>
      </w:r>
    </w:p>
    <w:p w14:paraId="51458E6C" w14:textId="0A304A34" w:rsidR="008519C5" w:rsidRDefault="002B7D51" w:rsidP="002B7D51">
      <w:pPr>
        <w:pStyle w:val="Picture"/>
      </w:pPr>
      <w:bookmarkStart w:id="18" w:name="_Ref50526240"/>
      <w:r>
        <w:t xml:space="preserve">Figure </w:t>
      </w:r>
      <w:r w:rsidR="00180DDB">
        <w:fldChar w:fldCharType="begin"/>
      </w:r>
      <w:r w:rsidR="00180DDB">
        <w:instrText xml:space="preserve"> SEQ Figure \* ARABIC </w:instrText>
      </w:r>
      <w:r w:rsidR="00180DDB">
        <w:fldChar w:fldCharType="separate"/>
      </w:r>
      <w:r w:rsidR="00180DDB">
        <w:rPr>
          <w:noProof/>
        </w:rPr>
        <w:t>17</w:t>
      </w:r>
      <w:r w:rsidR="00180DDB">
        <w:rPr>
          <w:noProof/>
        </w:rPr>
        <w:fldChar w:fldCharType="end"/>
      </w:r>
      <w:bookmarkEnd w:id="18"/>
      <w:r>
        <w:t xml:space="preserve"> - Changing text for "Review Status" label and buttons</w:t>
      </w:r>
    </w:p>
    <w:p w14:paraId="7B0FD570" w14:textId="42EBF8B5" w:rsidR="00E53A0A" w:rsidRDefault="00E53A0A" w:rsidP="00E53A0A">
      <w:r>
        <w:t>With Edit Mode off,</w:t>
      </w:r>
      <w:r w:rsidR="00D176B8">
        <w:t xml:space="preserve"> the “Review Status” label and buttons will show </w:t>
      </w:r>
      <w:r w:rsidR="00D176B8">
        <w:rPr>
          <w:i/>
          <w:iCs/>
        </w:rPr>
        <w:t>Not Completed</w:t>
      </w:r>
      <w:r w:rsidR="00D176B8">
        <w:t xml:space="preserve"> </w:t>
      </w:r>
      <w:r w:rsidR="00F30F87">
        <w:t>(</w:t>
      </w:r>
      <w:r w:rsidR="00F30F87">
        <w:fldChar w:fldCharType="begin"/>
      </w:r>
      <w:r w:rsidR="00F30F87">
        <w:instrText xml:space="preserve"> REF _Ref50526418 \h </w:instrText>
      </w:r>
      <w:r w:rsidR="00F30F87">
        <w:fldChar w:fldCharType="separate"/>
      </w:r>
      <w:r w:rsidR="00180DDB">
        <w:t xml:space="preserve">Figure </w:t>
      </w:r>
      <w:r w:rsidR="00180DDB">
        <w:rPr>
          <w:noProof/>
        </w:rPr>
        <w:t>18</w:t>
      </w:r>
      <w:r w:rsidR="00F30F87">
        <w:fldChar w:fldCharType="end"/>
      </w:r>
      <w:r w:rsidR="00F30F87">
        <w:t>)</w:t>
      </w:r>
    </w:p>
    <w:p w14:paraId="19D007E0" w14:textId="77777777" w:rsidR="00F30F87" w:rsidRDefault="00F30F87" w:rsidP="00F30F87">
      <w:pPr>
        <w:pStyle w:val="Picture"/>
      </w:pPr>
      <w:r>
        <w:rPr>
          <w:noProof/>
        </w:rPr>
        <w:drawing>
          <wp:inline distT="0" distB="0" distL="0" distR="0" wp14:anchorId="12D1FC97" wp14:editId="79B0EC1E">
            <wp:extent cx="5731510" cy="9410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941070"/>
                    </a:xfrm>
                    <a:prstGeom prst="rect">
                      <a:avLst/>
                    </a:prstGeom>
                  </pic:spPr>
                </pic:pic>
              </a:graphicData>
            </a:graphic>
          </wp:inline>
        </w:drawing>
      </w:r>
    </w:p>
    <w:p w14:paraId="2C789271" w14:textId="4FA2F73C" w:rsidR="00D176B8" w:rsidRDefault="00F30F87" w:rsidP="00F30F87">
      <w:pPr>
        <w:pStyle w:val="Picture"/>
      </w:pPr>
      <w:bookmarkStart w:id="19" w:name="_Ref50526418"/>
      <w:r>
        <w:t xml:space="preserve">Figure </w:t>
      </w:r>
      <w:r w:rsidR="00180DDB">
        <w:fldChar w:fldCharType="begin"/>
      </w:r>
      <w:r w:rsidR="00180DDB">
        <w:instrText xml:space="preserve"> SEQ Figure \* ARABIC </w:instrText>
      </w:r>
      <w:r w:rsidR="00180DDB">
        <w:fldChar w:fldCharType="separate"/>
      </w:r>
      <w:r w:rsidR="00180DDB">
        <w:rPr>
          <w:noProof/>
        </w:rPr>
        <w:t>18</w:t>
      </w:r>
      <w:r w:rsidR="00180DDB">
        <w:rPr>
          <w:noProof/>
        </w:rPr>
        <w:fldChar w:fldCharType="end"/>
      </w:r>
      <w:bookmarkEnd w:id="19"/>
      <w:r>
        <w:t xml:space="preserve"> - "Review Status" showing change to "Not Completed"</w:t>
      </w:r>
    </w:p>
    <w:p w14:paraId="749B9B86" w14:textId="0A3DCBAC" w:rsidR="00F30F87" w:rsidRDefault="00F30F87" w:rsidP="00F30F87">
      <w:r>
        <w:t xml:space="preserve">And </w:t>
      </w:r>
      <w:r>
        <w:rPr>
          <w:i/>
          <w:iCs/>
        </w:rPr>
        <w:t>Completed</w:t>
      </w:r>
      <w:r>
        <w:t xml:space="preserve"> (</w:t>
      </w:r>
      <w:r w:rsidR="005C6E68">
        <w:fldChar w:fldCharType="begin"/>
      </w:r>
      <w:r w:rsidR="005C6E68">
        <w:instrText xml:space="preserve"> REF _Ref50526488 \h </w:instrText>
      </w:r>
      <w:r w:rsidR="005C6E68">
        <w:fldChar w:fldCharType="separate"/>
      </w:r>
      <w:r w:rsidR="00180DDB">
        <w:t xml:space="preserve">Figure </w:t>
      </w:r>
      <w:r w:rsidR="00180DDB">
        <w:rPr>
          <w:noProof/>
        </w:rPr>
        <w:t>19</w:t>
      </w:r>
      <w:r w:rsidR="005C6E68">
        <w:fldChar w:fldCharType="end"/>
      </w:r>
      <w:r>
        <w:t>)</w:t>
      </w:r>
    </w:p>
    <w:p w14:paraId="13D91C6B" w14:textId="77777777" w:rsidR="005C6E68" w:rsidRDefault="005C6E68" w:rsidP="005C6E68">
      <w:pPr>
        <w:pStyle w:val="Picture"/>
      </w:pPr>
      <w:r>
        <w:rPr>
          <w:noProof/>
        </w:rPr>
        <w:drawing>
          <wp:inline distT="0" distB="0" distL="0" distR="0" wp14:anchorId="58163004" wp14:editId="22366CAA">
            <wp:extent cx="5731510" cy="9982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998220"/>
                    </a:xfrm>
                    <a:prstGeom prst="rect">
                      <a:avLst/>
                    </a:prstGeom>
                  </pic:spPr>
                </pic:pic>
              </a:graphicData>
            </a:graphic>
          </wp:inline>
        </w:drawing>
      </w:r>
    </w:p>
    <w:p w14:paraId="0A3CE154" w14:textId="471A23B5" w:rsidR="00F30F87" w:rsidRPr="00F30F87" w:rsidRDefault="005C6E68" w:rsidP="005C6E68">
      <w:pPr>
        <w:pStyle w:val="Picture"/>
      </w:pPr>
      <w:bookmarkStart w:id="20" w:name="_Ref50526488"/>
      <w:r>
        <w:t xml:space="preserve">Figure </w:t>
      </w:r>
      <w:r w:rsidR="00180DDB">
        <w:fldChar w:fldCharType="begin"/>
      </w:r>
      <w:r w:rsidR="00180DDB">
        <w:instrText xml:space="preserve"> SEQ Figure \* ARABIC </w:instrText>
      </w:r>
      <w:r w:rsidR="00180DDB">
        <w:fldChar w:fldCharType="separate"/>
      </w:r>
      <w:r w:rsidR="00180DDB">
        <w:rPr>
          <w:noProof/>
        </w:rPr>
        <w:t>19</w:t>
      </w:r>
      <w:r w:rsidR="00180DDB">
        <w:rPr>
          <w:noProof/>
        </w:rPr>
        <w:fldChar w:fldCharType="end"/>
      </w:r>
      <w:bookmarkEnd w:id="20"/>
      <w:r>
        <w:t xml:space="preserve"> - "Review Status" showing change to "Completed"</w:t>
      </w:r>
    </w:p>
    <w:p w14:paraId="285C918D" w14:textId="4FAD10CE" w:rsidR="00D8439C" w:rsidRPr="00D3044B" w:rsidRDefault="00D8439C" w:rsidP="00D3044B">
      <w:pPr>
        <w:rPr>
          <w:i/>
          <w:iCs/>
        </w:rPr>
      </w:pPr>
    </w:p>
    <w:p w14:paraId="7319383C" w14:textId="5918F740" w:rsidR="00143726" w:rsidRDefault="00042D96" w:rsidP="00310C06">
      <w:pPr>
        <w:pStyle w:val="Heading1"/>
      </w:pPr>
      <w:r>
        <w:lastRenderedPageBreak/>
        <w:t xml:space="preserve">Hide sections using Blackboard’s </w:t>
      </w:r>
      <w:r w:rsidR="00551855">
        <w:t>availability control mechanisms</w:t>
      </w:r>
    </w:p>
    <w:p w14:paraId="0D2221F6" w14:textId="761BFACB" w:rsidR="00241918" w:rsidRDefault="00241918" w:rsidP="00241918">
      <w:r>
        <w:t>Blackboard provides two different ways by which you can control which students see which content, including:</w:t>
      </w:r>
    </w:p>
    <w:p w14:paraId="12C35F49" w14:textId="16D82A5D" w:rsidR="00646766" w:rsidRDefault="00180DDB" w:rsidP="004F2E55">
      <w:pPr>
        <w:pStyle w:val="ListParagraph"/>
        <w:numPr>
          <w:ilvl w:val="0"/>
          <w:numId w:val="7"/>
        </w:numPr>
      </w:pPr>
      <w:hyperlink r:id="rId57" w:anchor="control-availability-of-content_OTP-3" w:history="1">
        <w:r w:rsidR="00892DC1" w:rsidRPr="001E7F03">
          <w:rPr>
            <w:rStyle w:val="Hyperlink"/>
          </w:rPr>
          <w:t>Controlling availability</w:t>
        </w:r>
      </w:hyperlink>
      <w:r w:rsidR="00193FFA">
        <w:t xml:space="preserve"> – </w:t>
      </w:r>
      <w:r w:rsidR="00646766">
        <w:t>make content unavailable or apply date and time restrictions.</w:t>
      </w:r>
    </w:p>
    <w:p w14:paraId="386B0253" w14:textId="7DDDE22F" w:rsidR="00241918" w:rsidRDefault="00180DDB" w:rsidP="004F2E55">
      <w:pPr>
        <w:pStyle w:val="ListParagraph"/>
        <w:numPr>
          <w:ilvl w:val="0"/>
          <w:numId w:val="7"/>
        </w:numPr>
      </w:pPr>
      <w:hyperlink r:id="rId58" w:history="1">
        <w:r w:rsidR="00646766">
          <w:rPr>
            <w:rStyle w:val="Hyperlink"/>
          </w:rPr>
          <w:t>A</w:t>
        </w:r>
        <w:r w:rsidR="00F63556" w:rsidRPr="00B5642E">
          <w:rPr>
            <w:rStyle w:val="Hyperlink"/>
          </w:rPr>
          <w:t>daptive release</w:t>
        </w:r>
      </w:hyperlink>
      <w:r w:rsidR="00F63556">
        <w:t xml:space="preserve"> </w:t>
      </w:r>
      <w:r w:rsidR="006268A1">
        <w:t>–</w:t>
      </w:r>
      <w:r w:rsidR="00646766">
        <w:t xml:space="preserve"> </w:t>
      </w:r>
      <w:r w:rsidR="006268A1">
        <w:t>limit availability based on numerous different characteristics (e.g. group membership, individual usernames etc)</w:t>
      </w:r>
      <w:r w:rsidR="00B5642E">
        <w:t xml:space="preserve">.  </w:t>
      </w:r>
    </w:p>
    <w:p w14:paraId="5B0548CB" w14:textId="629F2A22" w:rsidR="00310C06" w:rsidRDefault="0000744A" w:rsidP="0000744A">
      <w:r>
        <w:t xml:space="preserve">Both these methods can be used to hide sections in </w:t>
      </w:r>
      <w:r w:rsidR="00087212">
        <w:t>a Content Interface document.</w:t>
      </w:r>
    </w:p>
    <w:p w14:paraId="450D24E0" w14:textId="250598E0" w:rsidR="00F14EBD" w:rsidRDefault="00EC3FDE" w:rsidP="00EC3FDE">
      <w:pPr>
        <w:pStyle w:val="Note"/>
      </w:pPr>
      <w:r>
        <w:t xml:space="preserve">Do NOT rely on this method to hide </w:t>
      </w:r>
      <w:r w:rsidR="00F14EBD">
        <w:t>important information.</w:t>
      </w:r>
    </w:p>
    <w:p w14:paraId="62C69055" w14:textId="55A8F4CC" w:rsidR="00F14EBD" w:rsidRDefault="0083067E" w:rsidP="00EC3FDE">
      <w:pPr>
        <w:pStyle w:val="Note"/>
      </w:pPr>
      <w:r>
        <w:t>This method hides the information from the student after the information has reached the student’s web browser. Meaning that with sufficient knowledge (or luck) a student could potentially view the information.</w:t>
      </w:r>
    </w:p>
    <w:p w14:paraId="4DC4102C" w14:textId="7AB728F0" w:rsidR="004F5D58" w:rsidRDefault="004F5D58" w:rsidP="00EC3FDE">
      <w:pPr>
        <w:pStyle w:val="Note"/>
      </w:pPr>
      <w:r>
        <w:t>To securely hide information use the Blackboard features directly</w:t>
      </w:r>
      <w:r w:rsidR="00182F73">
        <w:t>.</w:t>
      </w:r>
    </w:p>
    <w:p w14:paraId="388B9665" w14:textId="7AEBE17B" w:rsidR="00087212" w:rsidRDefault="00181BDE" w:rsidP="00CF4C3E">
      <w:pPr>
        <w:pStyle w:val="Heading2"/>
      </w:pPr>
      <w:r>
        <w:t>What?</w:t>
      </w:r>
    </w:p>
    <w:p w14:paraId="33789E5C" w14:textId="2793FBD3" w:rsidR="00362543" w:rsidRDefault="0000744A" w:rsidP="00BE3573">
      <w:r>
        <w:t xml:space="preserve">For example, </w:t>
      </w:r>
      <w:r>
        <w:fldChar w:fldCharType="begin"/>
      </w:r>
      <w:r>
        <w:instrText xml:space="preserve"> REF _Ref50534770 \h </w:instrText>
      </w:r>
      <w:r>
        <w:fldChar w:fldCharType="separate"/>
      </w:r>
      <w:r w:rsidR="00180DDB">
        <w:t xml:space="preserve">Figure </w:t>
      </w:r>
      <w:r w:rsidR="00180DDB">
        <w:rPr>
          <w:noProof/>
        </w:rPr>
        <w:t>20</w:t>
      </w:r>
      <w:r>
        <w:fldChar w:fldCharType="end"/>
      </w:r>
      <w:r>
        <w:t xml:space="preserve"> shows a small section of a Content Interface document. One of the sections is titled </w:t>
      </w:r>
      <w:r>
        <w:rPr>
          <w:i/>
          <w:iCs/>
        </w:rPr>
        <w:t>For example, hide this</w:t>
      </w:r>
      <w:r w:rsidRPr="00693928">
        <w:t xml:space="preserve"> </w:t>
      </w:r>
      <w:r w:rsidRPr="0000744A">
        <w:t>section</w:t>
      </w:r>
      <w:r>
        <w:t xml:space="preserve">. </w:t>
      </w:r>
      <w:r w:rsidR="000F3920">
        <w:t>For some reason, I don’t want students to see this section (yet).</w:t>
      </w:r>
      <w:r w:rsidR="00B67773">
        <w:t xml:space="preserve"> </w:t>
      </w:r>
    </w:p>
    <w:p w14:paraId="4F526A4F" w14:textId="77777777" w:rsidR="00BE44A2" w:rsidRDefault="00BE44A2" w:rsidP="00BE44A2">
      <w:pPr>
        <w:pStyle w:val="Picture"/>
      </w:pPr>
      <w:r>
        <w:rPr>
          <w:noProof/>
        </w:rPr>
        <w:drawing>
          <wp:inline distT="0" distB="0" distL="0" distR="0" wp14:anchorId="673AC7C5" wp14:editId="505D507B">
            <wp:extent cx="5731510" cy="139446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1394460"/>
                    </a:xfrm>
                    <a:prstGeom prst="rect">
                      <a:avLst/>
                    </a:prstGeom>
                  </pic:spPr>
                </pic:pic>
              </a:graphicData>
            </a:graphic>
          </wp:inline>
        </w:drawing>
      </w:r>
    </w:p>
    <w:p w14:paraId="1D3B3E31" w14:textId="1A1E5B29" w:rsidR="00BE44A2" w:rsidRDefault="00BE44A2" w:rsidP="00BE44A2">
      <w:pPr>
        <w:pStyle w:val="Picture"/>
        <w:rPr>
          <w:i/>
          <w:iCs/>
        </w:rPr>
      </w:pPr>
      <w:bookmarkStart w:id="21" w:name="_Ref50534770"/>
      <w:r>
        <w:t xml:space="preserve">Figure </w:t>
      </w:r>
      <w:r w:rsidR="00180DDB">
        <w:fldChar w:fldCharType="begin"/>
      </w:r>
      <w:r w:rsidR="00180DDB">
        <w:instrText xml:space="preserve"> SEQ Figure \* ARABIC </w:instrText>
      </w:r>
      <w:r w:rsidR="00180DDB">
        <w:fldChar w:fldCharType="separate"/>
      </w:r>
      <w:r w:rsidR="00180DDB">
        <w:rPr>
          <w:noProof/>
        </w:rPr>
        <w:t>20</w:t>
      </w:r>
      <w:r w:rsidR="00180DDB">
        <w:rPr>
          <w:noProof/>
        </w:rPr>
        <w:fldChar w:fldCharType="end"/>
      </w:r>
      <w:bookmarkEnd w:id="21"/>
      <w:r>
        <w:t xml:space="preserve"> - Blackboard Item Heading section with adaptive release applied (Edit Mode on)</w:t>
      </w:r>
    </w:p>
    <w:p w14:paraId="114B17BC" w14:textId="5F5C96A2" w:rsidR="00087C55" w:rsidRPr="001444D2" w:rsidRDefault="009F728C" w:rsidP="00BE3573">
      <w:r>
        <w:t xml:space="preserve">If I follow the instructions below, then when students view this page they will see </w:t>
      </w:r>
      <w:r w:rsidR="00CF0FA4">
        <w:fldChar w:fldCharType="begin"/>
      </w:r>
      <w:r w:rsidR="00CF0FA4">
        <w:instrText xml:space="preserve"> REF _Ref50534063 \h </w:instrText>
      </w:r>
      <w:r w:rsidR="00CF0FA4">
        <w:fldChar w:fldCharType="separate"/>
      </w:r>
      <w:r w:rsidR="00180DDB">
        <w:t xml:space="preserve">Figure </w:t>
      </w:r>
      <w:r w:rsidR="00180DDB">
        <w:rPr>
          <w:noProof/>
        </w:rPr>
        <w:t>21</w:t>
      </w:r>
      <w:r w:rsidR="00CF0FA4">
        <w:fldChar w:fldCharType="end"/>
      </w:r>
      <w:r w:rsidR="00CF0FA4">
        <w:t>.</w:t>
      </w:r>
      <w:r w:rsidR="001444D2">
        <w:t xml:space="preserve"> i.e. they are unable to see the </w:t>
      </w:r>
      <w:r w:rsidR="001444D2">
        <w:rPr>
          <w:i/>
          <w:iCs/>
        </w:rPr>
        <w:t>For example, hide this section</w:t>
      </w:r>
      <w:r w:rsidR="001444D2" w:rsidRPr="00693928">
        <w:t xml:space="preserve"> </w:t>
      </w:r>
      <w:r w:rsidR="001444D2">
        <w:t>section.</w:t>
      </w:r>
    </w:p>
    <w:p w14:paraId="33A2A14E" w14:textId="77777777" w:rsidR="008217C2" w:rsidRDefault="008217C2" w:rsidP="001460CC">
      <w:pPr>
        <w:pStyle w:val="Picture"/>
      </w:pPr>
      <w:r>
        <w:rPr>
          <w:noProof/>
        </w:rPr>
        <w:drawing>
          <wp:inline distT="0" distB="0" distL="0" distR="0" wp14:anchorId="1B4256E8" wp14:editId="2C29911D">
            <wp:extent cx="5731510" cy="13423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31510" cy="1342390"/>
                    </a:xfrm>
                    <a:prstGeom prst="rect">
                      <a:avLst/>
                    </a:prstGeom>
                  </pic:spPr>
                </pic:pic>
              </a:graphicData>
            </a:graphic>
          </wp:inline>
        </w:drawing>
      </w:r>
    </w:p>
    <w:p w14:paraId="246C1C0D" w14:textId="61F1B5A0" w:rsidR="00087C55" w:rsidRPr="00EC3FDE" w:rsidRDefault="008217C2" w:rsidP="00EC3FDE">
      <w:pPr>
        <w:pStyle w:val="Picture"/>
        <w:rPr>
          <w:i/>
          <w:iCs/>
        </w:rPr>
      </w:pPr>
      <w:bookmarkStart w:id="22" w:name="_Ref50534063"/>
      <w:r>
        <w:t xml:space="preserve">Figure </w:t>
      </w:r>
      <w:r w:rsidR="00180DDB">
        <w:fldChar w:fldCharType="begin"/>
      </w:r>
      <w:r w:rsidR="00180DDB">
        <w:instrText xml:space="preserve"> SEQ Figure \* ARABIC </w:instrText>
      </w:r>
      <w:r w:rsidR="00180DDB">
        <w:fldChar w:fldCharType="separate"/>
      </w:r>
      <w:r w:rsidR="00180DDB">
        <w:rPr>
          <w:noProof/>
        </w:rPr>
        <w:t>21</w:t>
      </w:r>
      <w:r w:rsidR="00180DDB">
        <w:rPr>
          <w:noProof/>
        </w:rPr>
        <w:fldChar w:fldCharType="end"/>
      </w:r>
      <w:bookmarkEnd w:id="22"/>
      <w:r>
        <w:t xml:space="preserve"> - Blackboard Item Heading section with adaptive release applied (Edit Mode off)</w:t>
      </w:r>
    </w:p>
    <w:p w14:paraId="322E7AAD" w14:textId="5FAA7BF1" w:rsidR="00181BDE" w:rsidRDefault="00181BDE" w:rsidP="00181BDE">
      <w:pPr>
        <w:pStyle w:val="Heading2"/>
      </w:pPr>
      <w:r>
        <w:t>How?</w:t>
      </w:r>
    </w:p>
    <w:p w14:paraId="6DCF4203" w14:textId="483E76B7" w:rsidR="004A11D4" w:rsidRPr="00F75EFA" w:rsidRDefault="00F75EFA" w:rsidP="004A11D4">
      <w:pPr>
        <w:pStyle w:val="Note"/>
      </w:pPr>
      <w:r>
        <w:t xml:space="preserve">This method is based on the </w:t>
      </w:r>
      <w:r>
        <w:rPr>
          <w:i/>
          <w:iCs/>
        </w:rPr>
        <w:t>Review Status</w:t>
      </w:r>
      <w:r>
        <w:t xml:space="preserve"> approach described above.</w:t>
      </w:r>
    </w:p>
    <w:p w14:paraId="5D98A7E4" w14:textId="48377765" w:rsidR="00087C55" w:rsidRDefault="00087C55" w:rsidP="00ED0516">
      <w:pPr>
        <w:pStyle w:val="Heading3"/>
      </w:pPr>
      <w:r>
        <w:t xml:space="preserve">1. </w:t>
      </w:r>
      <w:r w:rsidR="00F75EFA">
        <w:t xml:space="preserve">In Word, </w:t>
      </w:r>
      <w:r w:rsidR="00693928">
        <w:t>s</w:t>
      </w:r>
      <w:r>
        <w:t>elect the section you wish to hide</w:t>
      </w:r>
    </w:p>
    <w:p w14:paraId="4F920DC0" w14:textId="612B782A" w:rsidR="006E6B58" w:rsidRDefault="006E6B58" w:rsidP="006E6B58">
      <w:r>
        <w:t xml:space="preserve">Like “Review Status” (above) adaptive release is applied to sections of your Word document. These sections are defined </w:t>
      </w:r>
      <w:r w:rsidR="00197A16">
        <w:t>by headings. Adaptive release can only work on the top two levels of headings (heading 1 and heading 2).</w:t>
      </w:r>
    </w:p>
    <w:p w14:paraId="035A89A0" w14:textId="1335B7BE" w:rsidR="00144029" w:rsidRDefault="00144029" w:rsidP="00693928">
      <w:r>
        <w:t xml:space="preserve">In this example, the section I wanted to hide was the section </w:t>
      </w:r>
      <w:r w:rsidR="00D605BD">
        <w:t>called</w:t>
      </w:r>
      <w:r w:rsidR="00693928">
        <w:t xml:space="preserve"> </w:t>
      </w:r>
      <w:r w:rsidRPr="00693928">
        <w:rPr>
          <w:i/>
          <w:iCs/>
        </w:rPr>
        <w:t>For example, hide this</w:t>
      </w:r>
      <w:r>
        <w:t xml:space="preserve"> </w:t>
      </w:r>
    </w:p>
    <w:p w14:paraId="0ED69F1C" w14:textId="5AA2B9A8" w:rsidR="009B7653" w:rsidRDefault="009B7653" w:rsidP="00693928"/>
    <w:p w14:paraId="2FB93C9F" w14:textId="194BE716" w:rsidR="009B7653" w:rsidRDefault="009B7653" w:rsidP="009B7653">
      <w:pPr>
        <w:pStyle w:val="BlackboardItemHeading"/>
      </w:pPr>
      <w:r>
        <w:t>For example, hide this</w:t>
      </w:r>
    </w:p>
    <w:p w14:paraId="0FED00A6" w14:textId="594D2D10" w:rsidR="009B7653" w:rsidRDefault="009B7653" w:rsidP="009B7653">
      <w:r>
        <w:t>Some information that I wish to hide</w:t>
      </w:r>
    </w:p>
    <w:p w14:paraId="5DD9A375" w14:textId="599B69CE" w:rsidR="00087C55" w:rsidRDefault="00087C55" w:rsidP="00ED0516">
      <w:pPr>
        <w:pStyle w:val="Heading3"/>
      </w:pPr>
      <w:r>
        <w:t xml:space="preserve">2. </w:t>
      </w:r>
      <w:r w:rsidR="00693928">
        <w:t>In Word, c</w:t>
      </w:r>
      <w:r>
        <w:t>hange the styles</w:t>
      </w:r>
      <w:r w:rsidR="00693928">
        <w:t xml:space="preserve"> of the heading</w:t>
      </w:r>
    </w:p>
    <w:p w14:paraId="3C6B9C29" w14:textId="77777777" w:rsidR="00693928" w:rsidRDefault="00212860" w:rsidP="00087C55">
      <w:r>
        <w:t xml:space="preserve">Normal </w:t>
      </w:r>
      <w:r>
        <w:rPr>
          <w:i/>
          <w:iCs/>
        </w:rPr>
        <w:t>Heading 1</w:t>
      </w:r>
      <w:r>
        <w:t xml:space="preserve"> and </w:t>
      </w:r>
      <w:r>
        <w:rPr>
          <w:i/>
          <w:iCs/>
        </w:rPr>
        <w:t>Heading 2</w:t>
      </w:r>
      <w:r>
        <w:t xml:space="preserve"> styles will not work.</w:t>
      </w:r>
      <w:r w:rsidR="005916CC">
        <w:t xml:space="preserve"> If you want to </w:t>
      </w:r>
      <w:r w:rsidR="00693928">
        <w:t>hide</w:t>
      </w:r>
      <w:r w:rsidR="005916CC">
        <w:t xml:space="preserve"> a section, you need to change its style from</w:t>
      </w:r>
      <w:r w:rsidR="00693928">
        <w:t>:</w:t>
      </w:r>
      <w:r w:rsidR="005916CC">
        <w:t xml:space="preserve"> </w:t>
      </w:r>
    </w:p>
    <w:p w14:paraId="6D6DD724" w14:textId="77777777" w:rsidR="00693928" w:rsidRDefault="005916CC" w:rsidP="004F2E55">
      <w:pPr>
        <w:pStyle w:val="ListParagraph"/>
        <w:numPr>
          <w:ilvl w:val="0"/>
          <w:numId w:val="2"/>
        </w:numPr>
      </w:pPr>
      <w:r w:rsidRPr="00693928">
        <w:rPr>
          <w:i/>
          <w:iCs/>
        </w:rPr>
        <w:t>Heading 1</w:t>
      </w:r>
      <w:r w:rsidRPr="005F74B8">
        <w:t xml:space="preserve"> </w:t>
      </w:r>
      <w:r>
        <w:t xml:space="preserve">to </w:t>
      </w:r>
      <w:r w:rsidRPr="00693928">
        <w:rPr>
          <w:i/>
          <w:iCs/>
        </w:rPr>
        <w:t>Blackboard Item Heading</w:t>
      </w:r>
      <w:r>
        <w:t xml:space="preserve">; or, </w:t>
      </w:r>
    </w:p>
    <w:p w14:paraId="0F5DF800" w14:textId="480D2DCE" w:rsidR="00087C55" w:rsidRDefault="005916CC" w:rsidP="004F2E55">
      <w:pPr>
        <w:pStyle w:val="ListParagraph"/>
        <w:numPr>
          <w:ilvl w:val="0"/>
          <w:numId w:val="2"/>
        </w:numPr>
      </w:pPr>
      <w:r w:rsidRPr="00693928">
        <w:rPr>
          <w:i/>
          <w:iCs/>
        </w:rPr>
        <w:t>Heading 2</w:t>
      </w:r>
      <w:r>
        <w:t xml:space="preserve"> to </w:t>
      </w:r>
      <w:r w:rsidRPr="00693928">
        <w:rPr>
          <w:i/>
          <w:iCs/>
        </w:rPr>
        <w:t>Blackboard Item Heading 2</w:t>
      </w:r>
      <w:r>
        <w:t>.</w:t>
      </w:r>
    </w:p>
    <w:p w14:paraId="3CA30324" w14:textId="20056280" w:rsidR="009B7653" w:rsidRDefault="00F04892" w:rsidP="009B7653">
      <w:r>
        <w:t xml:space="preserve">If you’re using a Content Interface template Word document then the </w:t>
      </w:r>
      <w:r>
        <w:rPr>
          <w:i/>
          <w:iCs/>
        </w:rPr>
        <w:t>Blackboard Item Heading</w:t>
      </w:r>
      <w:r>
        <w:t xml:space="preserve"> styles will appear as a heading with a black background and white text (</w:t>
      </w:r>
      <w:r w:rsidR="006A1342">
        <w:fldChar w:fldCharType="begin"/>
      </w:r>
      <w:r w:rsidR="006A1342">
        <w:instrText xml:space="preserve"> REF _Ref50533498 \h </w:instrText>
      </w:r>
      <w:r w:rsidR="006A1342">
        <w:fldChar w:fldCharType="separate"/>
      </w:r>
      <w:r w:rsidR="00180DDB">
        <w:t xml:space="preserve">Figure </w:t>
      </w:r>
      <w:r w:rsidR="00180DDB">
        <w:rPr>
          <w:noProof/>
        </w:rPr>
        <w:t>22</w:t>
      </w:r>
      <w:r w:rsidR="006A1342">
        <w:fldChar w:fldCharType="end"/>
      </w:r>
      <w:r>
        <w:t>).</w:t>
      </w:r>
    </w:p>
    <w:p w14:paraId="7DFAB6CB" w14:textId="1556C298" w:rsidR="00F04892" w:rsidRPr="00F04892" w:rsidRDefault="009614E0" w:rsidP="00417660">
      <w:pPr>
        <w:pStyle w:val="Picture"/>
      </w:pPr>
      <w:r>
        <w:rPr>
          <w:noProof/>
        </w:rPr>
        <w:drawing>
          <wp:inline distT="0" distB="0" distL="0" distR="0" wp14:anchorId="3C73FF09" wp14:editId="1BA022F2">
            <wp:extent cx="5731510" cy="60769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607695"/>
                    </a:xfrm>
                    <a:prstGeom prst="rect">
                      <a:avLst/>
                    </a:prstGeom>
                  </pic:spPr>
                </pic:pic>
              </a:graphicData>
            </a:graphic>
          </wp:inline>
        </w:drawing>
      </w:r>
    </w:p>
    <w:p w14:paraId="679EC542" w14:textId="67321A2F" w:rsidR="00AA21E4" w:rsidRPr="00417660" w:rsidRDefault="00ED4E1A" w:rsidP="00417660">
      <w:pPr>
        <w:pStyle w:val="Picture"/>
      </w:pPr>
      <w:bookmarkStart w:id="23" w:name="_Ref50533498"/>
      <w:r>
        <w:t xml:space="preserve">Figure </w:t>
      </w:r>
      <w:r w:rsidR="00180DDB">
        <w:fldChar w:fldCharType="begin"/>
      </w:r>
      <w:r w:rsidR="00180DDB">
        <w:instrText xml:space="preserve"> SEQ Figure \* ARABIC </w:instrText>
      </w:r>
      <w:r w:rsidR="00180DDB">
        <w:fldChar w:fldCharType="separate"/>
      </w:r>
      <w:r w:rsidR="00180DDB">
        <w:rPr>
          <w:noProof/>
        </w:rPr>
        <w:t>22</w:t>
      </w:r>
      <w:r w:rsidR="00180DDB">
        <w:rPr>
          <w:noProof/>
        </w:rPr>
        <w:fldChar w:fldCharType="end"/>
      </w:r>
      <w:bookmarkEnd w:id="23"/>
      <w:r>
        <w:t xml:space="preserve"> </w:t>
      </w:r>
      <w:r w:rsidR="009614E0">
        <w:t>–</w:t>
      </w:r>
      <w:r>
        <w:t xml:space="preserve"> </w:t>
      </w:r>
      <w:r w:rsidR="00417660">
        <w:t xml:space="preserve">A Word document heading using the </w:t>
      </w:r>
      <w:r w:rsidR="00417660">
        <w:rPr>
          <w:i/>
          <w:iCs/>
        </w:rPr>
        <w:t>Blackboard Item Heading</w:t>
      </w:r>
      <w:r w:rsidR="00417660">
        <w:t xml:space="preserve"> style</w:t>
      </w:r>
    </w:p>
    <w:p w14:paraId="52FCFC66" w14:textId="7184A852" w:rsidR="00ED0516" w:rsidRDefault="004A759D" w:rsidP="004A759D">
      <w:pPr>
        <w:pStyle w:val="Heading3"/>
      </w:pPr>
      <w:r>
        <w:t xml:space="preserve">3. </w:t>
      </w:r>
      <w:r w:rsidR="00543FAD">
        <w:t>In Blackboard, a</w:t>
      </w:r>
      <w:r w:rsidR="00E570C8">
        <w:t xml:space="preserve">dd </w:t>
      </w:r>
      <w:r w:rsidR="00E570C8">
        <w:rPr>
          <w:i/>
          <w:iCs/>
        </w:rPr>
        <w:t>hideMissingSections</w:t>
      </w:r>
      <w:r w:rsidR="00E570C8">
        <w:t xml:space="preserve"> to the Content Interface item’s name</w:t>
      </w:r>
    </w:p>
    <w:p w14:paraId="7FCF085E" w14:textId="137C753C" w:rsidR="00E570C8" w:rsidRPr="00707AE9" w:rsidRDefault="00543FAD" w:rsidP="00E570C8">
      <w:r>
        <w:t xml:space="preserve">To make a section of the document disappear the Content Interface item’s name must include </w:t>
      </w:r>
      <w:r>
        <w:rPr>
          <w:i/>
          <w:iCs/>
        </w:rPr>
        <w:t>hideMissingSections</w:t>
      </w:r>
      <w:r>
        <w:t>. As the name suggests, this tells the Content Interface to hide any sections</w:t>
      </w:r>
      <w:r w:rsidR="00CF7911">
        <w:t xml:space="preserve"> with </w:t>
      </w:r>
      <w:r w:rsidR="00CF7911">
        <w:rPr>
          <w:i/>
          <w:iCs/>
        </w:rPr>
        <w:t>Blackboard Item Heading</w:t>
      </w:r>
      <w:r w:rsidR="00CF7911">
        <w:t xml:space="preserve"> styles that don’t have a matching Blackboard content item.</w:t>
      </w:r>
      <w:r w:rsidR="004F5072">
        <w:t xml:space="preserve"> </w:t>
      </w:r>
      <w:r w:rsidR="004F5072">
        <w:fldChar w:fldCharType="begin"/>
      </w:r>
      <w:r w:rsidR="004F5072">
        <w:instrText xml:space="preserve"> REF _Ref73363097 \h </w:instrText>
      </w:r>
      <w:r w:rsidR="004F5072">
        <w:fldChar w:fldCharType="separate"/>
      </w:r>
      <w:r w:rsidR="00180DDB">
        <w:t xml:space="preserve">Figure </w:t>
      </w:r>
      <w:r w:rsidR="00180DDB">
        <w:rPr>
          <w:noProof/>
        </w:rPr>
        <w:t>23</w:t>
      </w:r>
      <w:r w:rsidR="004F5072">
        <w:fldChar w:fldCharType="end"/>
      </w:r>
      <w:r w:rsidR="004F5072">
        <w:t xml:space="preserve"> shows </w:t>
      </w:r>
      <w:r w:rsidR="00707AE9">
        <w:rPr>
          <w:i/>
          <w:iCs/>
        </w:rPr>
        <w:t>hideMissingSections</w:t>
      </w:r>
      <w:r w:rsidR="00707AE9">
        <w:t xml:space="preserve"> being added to a Content Interface item’s name. </w:t>
      </w:r>
      <w:r w:rsidR="00707AE9">
        <w:fldChar w:fldCharType="begin"/>
      </w:r>
      <w:r w:rsidR="00707AE9">
        <w:instrText xml:space="preserve"> REF _Ref73363125 \h </w:instrText>
      </w:r>
      <w:r w:rsidR="00707AE9">
        <w:fldChar w:fldCharType="separate"/>
      </w:r>
      <w:r w:rsidR="00180DDB">
        <w:t xml:space="preserve">Figure </w:t>
      </w:r>
      <w:r w:rsidR="00180DDB">
        <w:rPr>
          <w:noProof/>
        </w:rPr>
        <w:t>24</w:t>
      </w:r>
      <w:r w:rsidR="00707AE9">
        <w:fldChar w:fldCharType="end"/>
      </w:r>
      <w:r w:rsidR="00707AE9">
        <w:t xml:space="preserve"> shows that same item being viewed with </w:t>
      </w:r>
      <w:r w:rsidR="00707AE9">
        <w:rPr>
          <w:i/>
          <w:iCs/>
        </w:rPr>
        <w:t>Edit Mode</w:t>
      </w:r>
      <w:r w:rsidR="00707AE9">
        <w:t xml:space="preserve"> on (students never see the Content Interface name).</w:t>
      </w:r>
    </w:p>
    <w:p w14:paraId="0D06535F" w14:textId="241EDA46" w:rsidR="00C56D95" w:rsidRPr="00C56D95" w:rsidRDefault="00C56D95" w:rsidP="00C56D95">
      <w:pPr>
        <w:pStyle w:val="Note"/>
      </w:pPr>
      <w:r>
        <w:t xml:space="preserve">Without </w:t>
      </w:r>
      <w:r>
        <w:rPr>
          <w:i/>
          <w:iCs/>
        </w:rPr>
        <w:t>hideMissingSections</w:t>
      </w:r>
      <w:r>
        <w:t xml:space="preserve"> </w:t>
      </w:r>
      <w:r w:rsidR="00F01E08">
        <w:t>nothing will be hidden from students</w:t>
      </w:r>
    </w:p>
    <w:tbl>
      <w:tblPr>
        <w:tblStyle w:val="TableGrid"/>
        <w:tblW w:w="0" w:type="auto"/>
        <w:tblLook w:val="04A0" w:firstRow="1" w:lastRow="0" w:firstColumn="1" w:lastColumn="0" w:noHBand="0" w:noVBand="1"/>
      </w:tblPr>
      <w:tblGrid>
        <w:gridCol w:w="4970"/>
        <w:gridCol w:w="4046"/>
      </w:tblGrid>
      <w:tr w:rsidR="006E060B" w14:paraId="6FFFD871" w14:textId="77777777" w:rsidTr="00BB5149">
        <w:tc>
          <w:tcPr>
            <w:tcW w:w="4508" w:type="dxa"/>
          </w:tcPr>
          <w:p w14:paraId="1897275F" w14:textId="77777777" w:rsidR="006E060B" w:rsidRDefault="00BB5149" w:rsidP="006E060B">
            <w:pPr>
              <w:pStyle w:val="Picture"/>
            </w:pPr>
            <w:r>
              <w:rPr>
                <w:noProof/>
              </w:rPr>
              <w:drawing>
                <wp:inline distT="0" distB="0" distL="0" distR="0" wp14:anchorId="3B829993" wp14:editId="1C4A7126">
                  <wp:extent cx="3422650" cy="230858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436112" cy="2317667"/>
                          </a:xfrm>
                          <a:prstGeom prst="rect">
                            <a:avLst/>
                          </a:prstGeom>
                        </pic:spPr>
                      </pic:pic>
                    </a:graphicData>
                  </a:graphic>
                </wp:inline>
              </w:drawing>
            </w:r>
          </w:p>
          <w:p w14:paraId="609FFF3C" w14:textId="66F4B41A" w:rsidR="00BB5149" w:rsidRDefault="006E060B" w:rsidP="006E060B">
            <w:pPr>
              <w:pStyle w:val="Picture"/>
            </w:pPr>
            <w:bookmarkStart w:id="24" w:name="_Ref73363097"/>
            <w:r>
              <w:t xml:space="preserve">Figure </w:t>
            </w:r>
            <w:fldSimple w:instr=" SEQ Figure \* ARABIC ">
              <w:r w:rsidR="00180DDB">
                <w:rPr>
                  <w:noProof/>
                </w:rPr>
                <w:t>23</w:t>
              </w:r>
            </w:fldSimple>
            <w:bookmarkEnd w:id="24"/>
            <w:r>
              <w:t xml:space="preserve"> - Adding hideMissingSections to the Content Interface item's name</w:t>
            </w:r>
          </w:p>
        </w:tc>
        <w:tc>
          <w:tcPr>
            <w:tcW w:w="4508" w:type="dxa"/>
          </w:tcPr>
          <w:p w14:paraId="5A40239D" w14:textId="77777777" w:rsidR="006E060B" w:rsidRDefault="006E060B" w:rsidP="006E060B">
            <w:pPr>
              <w:pStyle w:val="Picture"/>
            </w:pPr>
            <w:r>
              <w:rPr>
                <w:noProof/>
              </w:rPr>
              <w:drawing>
                <wp:inline distT="0" distB="0" distL="0" distR="0" wp14:anchorId="46DE6A9D" wp14:editId="0F491F62">
                  <wp:extent cx="2759710" cy="840816"/>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45438" cy="866935"/>
                          </a:xfrm>
                          <a:prstGeom prst="rect">
                            <a:avLst/>
                          </a:prstGeom>
                        </pic:spPr>
                      </pic:pic>
                    </a:graphicData>
                  </a:graphic>
                </wp:inline>
              </w:drawing>
            </w:r>
          </w:p>
          <w:p w14:paraId="750F88CB" w14:textId="1CBD2498" w:rsidR="00BB5149" w:rsidRDefault="006E060B" w:rsidP="006E060B">
            <w:pPr>
              <w:pStyle w:val="Picture"/>
            </w:pPr>
            <w:bookmarkStart w:id="25" w:name="_Ref73363125"/>
            <w:r>
              <w:t xml:space="preserve">Figure </w:t>
            </w:r>
            <w:fldSimple w:instr=" SEQ Figure \* ARABIC ">
              <w:r w:rsidR="00180DDB">
                <w:rPr>
                  <w:noProof/>
                </w:rPr>
                <w:t>24</w:t>
              </w:r>
            </w:fldSimple>
            <w:bookmarkEnd w:id="25"/>
            <w:r>
              <w:t xml:space="preserve"> - Content Interface item with hideMissingSections added (edit mode on)</w:t>
            </w:r>
          </w:p>
        </w:tc>
      </w:tr>
    </w:tbl>
    <w:p w14:paraId="13D7040D" w14:textId="3BFC17C9" w:rsidR="00227D8C" w:rsidRPr="00CF7911" w:rsidRDefault="00227D8C" w:rsidP="00E570C8"/>
    <w:p w14:paraId="4A6D1626" w14:textId="3B62233E" w:rsidR="00087C55" w:rsidRDefault="00BA1337" w:rsidP="00ED0516">
      <w:pPr>
        <w:pStyle w:val="Heading3"/>
      </w:pPr>
      <w:r>
        <w:t>4</w:t>
      </w:r>
      <w:r w:rsidR="00087C55">
        <w:t xml:space="preserve">. </w:t>
      </w:r>
      <w:r w:rsidR="00DD0840">
        <w:t>Create the matching Blackboard content item</w:t>
      </w:r>
    </w:p>
    <w:p w14:paraId="27063264" w14:textId="35D2C61D" w:rsidR="00C132E5" w:rsidRDefault="000B4BEA" w:rsidP="00DD0840">
      <w:r>
        <w:t>To control who can see what section you will use Blackboard’s availability or adaptive release functionality.</w:t>
      </w:r>
      <w:r w:rsidR="005C1F21">
        <w:t xml:space="preserve"> Th</w:t>
      </w:r>
      <w:r w:rsidR="00384B65">
        <w:t xml:space="preserve">is functionality must be applied to </w:t>
      </w:r>
      <w:hyperlink r:id="rId64" w:history="1">
        <w:r w:rsidR="00384B65" w:rsidRPr="00536486">
          <w:rPr>
            <w:rStyle w:val="Hyperlink"/>
          </w:rPr>
          <w:t>a Blackboard content item</w:t>
        </w:r>
      </w:hyperlink>
      <w:r w:rsidR="00384B65">
        <w:t>. T</w:t>
      </w:r>
      <w:r w:rsidR="00A014A5">
        <w:t>o connect this Blackboard Item to a section in the Content Interface</w:t>
      </w:r>
      <w:r w:rsidR="00536486">
        <w:t xml:space="preserve">, they </w:t>
      </w:r>
      <w:r w:rsidR="00A62504">
        <w:t xml:space="preserve">must share </w:t>
      </w:r>
      <w:r w:rsidR="00536486">
        <w:rPr>
          <w:b/>
          <w:bCs/>
        </w:rPr>
        <w:t>exactly</w:t>
      </w:r>
      <w:r w:rsidR="00536486">
        <w:t xml:space="preserve"> the same name.</w:t>
      </w:r>
      <w:r>
        <w:t xml:space="preserve">  </w:t>
      </w:r>
    </w:p>
    <w:p w14:paraId="780C46A1" w14:textId="563B785F" w:rsidR="00DD0840" w:rsidRDefault="00C132E5" w:rsidP="00DD0840">
      <w:r>
        <w:lastRenderedPageBreak/>
        <w:t xml:space="preserve">Create a new content item on the Blackboard page with the same name as the section with the </w:t>
      </w:r>
      <w:r>
        <w:rPr>
          <w:i/>
          <w:iCs/>
        </w:rPr>
        <w:t>Blackboard Item Heading</w:t>
      </w:r>
      <w:r>
        <w:t xml:space="preserve"> style.</w:t>
      </w:r>
    </w:p>
    <w:p w14:paraId="4285C44E" w14:textId="33494221" w:rsidR="00C132E5" w:rsidRDefault="00FC1F05" w:rsidP="00C132E5">
      <w:pPr>
        <w:pStyle w:val="Note"/>
      </w:pPr>
      <w:r>
        <w:t>Copy and pasting the heading from Word is perhaps the best way to ensure</w:t>
      </w:r>
      <w:r w:rsidR="007B14C6">
        <w:t xml:space="preserve"> similarity.</w:t>
      </w:r>
    </w:p>
    <w:p w14:paraId="1C7AC6BB" w14:textId="7207046C" w:rsidR="007B14C6" w:rsidRPr="00C132E5" w:rsidRDefault="007B14C6" w:rsidP="00C132E5">
      <w:pPr>
        <w:pStyle w:val="Note"/>
      </w:pPr>
      <w:r>
        <w:t>Word’s auto-correct tends to transform normal characters</w:t>
      </w:r>
      <w:r w:rsidR="007D5865">
        <w:t xml:space="preserve"> e.g. </w:t>
      </w:r>
      <w:hyperlink r:id="rId65" w:history="1">
        <w:r w:rsidR="007D5865" w:rsidRPr="00BA1337">
          <w:rPr>
            <w:rStyle w:val="Hyperlink"/>
          </w:rPr>
          <w:t>smart quotes</w:t>
        </w:r>
      </w:hyperlink>
      <w:r w:rsidR="007D5865">
        <w:t>, em dash etc.</w:t>
      </w:r>
    </w:p>
    <w:p w14:paraId="02B57082" w14:textId="3A674804" w:rsidR="00DD0840" w:rsidRDefault="00BA1337" w:rsidP="00DD0840">
      <w:pPr>
        <w:pStyle w:val="Heading2"/>
      </w:pPr>
      <w:r>
        <w:t>5</w:t>
      </w:r>
      <w:r w:rsidR="00DD0840">
        <w:t xml:space="preserve">. </w:t>
      </w:r>
      <w:r w:rsidR="00B97B92">
        <w:t>Configure the new Blackboard content item’s availability</w:t>
      </w:r>
    </w:p>
    <w:p w14:paraId="3BA6AF74" w14:textId="7B5B8F1A" w:rsidR="00DD0840" w:rsidRDefault="00B97B92" w:rsidP="00DD0840">
      <w:r>
        <w:t xml:space="preserve">Use Blackboards </w:t>
      </w:r>
      <w:hyperlink r:id="rId66" w:anchor="control-availability-of-content_OTP-3" w:history="1">
        <w:r w:rsidRPr="00767232">
          <w:rPr>
            <w:rStyle w:val="Hyperlink"/>
          </w:rPr>
          <w:t>availability</w:t>
        </w:r>
      </w:hyperlink>
      <w:r>
        <w:t xml:space="preserve"> or </w:t>
      </w:r>
      <w:hyperlink r:id="rId67" w:history="1">
        <w:r w:rsidRPr="00767232">
          <w:rPr>
            <w:rStyle w:val="Hyperlink"/>
          </w:rPr>
          <w:t>adaptive release functionality</w:t>
        </w:r>
      </w:hyperlink>
      <w:r>
        <w:t xml:space="preserve"> to </w:t>
      </w:r>
      <w:r w:rsidR="007A33AF">
        <w:t>change who and when is able to access the item.</w:t>
      </w:r>
    </w:p>
    <w:p w14:paraId="0A1D15D2" w14:textId="7A4CEEA2" w:rsidR="00D00C55" w:rsidRPr="0049515A" w:rsidRDefault="00D00C55" w:rsidP="00DD0840">
      <w:r>
        <w:t>With Edit Mode on, Blackboard will indicate</w:t>
      </w:r>
      <w:r w:rsidR="007A33AF">
        <w:t xml:space="preserve"> the changes you’ve made. For example, </w:t>
      </w:r>
      <w:r w:rsidR="004503F7">
        <w:fldChar w:fldCharType="begin"/>
      </w:r>
      <w:r w:rsidR="004503F7">
        <w:instrText xml:space="preserve"> REF _Ref50533995 \h </w:instrText>
      </w:r>
      <w:r w:rsidR="004503F7">
        <w:fldChar w:fldCharType="separate"/>
      </w:r>
      <w:r w:rsidR="00180DDB">
        <w:t xml:space="preserve">Figure </w:t>
      </w:r>
      <w:r w:rsidR="00180DDB">
        <w:rPr>
          <w:noProof/>
        </w:rPr>
        <w:t>25</w:t>
      </w:r>
      <w:r w:rsidR="004503F7">
        <w:fldChar w:fldCharType="end"/>
      </w:r>
      <w:r w:rsidR="007A33AF">
        <w:t xml:space="preserve"> </w:t>
      </w:r>
      <w:r w:rsidR="0049515A">
        <w:t xml:space="preserve">shows the </w:t>
      </w:r>
      <w:r w:rsidR="0049515A">
        <w:rPr>
          <w:i/>
          <w:iCs/>
        </w:rPr>
        <w:t>For example, hide this section</w:t>
      </w:r>
      <w:r w:rsidR="0049515A">
        <w:t xml:space="preserve"> Blackboard content item, including a message from Blackboard about availability.</w:t>
      </w:r>
    </w:p>
    <w:p w14:paraId="51ED0FD6" w14:textId="77777777" w:rsidR="004503F7" w:rsidRDefault="004503F7" w:rsidP="004503F7">
      <w:pPr>
        <w:pStyle w:val="Picture"/>
      </w:pPr>
      <w:r>
        <w:rPr>
          <w:noProof/>
        </w:rPr>
        <w:drawing>
          <wp:inline distT="0" distB="0" distL="0" distR="0" wp14:anchorId="5E9382CC" wp14:editId="42C027AF">
            <wp:extent cx="5731510" cy="190436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1904365"/>
                    </a:xfrm>
                    <a:prstGeom prst="rect">
                      <a:avLst/>
                    </a:prstGeom>
                  </pic:spPr>
                </pic:pic>
              </a:graphicData>
            </a:graphic>
          </wp:inline>
        </w:drawing>
      </w:r>
    </w:p>
    <w:p w14:paraId="04832946" w14:textId="1C182662" w:rsidR="004503F7" w:rsidRDefault="004503F7" w:rsidP="004503F7">
      <w:pPr>
        <w:pStyle w:val="Picture"/>
      </w:pPr>
      <w:bookmarkStart w:id="26" w:name="_Ref50533995"/>
      <w:r>
        <w:t xml:space="preserve">Figure </w:t>
      </w:r>
      <w:r w:rsidR="00180DDB">
        <w:fldChar w:fldCharType="begin"/>
      </w:r>
      <w:r w:rsidR="00180DDB">
        <w:instrText xml:space="preserve"> SEQ Figure \* ARABIC </w:instrText>
      </w:r>
      <w:r w:rsidR="00180DDB">
        <w:fldChar w:fldCharType="separate"/>
      </w:r>
      <w:r w:rsidR="00180DDB">
        <w:rPr>
          <w:noProof/>
        </w:rPr>
        <w:t>25</w:t>
      </w:r>
      <w:r w:rsidR="00180DDB">
        <w:rPr>
          <w:noProof/>
        </w:rPr>
        <w:fldChar w:fldCharType="end"/>
      </w:r>
      <w:bookmarkEnd w:id="26"/>
      <w:r>
        <w:t xml:space="preserve"> - Blackboard content item with adaptive release applied</w:t>
      </w:r>
    </w:p>
    <w:p w14:paraId="68781F8D" w14:textId="5B637296" w:rsidR="00DD0840" w:rsidRDefault="009F08FB" w:rsidP="00DD0840">
      <w:pPr>
        <w:pStyle w:val="Heading2"/>
      </w:pPr>
      <w:r>
        <w:t>6</w:t>
      </w:r>
      <w:r w:rsidR="00DD0840">
        <w:t xml:space="preserve">. </w:t>
      </w:r>
      <w:r w:rsidR="00FA6870">
        <w:t xml:space="preserve">In Blackboard, </w:t>
      </w:r>
      <w:r w:rsidR="00AB48EB">
        <w:t>c</w:t>
      </w:r>
      <w:r w:rsidR="00DD0840">
        <w:t xml:space="preserve">heck </w:t>
      </w:r>
      <w:r w:rsidR="00AB48EB">
        <w:t>if</w:t>
      </w:r>
      <w:r w:rsidR="00DD0840">
        <w:t xml:space="preserve"> it works</w:t>
      </w:r>
    </w:p>
    <w:p w14:paraId="19A6AB55" w14:textId="101E2057" w:rsidR="00444BBB" w:rsidRPr="0026697D" w:rsidRDefault="00FF2078" w:rsidP="00444BBB">
      <w:r>
        <w:t xml:space="preserve">It can be difficult to check if the section will be hidden correctly, mainly because </w:t>
      </w:r>
      <w:r w:rsidR="00444BBB">
        <w:t>the availability conditions you’ve configured may not apply to you. For example, you may not be able to test whether members of a particular group can see a section because you are not a member of that group. Similarly, you may not have submitted an assignment, achieved a particular grade etc.</w:t>
      </w:r>
    </w:p>
    <w:p w14:paraId="76966AAD" w14:textId="08CC9EE3" w:rsidR="00444BBB" w:rsidRDefault="00F2669F" w:rsidP="00FF2078">
      <w:r>
        <w:t>However, what you see in Blackboard can provide some clues depending on how you are viewing the page. The following describe what you might see.</w:t>
      </w:r>
    </w:p>
    <w:p w14:paraId="63013E43" w14:textId="32FB69C8" w:rsidR="001E7630" w:rsidRDefault="001E7630" w:rsidP="001E7630">
      <w:pPr>
        <w:pStyle w:val="Heading3"/>
      </w:pPr>
      <w:r w:rsidRPr="00F2669F">
        <w:rPr>
          <w:i/>
          <w:iCs/>
        </w:rPr>
        <w:t>Edit Mode</w:t>
      </w:r>
      <w:r>
        <w:t xml:space="preserve"> on</w:t>
      </w:r>
    </w:p>
    <w:p w14:paraId="7BBEE22B" w14:textId="71FB33C9" w:rsidR="001E7630" w:rsidRDefault="00001945" w:rsidP="0026697D">
      <w:r>
        <w:t xml:space="preserve">With </w:t>
      </w:r>
      <w:r>
        <w:rPr>
          <w:i/>
          <w:iCs/>
        </w:rPr>
        <w:t>Edit Mode</w:t>
      </w:r>
      <w:r>
        <w:t xml:space="preserve"> on you should see all sections regardless of what availability conditions apply. Sections that have </w:t>
      </w:r>
      <w:r w:rsidR="00345492">
        <w:t>availability conditions will have a message added to the section title</w:t>
      </w:r>
    </w:p>
    <w:p w14:paraId="4CFEA1BA" w14:textId="71C4E806" w:rsidR="00345492" w:rsidRDefault="00345492" w:rsidP="00345492">
      <w:pPr>
        <w:pStyle w:val="Quote"/>
      </w:pPr>
      <w:r>
        <w:t>(section hidden from some/all students)</w:t>
      </w:r>
    </w:p>
    <w:p w14:paraId="2A0612F6" w14:textId="40F16623" w:rsidR="00232571" w:rsidRPr="004A2846" w:rsidRDefault="004A2846" w:rsidP="00232571">
      <w:r>
        <w:fldChar w:fldCharType="begin"/>
      </w:r>
      <w:r>
        <w:instrText xml:space="preserve"> REF _Ref73366044 \h </w:instrText>
      </w:r>
      <w:r>
        <w:fldChar w:fldCharType="separate"/>
      </w:r>
      <w:r w:rsidR="00180DDB">
        <w:t xml:space="preserve">Figure </w:t>
      </w:r>
      <w:r w:rsidR="00180DDB">
        <w:rPr>
          <w:noProof/>
        </w:rPr>
        <w:t>26</w:t>
      </w:r>
      <w:r>
        <w:fldChar w:fldCharType="end"/>
      </w:r>
      <w:r>
        <w:t xml:space="preserve"> shows an example. The </w:t>
      </w:r>
      <w:r>
        <w:rPr>
          <w:i/>
          <w:iCs/>
        </w:rPr>
        <w:t>Tutorials</w:t>
      </w:r>
      <w:r>
        <w:t xml:space="preserve"> section has some availability conditions applied and is showing the message.  The </w:t>
      </w:r>
      <w:r w:rsidR="008B34C7">
        <w:t>remaining sections do not have availability conditions.</w:t>
      </w:r>
    </w:p>
    <w:p w14:paraId="3D5CBD1B" w14:textId="77777777" w:rsidR="00232571" w:rsidRDefault="00232571" w:rsidP="00232571">
      <w:pPr>
        <w:pStyle w:val="Picture"/>
      </w:pPr>
      <w:r>
        <w:rPr>
          <w:noProof/>
        </w:rPr>
        <w:lastRenderedPageBreak/>
        <w:drawing>
          <wp:inline distT="0" distB="0" distL="0" distR="0" wp14:anchorId="6C6C3BD9" wp14:editId="3FDE7209">
            <wp:extent cx="5731510" cy="15697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1569720"/>
                    </a:xfrm>
                    <a:prstGeom prst="rect">
                      <a:avLst/>
                    </a:prstGeom>
                  </pic:spPr>
                </pic:pic>
              </a:graphicData>
            </a:graphic>
          </wp:inline>
        </w:drawing>
      </w:r>
    </w:p>
    <w:p w14:paraId="7CF13681" w14:textId="150EDA81" w:rsidR="00345492" w:rsidRPr="00345492" w:rsidRDefault="00232571" w:rsidP="00232571">
      <w:pPr>
        <w:pStyle w:val="Picture"/>
      </w:pPr>
      <w:bookmarkStart w:id="27" w:name="_Ref73366044"/>
      <w:r>
        <w:t xml:space="preserve">Figure </w:t>
      </w:r>
      <w:r w:rsidR="00180DDB">
        <w:fldChar w:fldCharType="begin"/>
      </w:r>
      <w:r w:rsidR="00180DDB">
        <w:instrText xml:space="preserve"> SEQ Figure \* ARABIC </w:instrText>
      </w:r>
      <w:r w:rsidR="00180DDB">
        <w:fldChar w:fldCharType="separate"/>
      </w:r>
      <w:r w:rsidR="00180DDB">
        <w:rPr>
          <w:noProof/>
        </w:rPr>
        <w:t>26</w:t>
      </w:r>
      <w:r w:rsidR="00180DDB">
        <w:rPr>
          <w:noProof/>
        </w:rPr>
        <w:fldChar w:fldCharType="end"/>
      </w:r>
      <w:bookmarkEnd w:id="27"/>
      <w:r>
        <w:t xml:space="preserve"> - Example section with availability conditions - Edit Mode on</w:t>
      </w:r>
    </w:p>
    <w:p w14:paraId="460251EA" w14:textId="01ABCF11" w:rsidR="00BE3573" w:rsidRDefault="008B34C7" w:rsidP="008B34C7">
      <w:pPr>
        <w:pStyle w:val="Heading3"/>
      </w:pPr>
      <w:r w:rsidRPr="008B34C7">
        <w:rPr>
          <w:i/>
          <w:iCs/>
        </w:rPr>
        <w:t>Edit Mode</w:t>
      </w:r>
      <w:r>
        <w:t xml:space="preserve"> off</w:t>
      </w:r>
    </w:p>
    <w:p w14:paraId="3733623E" w14:textId="286E4795" w:rsidR="008B34C7" w:rsidRDefault="00D27321" w:rsidP="008B34C7">
      <w:r>
        <w:t xml:space="preserve">With </w:t>
      </w:r>
      <w:r>
        <w:rPr>
          <w:i/>
          <w:iCs/>
        </w:rPr>
        <w:t>Edit Mode</w:t>
      </w:r>
      <w:r>
        <w:t xml:space="preserve"> off sections with availability conditions that apply to you will disappear</w:t>
      </w:r>
      <w:r w:rsidR="00C877AE">
        <w:t>. If the conditions don’t apply to you, the section will still be visible.</w:t>
      </w:r>
    </w:p>
    <w:p w14:paraId="29BCEFFA" w14:textId="53600759" w:rsidR="00C877AE" w:rsidRPr="00AE483D" w:rsidRDefault="00C877AE" w:rsidP="008B34C7">
      <w:r>
        <w:fldChar w:fldCharType="begin"/>
      </w:r>
      <w:r>
        <w:instrText xml:space="preserve"> REF _Ref73366229 \h </w:instrText>
      </w:r>
      <w:r>
        <w:fldChar w:fldCharType="separate"/>
      </w:r>
      <w:r w:rsidR="00180DDB">
        <w:t xml:space="preserve">Figure </w:t>
      </w:r>
      <w:r w:rsidR="00180DDB">
        <w:rPr>
          <w:noProof/>
        </w:rPr>
        <w:t>27</w:t>
      </w:r>
      <w:r>
        <w:fldChar w:fldCharType="end"/>
      </w:r>
      <w:r w:rsidR="00AE483D">
        <w:t xml:space="preserve"> shows the same page as </w:t>
      </w:r>
      <w:r w:rsidR="00AE483D">
        <w:fldChar w:fldCharType="begin"/>
      </w:r>
      <w:r w:rsidR="00AE483D">
        <w:instrText xml:space="preserve"> REF _Ref73366044 \h </w:instrText>
      </w:r>
      <w:r w:rsidR="00AE483D">
        <w:fldChar w:fldCharType="separate"/>
      </w:r>
      <w:r w:rsidR="00180DDB">
        <w:t xml:space="preserve">Figure </w:t>
      </w:r>
      <w:r w:rsidR="00180DDB">
        <w:rPr>
          <w:noProof/>
        </w:rPr>
        <w:t>26</w:t>
      </w:r>
      <w:r w:rsidR="00AE483D">
        <w:fldChar w:fldCharType="end"/>
      </w:r>
      <w:r w:rsidR="00AE483D">
        <w:t xml:space="preserve">, however, this time </w:t>
      </w:r>
      <w:r w:rsidR="00AE483D">
        <w:rPr>
          <w:i/>
          <w:iCs/>
        </w:rPr>
        <w:t>Edit Mode</w:t>
      </w:r>
      <w:r w:rsidR="00AE483D">
        <w:t xml:space="preserve"> is off and the availability conditions apply. Hence the </w:t>
      </w:r>
      <w:r w:rsidR="00AE483D">
        <w:rPr>
          <w:i/>
          <w:iCs/>
        </w:rPr>
        <w:t>Tutorials</w:t>
      </w:r>
      <w:r w:rsidR="00AE483D" w:rsidRPr="00B70E58">
        <w:t xml:space="preserve"> </w:t>
      </w:r>
      <w:r w:rsidR="00AE483D">
        <w:t>section has disappeared.</w:t>
      </w:r>
      <w:r w:rsidR="00B70E58">
        <w:t xml:space="preserve"> </w:t>
      </w:r>
    </w:p>
    <w:p w14:paraId="02885CF1" w14:textId="44623C0D" w:rsidR="001D7DA3" w:rsidRDefault="001D7DA3" w:rsidP="008B34C7"/>
    <w:p w14:paraId="7CB2DA41" w14:textId="77777777" w:rsidR="001D7DA3" w:rsidRDefault="001D7DA3" w:rsidP="001D7DA3">
      <w:pPr>
        <w:pStyle w:val="Picture"/>
      </w:pPr>
      <w:r>
        <w:rPr>
          <w:noProof/>
        </w:rPr>
        <w:drawing>
          <wp:inline distT="0" distB="0" distL="0" distR="0" wp14:anchorId="78DEF914" wp14:editId="6075B1DE">
            <wp:extent cx="5731510" cy="88074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1510" cy="880745"/>
                    </a:xfrm>
                    <a:prstGeom prst="rect">
                      <a:avLst/>
                    </a:prstGeom>
                  </pic:spPr>
                </pic:pic>
              </a:graphicData>
            </a:graphic>
          </wp:inline>
        </w:drawing>
      </w:r>
    </w:p>
    <w:p w14:paraId="07A6A8E7" w14:textId="2DCCEAD6" w:rsidR="001D7DA3" w:rsidRDefault="001D7DA3" w:rsidP="001D7DA3">
      <w:pPr>
        <w:pStyle w:val="Picture"/>
      </w:pPr>
      <w:bookmarkStart w:id="28" w:name="_Ref73366229"/>
      <w:r>
        <w:t xml:space="preserve">Figure </w:t>
      </w:r>
      <w:r w:rsidR="00180DDB">
        <w:fldChar w:fldCharType="begin"/>
      </w:r>
      <w:r w:rsidR="00180DDB">
        <w:instrText xml:space="preserve"> SEQ Figure \* ARABIC </w:instrText>
      </w:r>
      <w:r w:rsidR="00180DDB">
        <w:fldChar w:fldCharType="separate"/>
      </w:r>
      <w:r w:rsidR="00180DDB">
        <w:rPr>
          <w:noProof/>
        </w:rPr>
        <w:t>27</w:t>
      </w:r>
      <w:r w:rsidR="00180DDB">
        <w:rPr>
          <w:noProof/>
        </w:rPr>
        <w:fldChar w:fldCharType="end"/>
      </w:r>
      <w:bookmarkEnd w:id="28"/>
      <w:r>
        <w:t xml:space="preserve"> - Same page as </w:t>
      </w:r>
      <w:r w:rsidR="00C877AE">
        <w:fldChar w:fldCharType="begin"/>
      </w:r>
      <w:r w:rsidR="00C877AE">
        <w:instrText xml:space="preserve"> REF _Ref73366044 \h </w:instrText>
      </w:r>
      <w:r w:rsidR="00C877AE">
        <w:fldChar w:fldCharType="separate"/>
      </w:r>
      <w:r w:rsidR="00180DDB">
        <w:t xml:space="preserve">Figure </w:t>
      </w:r>
      <w:r w:rsidR="00180DDB">
        <w:rPr>
          <w:noProof/>
        </w:rPr>
        <w:t>26</w:t>
      </w:r>
      <w:r w:rsidR="00C877AE">
        <w:fldChar w:fldCharType="end"/>
      </w:r>
      <w:r>
        <w:t xml:space="preserve"> with Edit Mode off - showing section being hidden</w:t>
      </w:r>
    </w:p>
    <w:p w14:paraId="2569788C" w14:textId="5A424A15" w:rsidR="00E94F91" w:rsidRDefault="00E94F91" w:rsidP="001D7DA3">
      <w:pPr>
        <w:pStyle w:val="Picture"/>
      </w:pPr>
    </w:p>
    <w:p w14:paraId="3C20DC73" w14:textId="77777777" w:rsidR="00E94F91" w:rsidRPr="008B34C7" w:rsidRDefault="00E94F91" w:rsidP="00E94F91"/>
    <w:sectPr w:rsidR="00E94F91" w:rsidRPr="008B34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David Jones" w:date="2020-07-22T11:18:00Z" w:initials="DJ">
    <w:p w14:paraId="35D4E2A7" w14:textId="77777777" w:rsidR="00414394" w:rsidRPr="001F54C7" w:rsidRDefault="00414394" w:rsidP="00414394">
      <w:pPr>
        <w:pStyle w:val="CommentText"/>
      </w:pPr>
      <w:r>
        <w:rPr>
          <w:rStyle w:val="CommentReference"/>
        </w:rPr>
        <w:annotationRef/>
      </w:r>
      <w:r>
        <w:rPr>
          <w:rStyle w:val="CommentReference"/>
        </w:rPr>
        <w:annotationRef/>
      </w:r>
      <w:r>
        <w:rPr>
          <w:rStyle w:val="CommentReference"/>
        </w:rPr>
        <w:t xml:space="preserve">This it the </w:t>
      </w:r>
      <w:r>
        <w:rPr>
          <w:rStyle w:val="CommentReference"/>
          <w:i/>
          <w:iCs/>
        </w:rPr>
        <w:t xml:space="preserve">Blackboard Item Heading </w:t>
      </w:r>
      <w:r>
        <w:rPr>
          <w:rStyle w:val="CommentReference"/>
        </w:rPr>
        <w:t xml:space="preserve">style. It works similar to </w:t>
      </w:r>
      <w:r>
        <w:rPr>
          <w:rStyle w:val="CommentReference"/>
          <w:i/>
          <w:iCs/>
        </w:rPr>
        <w:t>Heading 1</w:t>
      </w:r>
      <w:r>
        <w:rPr>
          <w:rStyle w:val="CommentReference"/>
        </w:rPr>
        <w:t xml:space="preserve"> (creates a top-level accordion). But it also interacts with Blackboard more, including enabling use of activity completion and also as one way of linking to content on a blackboard site (described more below).</w:t>
      </w:r>
      <w:r>
        <w:rPr>
          <w:rStyle w:val="CommentReference"/>
        </w:rPr>
        <w:br/>
      </w:r>
      <w:r>
        <w:rPr>
          <w:rStyle w:val="CommentReference"/>
        </w:rPr>
        <w:br/>
        <w:t xml:space="preserve">Only use this style, if you are using these Blackboard features. </w:t>
      </w:r>
    </w:p>
    <w:p w14:paraId="51D62312" w14:textId="1F0C4C39" w:rsidR="00414394" w:rsidRDefault="00414394">
      <w:pPr>
        <w:pStyle w:val="CommentText"/>
      </w:pPr>
    </w:p>
  </w:comment>
  <w:comment w:id="11" w:author="David Jones" w:date="2020-07-22T11:18:00Z" w:initials="DJ">
    <w:p w14:paraId="2BA46A3B" w14:textId="77777777" w:rsidR="0010065E" w:rsidRPr="001F54C7" w:rsidRDefault="0010065E" w:rsidP="0010065E">
      <w:pPr>
        <w:pStyle w:val="CommentText"/>
      </w:pPr>
      <w:r>
        <w:rPr>
          <w:rStyle w:val="CommentReference"/>
        </w:rPr>
        <w:annotationRef/>
      </w:r>
      <w:r>
        <w:rPr>
          <w:rStyle w:val="CommentReference"/>
        </w:rPr>
        <w:annotationRef/>
      </w:r>
      <w:r>
        <w:rPr>
          <w:rStyle w:val="CommentReference"/>
        </w:rPr>
        <w:t xml:space="preserve">This it the </w:t>
      </w:r>
      <w:r>
        <w:rPr>
          <w:rStyle w:val="CommentReference"/>
          <w:i/>
          <w:iCs/>
        </w:rPr>
        <w:t xml:space="preserve">Blackboard Item Heading </w:t>
      </w:r>
      <w:r>
        <w:rPr>
          <w:rStyle w:val="CommentReference"/>
        </w:rPr>
        <w:t xml:space="preserve">style. It works similar to </w:t>
      </w:r>
      <w:r>
        <w:rPr>
          <w:rStyle w:val="CommentReference"/>
          <w:i/>
          <w:iCs/>
        </w:rPr>
        <w:t>Heading 1</w:t>
      </w:r>
      <w:r>
        <w:rPr>
          <w:rStyle w:val="CommentReference"/>
        </w:rPr>
        <w:t xml:space="preserve"> (creates a top-level accordion). But it also interacts with Blackboard more, including enabling use of activity completion and also as one way of linking to content on a blackboard site (described more below).</w:t>
      </w:r>
      <w:r>
        <w:rPr>
          <w:rStyle w:val="CommentReference"/>
        </w:rPr>
        <w:br/>
      </w:r>
      <w:r>
        <w:rPr>
          <w:rStyle w:val="CommentReference"/>
        </w:rPr>
        <w:br/>
        <w:t xml:space="preserve">Only use this style, if you are using these Blackboard features. </w:t>
      </w:r>
    </w:p>
    <w:p w14:paraId="5D8C1D2B" w14:textId="77777777" w:rsidR="0010065E" w:rsidRDefault="0010065E" w:rsidP="0010065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D62312" w15:done="0"/>
  <w15:commentEx w15:paraId="5D8C1D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D62312" w16cid:durableId="22C29F0D"/>
  <w16cid:commentId w16cid:paraId="5D8C1D2B" w16cid:durableId="2302E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58C48" w14:textId="77777777" w:rsidR="004F2E55" w:rsidRDefault="004F2E55" w:rsidP="00997E1F">
      <w:pPr>
        <w:spacing w:after="0"/>
      </w:pPr>
      <w:r>
        <w:separator/>
      </w:r>
    </w:p>
  </w:endnote>
  <w:endnote w:type="continuationSeparator" w:id="0">
    <w:p w14:paraId="5AF50B2E" w14:textId="77777777" w:rsidR="004F2E55" w:rsidRDefault="004F2E55" w:rsidP="00997E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62304" w14:textId="77777777" w:rsidR="004F2E55" w:rsidRDefault="004F2E55" w:rsidP="00997E1F">
      <w:pPr>
        <w:spacing w:after="0"/>
      </w:pPr>
      <w:r>
        <w:separator/>
      </w:r>
    </w:p>
  </w:footnote>
  <w:footnote w:type="continuationSeparator" w:id="0">
    <w:p w14:paraId="5316CC34" w14:textId="77777777" w:rsidR="004F2E55" w:rsidRDefault="004F2E55" w:rsidP="00997E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3EAD"/>
    <w:multiLevelType w:val="hybridMultilevel"/>
    <w:tmpl w:val="782CCB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153F24"/>
    <w:multiLevelType w:val="hybridMultilevel"/>
    <w:tmpl w:val="37AE83B2"/>
    <w:lvl w:ilvl="0" w:tplc="4B708A2A">
      <w:numFmt w:val="bullet"/>
      <w:lvlText w:val="-"/>
      <w:lvlJc w:val="left"/>
      <w:pPr>
        <w:ind w:left="720" w:hanging="360"/>
      </w:pPr>
      <w:rPr>
        <w:rFonts w:ascii="Liberation Serif" w:eastAsia="Noto Serif CJK SC" w:hAnsi="Liberation Serif" w:cs="Lohit Devanagari"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1E1D30"/>
    <w:multiLevelType w:val="hybridMultilevel"/>
    <w:tmpl w:val="D4EAA6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245BF1"/>
    <w:multiLevelType w:val="hybridMultilevel"/>
    <w:tmpl w:val="13E0EABE"/>
    <w:lvl w:ilvl="0" w:tplc="2F9CE842">
      <w:start w:val="1"/>
      <w:numFmt w:val="bullet"/>
      <w:pStyle w:val="BlackboardCar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034242"/>
    <w:multiLevelType w:val="hybridMultilevel"/>
    <w:tmpl w:val="122682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27700B8"/>
    <w:multiLevelType w:val="hybridMultilevel"/>
    <w:tmpl w:val="A54A98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74C660A"/>
    <w:multiLevelType w:val="hybridMultilevel"/>
    <w:tmpl w:val="236AE7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ones">
    <w15:presenceInfo w15:providerId="AD" w15:userId="S::d.jones6@griffith.edu.au::fbb00e54-1bde-4007-83d6-efa7c85a0c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324" w:allStyles="0" w:customStyles="0" w:latentStyles="1" w:stylesInUse="0" w:headingStyles="1"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07"/>
    <w:rsid w:val="00001482"/>
    <w:rsid w:val="00001522"/>
    <w:rsid w:val="00001945"/>
    <w:rsid w:val="0000313A"/>
    <w:rsid w:val="00003634"/>
    <w:rsid w:val="00004866"/>
    <w:rsid w:val="0000744A"/>
    <w:rsid w:val="0001331C"/>
    <w:rsid w:val="00014D7C"/>
    <w:rsid w:val="00017761"/>
    <w:rsid w:val="000255B9"/>
    <w:rsid w:val="00031EE4"/>
    <w:rsid w:val="000320C8"/>
    <w:rsid w:val="00033259"/>
    <w:rsid w:val="000353D1"/>
    <w:rsid w:val="0003563D"/>
    <w:rsid w:val="00036CF7"/>
    <w:rsid w:val="00040BB7"/>
    <w:rsid w:val="00040FF2"/>
    <w:rsid w:val="00041027"/>
    <w:rsid w:val="00041F10"/>
    <w:rsid w:val="000429FC"/>
    <w:rsid w:val="00042D96"/>
    <w:rsid w:val="000450D5"/>
    <w:rsid w:val="000458FF"/>
    <w:rsid w:val="000468C9"/>
    <w:rsid w:val="00046D2F"/>
    <w:rsid w:val="00047FC4"/>
    <w:rsid w:val="000502D9"/>
    <w:rsid w:val="00050368"/>
    <w:rsid w:val="00053ED1"/>
    <w:rsid w:val="00060387"/>
    <w:rsid w:val="00060858"/>
    <w:rsid w:val="00062561"/>
    <w:rsid w:val="0006257C"/>
    <w:rsid w:val="00064EBA"/>
    <w:rsid w:val="000731E0"/>
    <w:rsid w:val="000741EF"/>
    <w:rsid w:val="00075CDD"/>
    <w:rsid w:val="000778AF"/>
    <w:rsid w:val="00077F75"/>
    <w:rsid w:val="000801A2"/>
    <w:rsid w:val="00083158"/>
    <w:rsid w:val="0008456D"/>
    <w:rsid w:val="00084DEE"/>
    <w:rsid w:val="00085EDA"/>
    <w:rsid w:val="00087212"/>
    <w:rsid w:val="00087B2D"/>
    <w:rsid w:val="00087C55"/>
    <w:rsid w:val="0009084E"/>
    <w:rsid w:val="0009110C"/>
    <w:rsid w:val="00093019"/>
    <w:rsid w:val="000955F8"/>
    <w:rsid w:val="000957DD"/>
    <w:rsid w:val="000A0C73"/>
    <w:rsid w:val="000A1D4B"/>
    <w:rsid w:val="000A4313"/>
    <w:rsid w:val="000A4894"/>
    <w:rsid w:val="000A6286"/>
    <w:rsid w:val="000A7C79"/>
    <w:rsid w:val="000A7DBE"/>
    <w:rsid w:val="000B022A"/>
    <w:rsid w:val="000B1CB9"/>
    <w:rsid w:val="000B1E99"/>
    <w:rsid w:val="000B20E3"/>
    <w:rsid w:val="000B24AA"/>
    <w:rsid w:val="000B27A8"/>
    <w:rsid w:val="000B3C3D"/>
    <w:rsid w:val="000B4BEA"/>
    <w:rsid w:val="000B6F15"/>
    <w:rsid w:val="000C0369"/>
    <w:rsid w:val="000C07F6"/>
    <w:rsid w:val="000C1BAA"/>
    <w:rsid w:val="000C4C3F"/>
    <w:rsid w:val="000C6D20"/>
    <w:rsid w:val="000D0CC9"/>
    <w:rsid w:val="000D0CF4"/>
    <w:rsid w:val="000D242D"/>
    <w:rsid w:val="000D4758"/>
    <w:rsid w:val="000D4D6B"/>
    <w:rsid w:val="000D5E51"/>
    <w:rsid w:val="000D72D2"/>
    <w:rsid w:val="000D7F46"/>
    <w:rsid w:val="000E0591"/>
    <w:rsid w:val="000F0EF8"/>
    <w:rsid w:val="000F10A5"/>
    <w:rsid w:val="000F3920"/>
    <w:rsid w:val="000F3CEE"/>
    <w:rsid w:val="000F41F2"/>
    <w:rsid w:val="000F583B"/>
    <w:rsid w:val="000F6052"/>
    <w:rsid w:val="000F79A2"/>
    <w:rsid w:val="0010065E"/>
    <w:rsid w:val="00102DEB"/>
    <w:rsid w:val="001043C1"/>
    <w:rsid w:val="001053E2"/>
    <w:rsid w:val="001105C3"/>
    <w:rsid w:val="001129C8"/>
    <w:rsid w:val="00113BE6"/>
    <w:rsid w:val="00114131"/>
    <w:rsid w:val="0011476F"/>
    <w:rsid w:val="001147F6"/>
    <w:rsid w:val="00120019"/>
    <w:rsid w:val="00120368"/>
    <w:rsid w:val="00120CC4"/>
    <w:rsid w:val="001216CB"/>
    <w:rsid w:val="00124642"/>
    <w:rsid w:val="001318F5"/>
    <w:rsid w:val="00131CD8"/>
    <w:rsid w:val="0013205A"/>
    <w:rsid w:val="00132A40"/>
    <w:rsid w:val="00133C89"/>
    <w:rsid w:val="0013403A"/>
    <w:rsid w:val="0013475A"/>
    <w:rsid w:val="001360D7"/>
    <w:rsid w:val="0013795C"/>
    <w:rsid w:val="00141697"/>
    <w:rsid w:val="00142B1D"/>
    <w:rsid w:val="001434CE"/>
    <w:rsid w:val="00143726"/>
    <w:rsid w:val="00144029"/>
    <w:rsid w:val="00144226"/>
    <w:rsid w:val="001444D2"/>
    <w:rsid w:val="00144D6A"/>
    <w:rsid w:val="001460CC"/>
    <w:rsid w:val="0014755F"/>
    <w:rsid w:val="00150247"/>
    <w:rsid w:val="001528DB"/>
    <w:rsid w:val="0016099A"/>
    <w:rsid w:val="00161576"/>
    <w:rsid w:val="00163038"/>
    <w:rsid w:val="00165DC3"/>
    <w:rsid w:val="00166220"/>
    <w:rsid w:val="0016664B"/>
    <w:rsid w:val="00167C26"/>
    <w:rsid w:val="0017041D"/>
    <w:rsid w:val="00170F36"/>
    <w:rsid w:val="001729C8"/>
    <w:rsid w:val="00173D25"/>
    <w:rsid w:val="00174422"/>
    <w:rsid w:val="00174611"/>
    <w:rsid w:val="00177670"/>
    <w:rsid w:val="0018008F"/>
    <w:rsid w:val="00180DDB"/>
    <w:rsid w:val="00181BDE"/>
    <w:rsid w:val="00182F73"/>
    <w:rsid w:val="00184497"/>
    <w:rsid w:val="00184662"/>
    <w:rsid w:val="001852C1"/>
    <w:rsid w:val="00185CC9"/>
    <w:rsid w:val="00186C3D"/>
    <w:rsid w:val="001903DF"/>
    <w:rsid w:val="00191DCC"/>
    <w:rsid w:val="00192B8A"/>
    <w:rsid w:val="00193A88"/>
    <w:rsid w:val="00193FFA"/>
    <w:rsid w:val="00195EB7"/>
    <w:rsid w:val="0019625C"/>
    <w:rsid w:val="00197A16"/>
    <w:rsid w:val="001A09D2"/>
    <w:rsid w:val="001A28B9"/>
    <w:rsid w:val="001A5311"/>
    <w:rsid w:val="001A766F"/>
    <w:rsid w:val="001A7FB6"/>
    <w:rsid w:val="001B267D"/>
    <w:rsid w:val="001B6B46"/>
    <w:rsid w:val="001B6EE4"/>
    <w:rsid w:val="001B7F0C"/>
    <w:rsid w:val="001C08CB"/>
    <w:rsid w:val="001C2614"/>
    <w:rsid w:val="001C3BA4"/>
    <w:rsid w:val="001C3E7E"/>
    <w:rsid w:val="001D1F36"/>
    <w:rsid w:val="001D4364"/>
    <w:rsid w:val="001D445D"/>
    <w:rsid w:val="001D483A"/>
    <w:rsid w:val="001D48CC"/>
    <w:rsid w:val="001D557C"/>
    <w:rsid w:val="001D6188"/>
    <w:rsid w:val="001D7BDD"/>
    <w:rsid w:val="001D7DA3"/>
    <w:rsid w:val="001E019F"/>
    <w:rsid w:val="001E11FE"/>
    <w:rsid w:val="001E1771"/>
    <w:rsid w:val="001E1897"/>
    <w:rsid w:val="001E28CC"/>
    <w:rsid w:val="001E3B4B"/>
    <w:rsid w:val="001E627C"/>
    <w:rsid w:val="001E63F2"/>
    <w:rsid w:val="001E7630"/>
    <w:rsid w:val="001E7F03"/>
    <w:rsid w:val="001F10EF"/>
    <w:rsid w:val="001F1409"/>
    <w:rsid w:val="001F2121"/>
    <w:rsid w:val="001F53F4"/>
    <w:rsid w:val="001F54C7"/>
    <w:rsid w:val="001F6985"/>
    <w:rsid w:val="001F7EBB"/>
    <w:rsid w:val="00202273"/>
    <w:rsid w:val="0020497A"/>
    <w:rsid w:val="00204E50"/>
    <w:rsid w:val="0020567E"/>
    <w:rsid w:val="00212860"/>
    <w:rsid w:val="00214065"/>
    <w:rsid w:val="002156B3"/>
    <w:rsid w:val="0021591A"/>
    <w:rsid w:val="00223451"/>
    <w:rsid w:val="002242E8"/>
    <w:rsid w:val="00224A61"/>
    <w:rsid w:val="00227D8C"/>
    <w:rsid w:val="00232571"/>
    <w:rsid w:val="00232800"/>
    <w:rsid w:val="002344A0"/>
    <w:rsid w:val="002350E1"/>
    <w:rsid w:val="0024183B"/>
    <w:rsid w:val="00241918"/>
    <w:rsid w:val="00241A37"/>
    <w:rsid w:val="00242430"/>
    <w:rsid w:val="0024288E"/>
    <w:rsid w:val="00242BD8"/>
    <w:rsid w:val="002443DF"/>
    <w:rsid w:val="00245F8F"/>
    <w:rsid w:val="00251F63"/>
    <w:rsid w:val="00253092"/>
    <w:rsid w:val="00264501"/>
    <w:rsid w:val="002652F7"/>
    <w:rsid w:val="0026697D"/>
    <w:rsid w:val="00271B8A"/>
    <w:rsid w:val="00271D4B"/>
    <w:rsid w:val="00272ABA"/>
    <w:rsid w:val="00275EB7"/>
    <w:rsid w:val="0027662A"/>
    <w:rsid w:val="00276C12"/>
    <w:rsid w:val="00280066"/>
    <w:rsid w:val="00282FBA"/>
    <w:rsid w:val="00286FF9"/>
    <w:rsid w:val="00290271"/>
    <w:rsid w:val="002906A9"/>
    <w:rsid w:val="0029397F"/>
    <w:rsid w:val="00296186"/>
    <w:rsid w:val="002A0C8F"/>
    <w:rsid w:val="002A184D"/>
    <w:rsid w:val="002A2834"/>
    <w:rsid w:val="002A5DCF"/>
    <w:rsid w:val="002B67A4"/>
    <w:rsid w:val="002B7349"/>
    <w:rsid w:val="002B7D51"/>
    <w:rsid w:val="002C082C"/>
    <w:rsid w:val="002C4964"/>
    <w:rsid w:val="002C6081"/>
    <w:rsid w:val="002C764B"/>
    <w:rsid w:val="002C7A10"/>
    <w:rsid w:val="002D198D"/>
    <w:rsid w:val="002D3E41"/>
    <w:rsid w:val="002D650D"/>
    <w:rsid w:val="002D7A30"/>
    <w:rsid w:val="002D7BBD"/>
    <w:rsid w:val="002E08E6"/>
    <w:rsid w:val="002E2358"/>
    <w:rsid w:val="002E325F"/>
    <w:rsid w:val="002E3495"/>
    <w:rsid w:val="002E4571"/>
    <w:rsid w:val="002E54F3"/>
    <w:rsid w:val="002E6647"/>
    <w:rsid w:val="002E7D37"/>
    <w:rsid w:val="002F1299"/>
    <w:rsid w:val="002F2ECC"/>
    <w:rsid w:val="002F316F"/>
    <w:rsid w:val="002F4002"/>
    <w:rsid w:val="002F54AD"/>
    <w:rsid w:val="003008E6"/>
    <w:rsid w:val="003019A9"/>
    <w:rsid w:val="00303279"/>
    <w:rsid w:val="00304DD1"/>
    <w:rsid w:val="003064F5"/>
    <w:rsid w:val="00310C06"/>
    <w:rsid w:val="0032389D"/>
    <w:rsid w:val="003242CB"/>
    <w:rsid w:val="00325AA3"/>
    <w:rsid w:val="003276D3"/>
    <w:rsid w:val="003303C4"/>
    <w:rsid w:val="003316CD"/>
    <w:rsid w:val="00332142"/>
    <w:rsid w:val="003333CC"/>
    <w:rsid w:val="00335438"/>
    <w:rsid w:val="00341689"/>
    <w:rsid w:val="00341E9D"/>
    <w:rsid w:val="003440DA"/>
    <w:rsid w:val="00345492"/>
    <w:rsid w:val="003500BD"/>
    <w:rsid w:val="00351402"/>
    <w:rsid w:val="0035302C"/>
    <w:rsid w:val="00355C83"/>
    <w:rsid w:val="00356B3F"/>
    <w:rsid w:val="00362543"/>
    <w:rsid w:val="00362E81"/>
    <w:rsid w:val="003651B6"/>
    <w:rsid w:val="00366CDC"/>
    <w:rsid w:val="00370606"/>
    <w:rsid w:val="00371901"/>
    <w:rsid w:val="00372C1A"/>
    <w:rsid w:val="0037346B"/>
    <w:rsid w:val="0038166C"/>
    <w:rsid w:val="0038218E"/>
    <w:rsid w:val="00382320"/>
    <w:rsid w:val="00384B65"/>
    <w:rsid w:val="00387B89"/>
    <w:rsid w:val="00394896"/>
    <w:rsid w:val="0039492A"/>
    <w:rsid w:val="00397C27"/>
    <w:rsid w:val="00397D2A"/>
    <w:rsid w:val="003A03F3"/>
    <w:rsid w:val="003A52B3"/>
    <w:rsid w:val="003A52F9"/>
    <w:rsid w:val="003A661B"/>
    <w:rsid w:val="003B007A"/>
    <w:rsid w:val="003B02A1"/>
    <w:rsid w:val="003B1569"/>
    <w:rsid w:val="003B18A8"/>
    <w:rsid w:val="003B4006"/>
    <w:rsid w:val="003B41C5"/>
    <w:rsid w:val="003B438D"/>
    <w:rsid w:val="003B4CF3"/>
    <w:rsid w:val="003B5FB5"/>
    <w:rsid w:val="003B6609"/>
    <w:rsid w:val="003B6D5E"/>
    <w:rsid w:val="003B7DAA"/>
    <w:rsid w:val="003C1006"/>
    <w:rsid w:val="003C3EDD"/>
    <w:rsid w:val="003D492F"/>
    <w:rsid w:val="003D565F"/>
    <w:rsid w:val="003D5804"/>
    <w:rsid w:val="003E0725"/>
    <w:rsid w:val="003E2A34"/>
    <w:rsid w:val="003E666B"/>
    <w:rsid w:val="003E7167"/>
    <w:rsid w:val="003F0D04"/>
    <w:rsid w:val="003F1565"/>
    <w:rsid w:val="003F328A"/>
    <w:rsid w:val="003F45A6"/>
    <w:rsid w:val="003F586C"/>
    <w:rsid w:val="003F59F1"/>
    <w:rsid w:val="003F7CF1"/>
    <w:rsid w:val="004011F1"/>
    <w:rsid w:val="00403910"/>
    <w:rsid w:val="00403E44"/>
    <w:rsid w:val="0040520D"/>
    <w:rsid w:val="00405716"/>
    <w:rsid w:val="00410BBB"/>
    <w:rsid w:val="00413C2D"/>
    <w:rsid w:val="00414394"/>
    <w:rsid w:val="0041487C"/>
    <w:rsid w:val="00415047"/>
    <w:rsid w:val="004166B9"/>
    <w:rsid w:val="00416D43"/>
    <w:rsid w:val="00417660"/>
    <w:rsid w:val="00417A88"/>
    <w:rsid w:val="004205AA"/>
    <w:rsid w:val="0042089F"/>
    <w:rsid w:val="00420E38"/>
    <w:rsid w:val="00420F07"/>
    <w:rsid w:val="00421C91"/>
    <w:rsid w:val="00422ADA"/>
    <w:rsid w:val="00422C31"/>
    <w:rsid w:val="00423168"/>
    <w:rsid w:val="004240B5"/>
    <w:rsid w:val="00426390"/>
    <w:rsid w:val="00427F42"/>
    <w:rsid w:val="00431A48"/>
    <w:rsid w:val="00432269"/>
    <w:rsid w:val="00434791"/>
    <w:rsid w:val="00434CED"/>
    <w:rsid w:val="004372AB"/>
    <w:rsid w:val="00442D51"/>
    <w:rsid w:val="00443688"/>
    <w:rsid w:val="00444041"/>
    <w:rsid w:val="00444BBB"/>
    <w:rsid w:val="004450D8"/>
    <w:rsid w:val="004456FF"/>
    <w:rsid w:val="00445B89"/>
    <w:rsid w:val="00445BD6"/>
    <w:rsid w:val="0044695E"/>
    <w:rsid w:val="004503F7"/>
    <w:rsid w:val="00454C6E"/>
    <w:rsid w:val="0045549D"/>
    <w:rsid w:val="004559F6"/>
    <w:rsid w:val="004566CA"/>
    <w:rsid w:val="00463F4B"/>
    <w:rsid w:val="00466B8E"/>
    <w:rsid w:val="00470CFA"/>
    <w:rsid w:val="00471B07"/>
    <w:rsid w:val="00472F86"/>
    <w:rsid w:val="00476F2A"/>
    <w:rsid w:val="0048369A"/>
    <w:rsid w:val="00483F14"/>
    <w:rsid w:val="004864F5"/>
    <w:rsid w:val="004945C5"/>
    <w:rsid w:val="0049515A"/>
    <w:rsid w:val="00495339"/>
    <w:rsid w:val="0049741C"/>
    <w:rsid w:val="004974E6"/>
    <w:rsid w:val="004A11D4"/>
    <w:rsid w:val="004A2846"/>
    <w:rsid w:val="004A393E"/>
    <w:rsid w:val="004A759D"/>
    <w:rsid w:val="004B058D"/>
    <w:rsid w:val="004C043B"/>
    <w:rsid w:val="004C06EE"/>
    <w:rsid w:val="004C109E"/>
    <w:rsid w:val="004C2F39"/>
    <w:rsid w:val="004C5619"/>
    <w:rsid w:val="004C5B9D"/>
    <w:rsid w:val="004C6503"/>
    <w:rsid w:val="004C6EFF"/>
    <w:rsid w:val="004D0158"/>
    <w:rsid w:val="004D292D"/>
    <w:rsid w:val="004D3013"/>
    <w:rsid w:val="004D547E"/>
    <w:rsid w:val="004D5541"/>
    <w:rsid w:val="004E5CC9"/>
    <w:rsid w:val="004F18FA"/>
    <w:rsid w:val="004F1CCD"/>
    <w:rsid w:val="004F2BE7"/>
    <w:rsid w:val="004F2E55"/>
    <w:rsid w:val="004F31EA"/>
    <w:rsid w:val="004F3363"/>
    <w:rsid w:val="004F3B74"/>
    <w:rsid w:val="004F42E7"/>
    <w:rsid w:val="004F4B35"/>
    <w:rsid w:val="004F5072"/>
    <w:rsid w:val="004F5D58"/>
    <w:rsid w:val="0050033A"/>
    <w:rsid w:val="00502A8D"/>
    <w:rsid w:val="00502D0D"/>
    <w:rsid w:val="005108CD"/>
    <w:rsid w:val="00511261"/>
    <w:rsid w:val="00512BDB"/>
    <w:rsid w:val="00513376"/>
    <w:rsid w:val="00521D39"/>
    <w:rsid w:val="00524FFD"/>
    <w:rsid w:val="00525E48"/>
    <w:rsid w:val="005268C9"/>
    <w:rsid w:val="00527870"/>
    <w:rsid w:val="0053029B"/>
    <w:rsid w:val="00530DDF"/>
    <w:rsid w:val="0053122B"/>
    <w:rsid w:val="005330A4"/>
    <w:rsid w:val="00533BBE"/>
    <w:rsid w:val="00534715"/>
    <w:rsid w:val="0053582C"/>
    <w:rsid w:val="00535985"/>
    <w:rsid w:val="00535CD5"/>
    <w:rsid w:val="00535F45"/>
    <w:rsid w:val="00536486"/>
    <w:rsid w:val="00537E29"/>
    <w:rsid w:val="00540B5B"/>
    <w:rsid w:val="005434BD"/>
    <w:rsid w:val="0054350D"/>
    <w:rsid w:val="00543FAD"/>
    <w:rsid w:val="00544CD6"/>
    <w:rsid w:val="00551855"/>
    <w:rsid w:val="00553B5C"/>
    <w:rsid w:val="00554B17"/>
    <w:rsid w:val="00555046"/>
    <w:rsid w:val="0056109B"/>
    <w:rsid w:val="005617BE"/>
    <w:rsid w:val="00563807"/>
    <w:rsid w:val="005644A8"/>
    <w:rsid w:val="00565500"/>
    <w:rsid w:val="0057019F"/>
    <w:rsid w:val="00570B6A"/>
    <w:rsid w:val="00570E93"/>
    <w:rsid w:val="005741CB"/>
    <w:rsid w:val="00577D6C"/>
    <w:rsid w:val="0058079C"/>
    <w:rsid w:val="005848DB"/>
    <w:rsid w:val="00584E13"/>
    <w:rsid w:val="0058702E"/>
    <w:rsid w:val="00587B1E"/>
    <w:rsid w:val="00590C17"/>
    <w:rsid w:val="00591157"/>
    <w:rsid w:val="00591457"/>
    <w:rsid w:val="005916CC"/>
    <w:rsid w:val="005917A9"/>
    <w:rsid w:val="00592F02"/>
    <w:rsid w:val="005952C4"/>
    <w:rsid w:val="00597772"/>
    <w:rsid w:val="00597C30"/>
    <w:rsid w:val="005A0149"/>
    <w:rsid w:val="005A2C0E"/>
    <w:rsid w:val="005A31CB"/>
    <w:rsid w:val="005A3C98"/>
    <w:rsid w:val="005A4BCC"/>
    <w:rsid w:val="005B0F5F"/>
    <w:rsid w:val="005B195B"/>
    <w:rsid w:val="005B1C46"/>
    <w:rsid w:val="005B3783"/>
    <w:rsid w:val="005C0664"/>
    <w:rsid w:val="005C148E"/>
    <w:rsid w:val="005C1F21"/>
    <w:rsid w:val="005C362B"/>
    <w:rsid w:val="005C38E2"/>
    <w:rsid w:val="005C46D2"/>
    <w:rsid w:val="005C4AE9"/>
    <w:rsid w:val="005C4B1A"/>
    <w:rsid w:val="005C5326"/>
    <w:rsid w:val="005C6E17"/>
    <w:rsid w:val="005C6E68"/>
    <w:rsid w:val="005C75E8"/>
    <w:rsid w:val="005C764E"/>
    <w:rsid w:val="005C79DB"/>
    <w:rsid w:val="005D03E4"/>
    <w:rsid w:val="005D5A1E"/>
    <w:rsid w:val="005E05D8"/>
    <w:rsid w:val="005E22EC"/>
    <w:rsid w:val="005E32C7"/>
    <w:rsid w:val="005E34E5"/>
    <w:rsid w:val="005E5D2A"/>
    <w:rsid w:val="005F28F3"/>
    <w:rsid w:val="005F6FA7"/>
    <w:rsid w:val="005F74B8"/>
    <w:rsid w:val="005F7C1E"/>
    <w:rsid w:val="00600365"/>
    <w:rsid w:val="006004AB"/>
    <w:rsid w:val="00600633"/>
    <w:rsid w:val="00602570"/>
    <w:rsid w:val="0060586E"/>
    <w:rsid w:val="0060593A"/>
    <w:rsid w:val="006065AA"/>
    <w:rsid w:val="0061036A"/>
    <w:rsid w:val="00610AD4"/>
    <w:rsid w:val="00611AFC"/>
    <w:rsid w:val="006133EF"/>
    <w:rsid w:val="006137D9"/>
    <w:rsid w:val="00614598"/>
    <w:rsid w:val="00616807"/>
    <w:rsid w:val="00617DBC"/>
    <w:rsid w:val="00617F05"/>
    <w:rsid w:val="00622008"/>
    <w:rsid w:val="006232DC"/>
    <w:rsid w:val="0062351A"/>
    <w:rsid w:val="00624468"/>
    <w:rsid w:val="006262DD"/>
    <w:rsid w:val="006268A1"/>
    <w:rsid w:val="00626E3E"/>
    <w:rsid w:val="00627977"/>
    <w:rsid w:val="00632D92"/>
    <w:rsid w:val="00635101"/>
    <w:rsid w:val="006356DC"/>
    <w:rsid w:val="00635E7C"/>
    <w:rsid w:val="006414C5"/>
    <w:rsid w:val="00641A92"/>
    <w:rsid w:val="00646062"/>
    <w:rsid w:val="00646766"/>
    <w:rsid w:val="00646F9B"/>
    <w:rsid w:val="00647F69"/>
    <w:rsid w:val="00650B80"/>
    <w:rsid w:val="00650E0C"/>
    <w:rsid w:val="0065473A"/>
    <w:rsid w:val="00660234"/>
    <w:rsid w:val="00662CCC"/>
    <w:rsid w:val="00663A0D"/>
    <w:rsid w:val="00664E1A"/>
    <w:rsid w:val="0066716D"/>
    <w:rsid w:val="00672ACA"/>
    <w:rsid w:val="00672F43"/>
    <w:rsid w:val="006732C6"/>
    <w:rsid w:val="0067513B"/>
    <w:rsid w:val="0067551D"/>
    <w:rsid w:val="00676230"/>
    <w:rsid w:val="00677464"/>
    <w:rsid w:val="006802D7"/>
    <w:rsid w:val="00680AE9"/>
    <w:rsid w:val="0068254F"/>
    <w:rsid w:val="0068507F"/>
    <w:rsid w:val="00693928"/>
    <w:rsid w:val="006944EE"/>
    <w:rsid w:val="00694A15"/>
    <w:rsid w:val="006A1061"/>
    <w:rsid w:val="006A1342"/>
    <w:rsid w:val="006A15CC"/>
    <w:rsid w:val="006A4180"/>
    <w:rsid w:val="006A4CB5"/>
    <w:rsid w:val="006A5104"/>
    <w:rsid w:val="006B20C2"/>
    <w:rsid w:val="006B3A3F"/>
    <w:rsid w:val="006B49E1"/>
    <w:rsid w:val="006B4F88"/>
    <w:rsid w:val="006B629C"/>
    <w:rsid w:val="006B66CD"/>
    <w:rsid w:val="006B7FEA"/>
    <w:rsid w:val="006C1C6F"/>
    <w:rsid w:val="006C2940"/>
    <w:rsid w:val="006C3CAD"/>
    <w:rsid w:val="006C5CB1"/>
    <w:rsid w:val="006C65EC"/>
    <w:rsid w:val="006C73C5"/>
    <w:rsid w:val="006D4FEE"/>
    <w:rsid w:val="006E060B"/>
    <w:rsid w:val="006E3310"/>
    <w:rsid w:val="006E469A"/>
    <w:rsid w:val="006E5A00"/>
    <w:rsid w:val="006E5CA2"/>
    <w:rsid w:val="006E6B58"/>
    <w:rsid w:val="006F3DC3"/>
    <w:rsid w:val="006F4FAA"/>
    <w:rsid w:val="006F52D7"/>
    <w:rsid w:val="006F5A53"/>
    <w:rsid w:val="006F6CB9"/>
    <w:rsid w:val="00703475"/>
    <w:rsid w:val="007052AC"/>
    <w:rsid w:val="0070689A"/>
    <w:rsid w:val="00706B15"/>
    <w:rsid w:val="00707AE9"/>
    <w:rsid w:val="007101C8"/>
    <w:rsid w:val="00716B9B"/>
    <w:rsid w:val="00716D34"/>
    <w:rsid w:val="00721E0D"/>
    <w:rsid w:val="007229EB"/>
    <w:rsid w:val="007274D0"/>
    <w:rsid w:val="00727C8E"/>
    <w:rsid w:val="00727CA5"/>
    <w:rsid w:val="00731E85"/>
    <w:rsid w:val="007330E3"/>
    <w:rsid w:val="007369B9"/>
    <w:rsid w:val="0074021B"/>
    <w:rsid w:val="00742E37"/>
    <w:rsid w:val="0075390E"/>
    <w:rsid w:val="00754E39"/>
    <w:rsid w:val="00755CC9"/>
    <w:rsid w:val="0075629C"/>
    <w:rsid w:val="00757236"/>
    <w:rsid w:val="00760B1D"/>
    <w:rsid w:val="00760B5F"/>
    <w:rsid w:val="00766325"/>
    <w:rsid w:val="00766793"/>
    <w:rsid w:val="00766C78"/>
    <w:rsid w:val="00767232"/>
    <w:rsid w:val="007737A2"/>
    <w:rsid w:val="00774BA1"/>
    <w:rsid w:val="00774F24"/>
    <w:rsid w:val="00775594"/>
    <w:rsid w:val="00775A1B"/>
    <w:rsid w:val="0077604E"/>
    <w:rsid w:val="007830FD"/>
    <w:rsid w:val="0079476C"/>
    <w:rsid w:val="007966B6"/>
    <w:rsid w:val="007A33AF"/>
    <w:rsid w:val="007A4D3D"/>
    <w:rsid w:val="007B0DDC"/>
    <w:rsid w:val="007B14C6"/>
    <w:rsid w:val="007B1CCC"/>
    <w:rsid w:val="007B6D19"/>
    <w:rsid w:val="007B7035"/>
    <w:rsid w:val="007B7F30"/>
    <w:rsid w:val="007C0E8D"/>
    <w:rsid w:val="007C10EE"/>
    <w:rsid w:val="007C7089"/>
    <w:rsid w:val="007C746A"/>
    <w:rsid w:val="007C751A"/>
    <w:rsid w:val="007C7D96"/>
    <w:rsid w:val="007D0761"/>
    <w:rsid w:val="007D25C1"/>
    <w:rsid w:val="007D46EE"/>
    <w:rsid w:val="007D50CD"/>
    <w:rsid w:val="007D5865"/>
    <w:rsid w:val="007D6956"/>
    <w:rsid w:val="007E0493"/>
    <w:rsid w:val="007E142A"/>
    <w:rsid w:val="007E2969"/>
    <w:rsid w:val="007E48C8"/>
    <w:rsid w:val="007E4AEC"/>
    <w:rsid w:val="007F18D5"/>
    <w:rsid w:val="007F1EEB"/>
    <w:rsid w:val="007F2170"/>
    <w:rsid w:val="007F5C02"/>
    <w:rsid w:val="007F6A6E"/>
    <w:rsid w:val="008015E9"/>
    <w:rsid w:val="0080267A"/>
    <w:rsid w:val="008054BB"/>
    <w:rsid w:val="00812FF5"/>
    <w:rsid w:val="0081514B"/>
    <w:rsid w:val="00816928"/>
    <w:rsid w:val="008169D3"/>
    <w:rsid w:val="008217C2"/>
    <w:rsid w:val="0082320E"/>
    <w:rsid w:val="00823E31"/>
    <w:rsid w:val="00827A25"/>
    <w:rsid w:val="00827A31"/>
    <w:rsid w:val="00830192"/>
    <w:rsid w:val="0083067E"/>
    <w:rsid w:val="00831230"/>
    <w:rsid w:val="00832CC1"/>
    <w:rsid w:val="00833786"/>
    <w:rsid w:val="00833DCB"/>
    <w:rsid w:val="008345AC"/>
    <w:rsid w:val="00835DC4"/>
    <w:rsid w:val="00837497"/>
    <w:rsid w:val="00840AA5"/>
    <w:rsid w:val="00840D03"/>
    <w:rsid w:val="0084378A"/>
    <w:rsid w:val="00843F62"/>
    <w:rsid w:val="00844CD8"/>
    <w:rsid w:val="008456BF"/>
    <w:rsid w:val="008461DB"/>
    <w:rsid w:val="00850AD5"/>
    <w:rsid w:val="008518A2"/>
    <w:rsid w:val="008519C5"/>
    <w:rsid w:val="0085319E"/>
    <w:rsid w:val="008555DE"/>
    <w:rsid w:val="00857E70"/>
    <w:rsid w:val="008621B8"/>
    <w:rsid w:val="00864F7A"/>
    <w:rsid w:val="008658F3"/>
    <w:rsid w:val="00867855"/>
    <w:rsid w:val="00873909"/>
    <w:rsid w:val="00881FAB"/>
    <w:rsid w:val="00883EF4"/>
    <w:rsid w:val="0088659D"/>
    <w:rsid w:val="00886BFF"/>
    <w:rsid w:val="00890795"/>
    <w:rsid w:val="00892C7E"/>
    <w:rsid w:val="00892DC1"/>
    <w:rsid w:val="008A06AB"/>
    <w:rsid w:val="008A1767"/>
    <w:rsid w:val="008A3BD9"/>
    <w:rsid w:val="008A4F19"/>
    <w:rsid w:val="008B010A"/>
    <w:rsid w:val="008B0B3F"/>
    <w:rsid w:val="008B34C7"/>
    <w:rsid w:val="008B3E55"/>
    <w:rsid w:val="008B4508"/>
    <w:rsid w:val="008B6AF2"/>
    <w:rsid w:val="008B6EB3"/>
    <w:rsid w:val="008C4BCB"/>
    <w:rsid w:val="008C6EB1"/>
    <w:rsid w:val="008D0E6E"/>
    <w:rsid w:val="008D4248"/>
    <w:rsid w:val="008F1F5A"/>
    <w:rsid w:val="008F35F4"/>
    <w:rsid w:val="008F56AC"/>
    <w:rsid w:val="008F5E60"/>
    <w:rsid w:val="008F60EB"/>
    <w:rsid w:val="008F6C64"/>
    <w:rsid w:val="0090349D"/>
    <w:rsid w:val="00904A49"/>
    <w:rsid w:val="00904AA9"/>
    <w:rsid w:val="00906267"/>
    <w:rsid w:val="00907561"/>
    <w:rsid w:val="00907A34"/>
    <w:rsid w:val="009106DA"/>
    <w:rsid w:val="00910DD4"/>
    <w:rsid w:val="00913CD0"/>
    <w:rsid w:val="00915CEE"/>
    <w:rsid w:val="009212CD"/>
    <w:rsid w:val="00921403"/>
    <w:rsid w:val="0092160A"/>
    <w:rsid w:val="009239AC"/>
    <w:rsid w:val="009265BE"/>
    <w:rsid w:val="00930DF9"/>
    <w:rsid w:val="00931008"/>
    <w:rsid w:val="00931D78"/>
    <w:rsid w:val="009333AA"/>
    <w:rsid w:val="00933E3F"/>
    <w:rsid w:val="00934380"/>
    <w:rsid w:val="00935996"/>
    <w:rsid w:val="00937044"/>
    <w:rsid w:val="0093764B"/>
    <w:rsid w:val="00940D3A"/>
    <w:rsid w:val="00941308"/>
    <w:rsid w:val="009416F5"/>
    <w:rsid w:val="009442BB"/>
    <w:rsid w:val="00945EFE"/>
    <w:rsid w:val="00945F0B"/>
    <w:rsid w:val="0094725B"/>
    <w:rsid w:val="00951774"/>
    <w:rsid w:val="00952C62"/>
    <w:rsid w:val="00954C38"/>
    <w:rsid w:val="00957FDA"/>
    <w:rsid w:val="0096035E"/>
    <w:rsid w:val="00961251"/>
    <w:rsid w:val="009614E0"/>
    <w:rsid w:val="00961C66"/>
    <w:rsid w:val="00962CA4"/>
    <w:rsid w:val="0096630E"/>
    <w:rsid w:val="0096635F"/>
    <w:rsid w:val="009732B6"/>
    <w:rsid w:val="00976F47"/>
    <w:rsid w:val="00977CAD"/>
    <w:rsid w:val="00977E8C"/>
    <w:rsid w:val="0098035D"/>
    <w:rsid w:val="00982CDC"/>
    <w:rsid w:val="009833AC"/>
    <w:rsid w:val="009858FC"/>
    <w:rsid w:val="00986F4F"/>
    <w:rsid w:val="00995610"/>
    <w:rsid w:val="00997E1F"/>
    <w:rsid w:val="009A4FF1"/>
    <w:rsid w:val="009A5223"/>
    <w:rsid w:val="009A563C"/>
    <w:rsid w:val="009A5A02"/>
    <w:rsid w:val="009A62E3"/>
    <w:rsid w:val="009A6B6B"/>
    <w:rsid w:val="009B14F5"/>
    <w:rsid w:val="009B1EEF"/>
    <w:rsid w:val="009B41F2"/>
    <w:rsid w:val="009B7653"/>
    <w:rsid w:val="009B7E1C"/>
    <w:rsid w:val="009C04D7"/>
    <w:rsid w:val="009C624C"/>
    <w:rsid w:val="009C6315"/>
    <w:rsid w:val="009C6F34"/>
    <w:rsid w:val="009D0E21"/>
    <w:rsid w:val="009D10B7"/>
    <w:rsid w:val="009D2A76"/>
    <w:rsid w:val="009D39B9"/>
    <w:rsid w:val="009D3F01"/>
    <w:rsid w:val="009E0059"/>
    <w:rsid w:val="009E10EC"/>
    <w:rsid w:val="009E20FE"/>
    <w:rsid w:val="009E2471"/>
    <w:rsid w:val="009E3555"/>
    <w:rsid w:val="009E6E05"/>
    <w:rsid w:val="009F08FB"/>
    <w:rsid w:val="009F1E0E"/>
    <w:rsid w:val="009F3050"/>
    <w:rsid w:val="009F4A6C"/>
    <w:rsid w:val="009F5784"/>
    <w:rsid w:val="009F728C"/>
    <w:rsid w:val="009F7BAA"/>
    <w:rsid w:val="00A014A5"/>
    <w:rsid w:val="00A01DDF"/>
    <w:rsid w:val="00A03686"/>
    <w:rsid w:val="00A03B90"/>
    <w:rsid w:val="00A0454F"/>
    <w:rsid w:val="00A04A6F"/>
    <w:rsid w:val="00A062D5"/>
    <w:rsid w:val="00A06E23"/>
    <w:rsid w:val="00A06FB3"/>
    <w:rsid w:val="00A114E9"/>
    <w:rsid w:val="00A11A94"/>
    <w:rsid w:val="00A11BA5"/>
    <w:rsid w:val="00A14E73"/>
    <w:rsid w:val="00A17A1B"/>
    <w:rsid w:val="00A201CD"/>
    <w:rsid w:val="00A2049D"/>
    <w:rsid w:val="00A20D26"/>
    <w:rsid w:val="00A30ECD"/>
    <w:rsid w:val="00A315F0"/>
    <w:rsid w:val="00A316AC"/>
    <w:rsid w:val="00A31958"/>
    <w:rsid w:val="00A34752"/>
    <w:rsid w:val="00A36A40"/>
    <w:rsid w:val="00A40501"/>
    <w:rsid w:val="00A43948"/>
    <w:rsid w:val="00A43ECA"/>
    <w:rsid w:val="00A4428D"/>
    <w:rsid w:val="00A46141"/>
    <w:rsid w:val="00A479D6"/>
    <w:rsid w:val="00A51799"/>
    <w:rsid w:val="00A53444"/>
    <w:rsid w:val="00A579DD"/>
    <w:rsid w:val="00A61525"/>
    <w:rsid w:val="00A6197B"/>
    <w:rsid w:val="00A61C65"/>
    <w:rsid w:val="00A62504"/>
    <w:rsid w:val="00A70CF7"/>
    <w:rsid w:val="00A72DD9"/>
    <w:rsid w:val="00A7313F"/>
    <w:rsid w:val="00A749E4"/>
    <w:rsid w:val="00A77240"/>
    <w:rsid w:val="00A80527"/>
    <w:rsid w:val="00A84ABF"/>
    <w:rsid w:val="00A86F7E"/>
    <w:rsid w:val="00A91517"/>
    <w:rsid w:val="00A94B97"/>
    <w:rsid w:val="00A978E5"/>
    <w:rsid w:val="00A97DD3"/>
    <w:rsid w:val="00AA00AF"/>
    <w:rsid w:val="00AA018C"/>
    <w:rsid w:val="00AA0E6A"/>
    <w:rsid w:val="00AA21E4"/>
    <w:rsid w:val="00AA25B3"/>
    <w:rsid w:val="00AA7FAC"/>
    <w:rsid w:val="00AB0294"/>
    <w:rsid w:val="00AB20E8"/>
    <w:rsid w:val="00AB48EB"/>
    <w:rsid w:val="00AB575C"/>
    <w:rsid w:val="00AB5B70"/>
    <w:rsid w:val="00AB7AE7"/>
    <w:rsid w:val="00AC0847"/>
    <w:rsid w:val="00AC0EF8"/>
    <w:rsid w:val="00AC1F1A"/>
    <w:rsid w:val="00AC1FC2"/>
    <w:rsid w:val="00AC29FC"/>
    <w:rsid w:val="00AC4705"/>
    <w:rsid w:val="00AD063D"/>
    <w:rsid w:val="00AD250F"/>
    <w:rsid w:val="00AD2A29"/>
    <w:rsid w:val="00AD4822"/>
    <w:rsid w:val="00AD79BE"/>
    <w:rsid w:val="00AE1989"/>
    <w:rsid w:val="00AE2A23"/>
    <w:rsid w:val="00AE3D27"/>
    <w:rsid w:val="00AE483D"/>
    <w:rsid w:val="00AE5749"/>
    <w:rsid w:val="00AE5A82"/>
    <w:rsid w:val="00AE5CD1"/>
    <w:rsid w:val="00AE6FD9"/>
    <w:rsid w:val="00AE7E8B"/>
    <w:rsid w:val="00AF1D6F"/>
    <w:rsid w:val="00AF1DE4"/>
    <w:rsid w:val="00AF3810"/>
    <w:rsid w:val="00AF4C5D"/>
    <w:rsid w:val="00AF6C9E"/>
    <w:rsid w:val="00B008B7"/>
    <w:rsid w:val="00B02D52"/>
    <w:rsid w:val="00B03570"/>
    <w:rsid w:val="00B0516C"/>
    <w:rsid w:val="00B07936"/>
    <w:rsid w:val="00B109D1"/>
    <w:rsid w:val="00B1377B"/>
    <w:rsid w:val="00B15275"/>
    <w:rsid w:val="00B178C6"/>
    <w:rsid w:val="00B212C2"/>
    <w:rsid w:val="00B22BDB"/>
    <w:rsid w:val="00B3500E"/>
    <w:rsid w:val="00B35436"/>
    <w:rsid w:val="00B35C28"/>
    <w:rsid w:val="00B360E0"/>
    <w:rsid w:val="00B36B82"/>
    <w:rsid w:val="00B400D8"/>
    <w:rsid w:val="00B44974"/>
    <w:rsid w:val="00B46B51"/>
    <w:rsid w:val="00B47B34"/>
    <w:rsid w:val="00B501C1"/>
    <w:rsid w:val="00B5147B"/>
    <w:rsid w:val="00B5158F"/>
    <w:rsid w:val="00B530FD"/>
    <w:rsid w:val="00B53DDC"/>
    <w:rsid w:val="00B549B4"/>
    <w:rsid w:val="00B5642E"/>
    <w:rsid w:val="00B57168"/>
    <w:rsid w:val="00B5755A"/>
    <w:rsid w:val="00B61B93"/>
    <w:rsid w:val="00B623AA"/>
    <w:rsid w:val="00B62F62"/>
    <w:rsid w:val="00B6367C"/>
    <w:rsid w:val="00B63822"/>
    <w:rsid w:val="00B6619F"/>
    <w:rsid w:val="00B66D50"/>
    <w:rsid w:val="00B67370"/>
    <w:rsid w:val="00B67773"/>
    <w:rsid w:val="00B67D51"/>
    <w:rsid w:val="00B70549"/>
    <w:rsid w:val="00B70E58"/>
    <w:rsid w:val="00B71E7D"/>
    <w:rsid w:val="00B7227F"/>
    <w:rsid w:val="00B74000"/>
    <w:rsid w:val="00B74C45"/>
    <w:rsid w:val="00B76FE2"/>
    <w:rsid w:val="00B8137F"/>
    <w:rsid w:val="00B94091"/>
    <w:rsid w:val="00B96BBF"/>
    <w:rsid w:val="00B96C1E"/>
    <w:rsid w:val="00B97B92"/>
    <w:rsid w:val="00BA0977"/>
    <w:rsid w:val="00BA1337"/>
    <w:rsid w:val="00BA1F9C"/>
    <w:rsid w:val="00BA326A"/>
    <w:rsid w:val="00BA4B0B"/>
    <w:rsid w:val="00BB0200"/>
    <w:rsid w:val="00BB45EA"/>
    <w:rsid w:val="00BB5149"/>
    <w:rsid w:val="00BB5F56"/>
    <w:rsid w:val="00BB670A"/>
    <w:rsid w:val="00BB7973"/>
    <w:rsid w:val="00BC00CD"/>
    <w:rsid w:val="00BC1593"/>
    <w:rsid w:val="00BC4BCB"/>
    <w:rsid w:val="00BC5C85"/>
    <w:rsid w:val="00BC607F"/>
    <w:rsid w:val="00BC624F"/>
    <w:rsid w:val="00BC7BB1"/>
    <w:rsid w:val="00BD14E6"/>
    <w:rsid w:val="00BD1F4D"/>
    <w:rsid w:val="00BD63E3"/>
    <w:rsid w:val="00BD7481"/>
    <w:rsid w:val="00BE0270"/>
    <w:rsid w:val="00BE1BB8"/>
    <w:rsid w:val="00BE3573"/>
    <w:rsid w:val="00BE44A2"/>
    <w:rsid w:val="00BE4751"/>
    <w:rsid w:val="00BE5FA8"/>
    <w:rsid w:val="00BF1495"/>
    <w:rsid w:val="00BF22BC"/>
    <w:rsid w:val="00BF2316"/>
    <w:rsid w:val="00BF267A"/>
    <w:rsid w:val="00BF2880"/>
    <w:rsid w:val="00BF30D1"/>
    <w:rsid w:val="00BF7626"/>
    <w:rsid w:val="00C0122F"/>
    <w:rsid w:val="00C037B5"/>
    <w:rsid w:val="00C0471B"/>
    <w:rsid w:val="00C04C4B"/>
    <w:rsid w:val="00C05E86"/>
    <w:rsid w:val="00C1117E"/>
    <w:rsid w:val="00C1232F"/>
    <w:rsid w:val="00C123EB"/>
    <w:rsid w:val="00C132E5"/>
    <w:rsid w:val="00C13E2C"/>
    <w:rsid w:val="00C16166"/>
    <w:rsid w:val="00C1753B"/>
    <w:rsid w:val="00C21D93"/>
    <w:rsid w:val="00C21DFB"/>
    <w:rsid w:val="00C230C4"/>
    <w:rsid w:val="00C25506"/>
    <w:rsid w:val="00C25950"/>
    <w:rsid w:val="00C260D7"/>
    <w:rsid w:val="00C27B4B"/>
    <w:rsid w:val="00C33F3E"/>
    <w:rsid w:val="00C34284"/>
    <w:rsid w:val="00C34CEB"/>
    <w:rsid w:val="00C37BE6"/>
    <w:rsid w:val="00C37CEC"/>
    <w:rsid w:val="00C40F48"/>
    <w:rsid w:val="00C41502"/>
    <w:rsid w:val="00C4446F"/>
    <w:rsid w:val="00C44B38"/>
    <w:rsid w:val="00C46DC0"/>
    <w:rsid w:val="00C46E32"/>
    <w:rsid w:val="00C54BAC"/>
    <w:rsid w:val="00C54E89"/>
    <w:rsid w:val="00C55121"/>
    <w:rsid w:val="00C55EC6"/>
    <w:rsid w:val="00C56D95"/>
    <w:rsid w:val="00C6309F"/>
    <w:rsid w:val="00C65AB4"/>
    <w:rsid w:val="00C66ED6"/>
    <w:rsid w:val="00C6745F"/>
    <w:rsid w:val="00C749F4"/>
    <w:rsid w:val="00C75F38"/>
    <w:rsid w:val="00C77A80"/>
    <w:rsid w:val="00C77E2D"/>
    <w:rsid w:val="00C81F87"/>
    <w:rsid w:val="00C82791"/>
    <w:rsid w:val="00C84C1A"/>
    <w:rsid w:val="00C86702"/>
    <w:rsid w:val="00C86C17"/>
    <w:rsid w:val="00C877AE"/>
    <w:rsid w:val="00C91A88"/>
    <w:rsid w:val="00C91E38"/>
    <w:rsid w:val="00C93666"/>
    <w:rsid w:val="00C94492"/>
    <w:rsid w:val="00C97F93"/>
    <w:rsid w:val="00CA05D9"/>
    <w:rsid w:val="00CA1F52"/>
    <w:rsid w:val="00CA4FAF"/>
    <w:rsid w:val="00CA6AB8"/>
    <w:rsid w:val="00CA72E1"/>
    <w:rsid w:val="00CA7F24"/>
    <w:rsid w:val="00CB129F"/>
    <w:rsid w:val="00CB1859"/>
    <w:rsid w:val="00CB1CC6"/>
    <w:rsid w:val="00CB2125"/>
    <w:rsid w:val="00CB30CB"/>
    <w:rsid w:val="00CB31CE"/>
    <w:rsid w:val="00CB511E"/>
    <w:rsid w:val="00CB7B6E"/>
    <w:rsid w:val="00CC2A49"/>
    <w:rsid w:val="00CC3BC4"/>
    <w:rsid w:val="00CC5EF2"/>
    <w:rsid w:val="00CC60DC"/>
    <w:rsid w:val="00CC68FA"/>
    <w:rsid w:val="00CC6BEF"/>
    <w:rsid w:val="00CD100D"/>
    <w:rsid w:val="00CD2C83"/>
    <w:rsid w:val="00CD5063"/>
    <w:rsid w:val="00CD76FC"/>
    <w:rsid w:val="00CE2147"/>
    <w:rsid w:val="00CE262E"/>
    <w:rsid w:val="00CE6745"/>
    <w:rsid w:val="00CE7C8D"/>
    <w:rsid w:val="00CF0FA4"/>
    <w:rsid w:val="00CF16B9"/>
    <w:rsid w:val="00CF3E54"/>
    <w:rsid w:val="00CF427C"/>
    <w:rsid w:val="00CF4466"/>
    <w:rsid w:val="00CF4C3E"/>
    <w:rsid w:val="00CF5642"/>
    <w:rsid w:val="00CF5B08"/>
    <w:rsid w:val="00CF5DA7"/>
    <w:rsid w:val="00CF7911"/>
    <w:rsid w:val="00D00C55"/>
    <w:rsid w:val="00D02232"/>
    <w:rsid w:val="00D02A8F"/>
    <w:rsid w:val="00D02FF9"/>
    <w:rsid w:val="00D03623"/>
    <w:rsid w:val="00D040F3"/>
    <w:rsid w:val="00D1434F"/>
    <w:rsid w:val="00D176B8"/>
    <w:rsid w:val="00D17732"/>
    <w:rsid w:val="00D17D2A"/>
    <w:rsid w:val="00D21193"/>
    <w:rsid w:val="00D212A3"/>
    <w:rsid w:val="00D21D4D"/>
    <w:rsid w:val="00D245C8"/>
    <w:rsid w:val="00D24FB9"/>
    <w:rsid w:val="00D252DE"/>
    <w:rsid w:val="00D27321"/>
    <w:rsid w:val="00D273F1"/>
    <w:rsid w:val="00D3044B"/>
    <w:rsid w:val="00D31809"/>
    <w:rsid w:val="00D33006"/>
    <w:rsid w:val="00D33C02"/>
    <w:rsid w:val="00D36F45"/>
    <w:rsid w:val="00D3790E"/>
    <w:rsid w:val="00D41022"/>
    <w:rsid w:val="00D41034"/>
    <w:rsid w:val="00D415AC"/>
    <w:rsid w:val="00D41A39"/>
    <w:rsid w:val="00D42EEB"/>
    <w:rsid w:val="00D4327D"/>
    <w:rsid w:val="00D43732"/>
    <w:rsid w:val="00D5125F"/>
    <w:rsid w:val="00D54761"/>
    <w:rsid w:val="00D57F06"/>
    <w:rsid w:val="00D6040A"/>
    <w:rsid w:val="00D605BD"/>
    <w:rsid w:val="00D60728"/>
    <w:rsid w:val="00D61857"/>
    <w:rsid w:val="00D6313E"/>
    <w:rsid w:val="00D6708C"/>
    <w:rsid w:val="00D70B7C"/>
    <w:rsid w:val="00D70F96"/>
    <w:rsid w:val="00D71DD2"/>
    <w:rsid w:val="00D72580"/>
    <w:rsid w:val="00D72B53"/>
    <w:rsid w:val="00D73199"/>
    <w:rsid w:val="00D74348"/>
    <w:rsid w:val="00D74503"/>
    <w:rsid w:val="00D77CB6"/>
    <w:rsid w:val="00D80811"/>
    <w:rsid w:val="00D8196E"/>
    <w:rsid w:val="00D82605"/>
    <w:rsid w:val="00D82C1E"/>
    <w:rsid w:val="00D8439C"/>
    <w:rsid w:val="00D85263"/>
    <w:rsid w:val="00D90156"/>
    <w:rsid w:val="00D9019D"/>
    <w:rsid w:val="00D90894"/>
    <w:rsid w:val="00D91097"/>
    <w:rsid w:val="00D928FC"/>
    <w:rsid w:val="00D92F56"/>
    <w:rsid w:val="00D96010"/>
    <w:rsid w:val="00D960AF"/>
    <w:rsid w:val="00D965E0"/>
    <w:rsid w:val="00D96C45"/>
    <w:rsid w:val="00D97DF3"/>
    <w:rsid w:val="00DA044C"/>
    <w:rsid w:val="00DA3F1F"/>
    <w:rsid w:val="00DA4534"/>
    <w:rsid w:val="00DB385F"/>
    <w:rsid w:val="00DB78A1"/>
    <w:rsid w:val="00DC096B"/>
    <w:rsid w:val="00DC09FF"/>
    <w:rsid w:val="00DC0C53"/>
    <w:rsid w:val="00DC1988"/>
    <w:rsid w:val="00DC27D5"/>
    <w:rsid w:val="00DC7780"/>
    <w:rsid w:val="00DD0840"/>
    <w:rsid w:val="00DD2252"/>
    <w:rsid w:val="00DD2A0C"/>
    <w:rsid w:val="00DD46D0"/>
    <w:rsid w:val="00DD494C"/>
    <w:rsid w:val="00DD7B21"/>
    <w:rsid w:val="00DE1FAD"/>
    <w:rsid w:val="00DE2E40"/>
    <w:rsid w:val="00DE357A"/>
    <w:rsid w:val="00DE4E1E"/>
    <w:rsid w:val="00DE5964"/>
    <w:rsid w:val="00DE71A0"/>
    <w:rsid w:val="00DF0AF2"/>
    <w:rsid w:val="00DF184B"/>
    <w:rsid w:val="00DF4B7C"/>
    <w:rsid w:val="00E03DA3"/>
    <w:rsid w:val="00E06C53"/>
    <w:rsid w:val="00E07724"/>
    <w:rsid w:val="00E127FF"/>
    <w:rsid w:val="00E14271"/>
    <w:rsid w:val="00E15161"/>
    <w:rsid w:val="00E15222"/>
    <w:rsid w:val="00E1756C"/>
    <w:rsid w:val="00E17F39"/>
    <w:rsid w:val="00E2148F"/>
    <w:rsid w:val="00E21A30"/>
    <w:rsid w:val="00E2343C"/>
    <w:rsid w:val="00E24F0B"/>
    <w:rsid w:val="00E27942"/>
    <w:rsid w:val="00E41391"/>
    <w:rsid w:val="00E429B9"/>
    <w:rsid w:val="00E44173"/>
    <w:rsid w:val="00E44700"/>
    <w:rsid w:val="00E47827"/>
    <w:rsid w:val="00E53A0A"/>
    <w:rsid w:val="00E55DC8"/>
    <w:rsid w:val="00E55E72"/>
    <w:rsid w:val="00E570C8"/>
    <w:rsid w:val="00E609D7"/>
    <w:rsid w:val="00E618FA"/>
    <w:rsid w:val="00E61A91"/>
    <w:rsid w:val="00E66421"/>
    <w:rsid w:val="00E67BBC"/>
    <w:rsid w:val="00E72C78"/>
    <w:rsid w:val="00E75D21"/>
    <w:rsid w:val="00E77800"/>
    <w:rsid w:val="00E8021E"/>
    <w:rsid w:val="00E8050E"/>
    <w:rsid w:val="00E80AEE"/>
    <w:rsid w:val="00E865A4"/>
    <w:rsid w:val="00E9233C"/>
    <w:rsid w:val="00E94C96"/>
    <w:rsid w:val="00E94F91"/>
    <w:rsid w:val="00E9660D"/>
    <w:rsid w:val="00E97D00"/>
    <w:rsid w:val="00E97F00"/>
    <w:rsid w:val="00EA0D09"/>
    <w:rsid w:val="00EA2D99"/>
    <w:rsid w:val="00EA745D"/>
    <w:rsid w:val="00EB0523"/>
    <w:rsid w:val="00EB10A7"/>
    <w:rsid w:val="00EB3827"/>
    <w:rsid w:val="00EB3C9F"/>
    <w:rsid w:val="00EB6AF4"/>
    <w:rsid w:val="00EB6B9F"/>
    <w:rsid w:val="00EB71DF"/>
    <w:rsid w:val="00EC1AC9"/>
    <w:rsid w:val="00EC3C9E"/>
    <w:rsid w:val="00EC3FDE"/>
    <w:rsid w:val="00ED0516"/>
    <w:rsid w:val="00ED4E1A"/>
    <w:rsid w:val="00EE0B90"/>
    <w:rsid w:val="00EE0D86"/>
    <w:rsid w:val="00EE1165"/>
    <w:rsid w:val="00EE1BFC"/>
    <w:rsid w:val="00EE2B92"/>
    <w:rsid w:val="00EE4FE4"/>
    <w:rsid w:val="00EE58A1"/>
    <w:rsid w:val="00EF1ECB"/>
    <w:rsid w:val="00EF2B56"/>
    <w:rsid w:val="00EF2D5C"/>
    <w:rsid w:val="00F001A5"/>
    <w:rsid w:val="00F007F2"/>
    <w:rsid w:val="00F00B0E"/>
    <w:rsid w:val="00F01E08"/>
    <w:rsid w:val="00F02A56"/>
    <w:rsid w:val="00F031FA"/>
    <w:rsid w:val="00F03626"/>
    <w:rsid w:val="00F04892"/>
    <w:rsid w:val="00F05A7F"/>
    <w:rsid w:val="00F06167"/>
    <w:rsid w:val="00F0698E"/>
    <w:rsid w:val="00F0792C"/>
    <w:rsid w:val="00F07D4B"/>
    <w:rsid w:val="00F10795"/>
    <w:rsid w:val="00F1120D"/>
    <w:rsid w:val="00F14EBD"/>
    <w:rsid w:val="00F15EE2"/>
    <w:rsid w:val="00F248F2"/>
    <w:rsid w:val="00F24FD8"/>
    <w:rsid w:val="00F2669F"/>
    <w:rsid w:val="00F30F87"/>
    <w:rsid w:val="00F3629D"/>
    <w:rsid w:val="00F372EA"/>
    <w:rsid w:val="00F3745C"/>
    <w:rsid w:val="00F4163A"/>
    <w:rsid w:val="00F46249"/>
    <w:rsid w:val="00F52F22"/>
    <w:rsid w:val="00F54C9E"/>
    <w:rsid w:val="00F54CEA"/>
    <w:rsid w:val="00F55073"/>
    <w:rsid w:val="00F551DC"/>
    <w:rsid w:val="00F56910"/>
    <w:rsid w:val="00F5754A"/>
    <w:rsid w:val="00F63556"/>
    <w:rsid w:val="00F6614D"/>
    <w:rsid w:val="00F66942"/>
    <w:rsid w:val="00F670A3"/>
    <w:rsid w:val="00F71E66"/>
    <w:rsid w:val="00F7336E"/>
    <w:rsid w:val="00F75EFA"/>
    <w:rsid w:val="00F77B3B"/>
    <w:rsid w:val="00F77DC7"/>
    <w:rsid w:val="00F80F70"/>
    <w:rsid w:val="00F82B1D"/>
    <w:rsid w:val="00F83EC0"/>
    <w:rsid w:val="00F85EA8"/>
    <w:rsid w:val="00F87424"/>
    <w:rsid w:val="00F90824"/>
    <w:rsid w:val="00F93719"/>
    <w:rsid w:val="00F953C5"/>
    <w:rsid w:val="00F96746"/>
    <w:rsid w:val="00F97C51"/>
    <w:rsid w:val="00FA15BF"/>
    <w:rsid w:val="00FA45B2"/>
    <w:rsid w:val="00FA60F3"/>
    <w:rsid w:val="00FA6870"/>
    <w:rsid w:val="00FA6BB4"/>
    <w:rsid w:val="00FA732E"/>
    <w:rsid w:val="00FA772E"/>
    <w:rsid w:val="00FB0BEF"/>
    <w:rsid w:val="00FB162F"/>
    <w:rsid w:val="00FB26C1"/>
    <w:rsid w:val="00FB2D06"/>
    <w:rsid w:val="00FB2D15"/>
    <w:rsid w:val="00FB3156"/>
    <w:rsid w:val="00FB536E"/>
    <w:rsid w:val="00FB7791"/>
    <w:rsid w:val="00FB7AD4"/>
    <w:rsid w:val="00FB7C16"/>
    <w:rsid w:val="00FB7C3F"/>
    <w:rsid w:val="00FC1AE6"/>
    <w:rsid w:val="00FC1F05"/>
    <w:rsid w:val="00FC245A"/>
    <w:rsid w:val="00FC46D1"/>
    <w:rsid w:val="00FC63F0"/>
    <w:rsid w:val="00FD5796"/>
    <w:rsid w:val="00FD5C4E"/>
    <w:rsid w:val="00FD7450"/>
    <w:rsid w:val="00FD762F"/>
    <w:rsid w:val="00FD7B66"/>
    <w:rsid w:val="00FE251B"/>
    <w:rsid w:val="00FE3FFB"/>
    <w:rsid w:val="00FE5667"/>
    <w:rsid w:val="00FE6C45"/>
    <w:rsid w:val="00FF0CA8"/>
    <w:rsid w:val="00FF0D30"/>
    <w:rsid w:val="00FF0ED9"/>
    <w:rsid w:val="00FF1066"/>
    <w:rsid w:val="00FF2078"/>
    <w:rsid w:val="00FF5805"/>
    <w:rsid w:val="00FF5878"/>
    <w:rsid w:val="00FF63C5"/>
    <w:rsid w:val="00FF73C3"/>
    <w:rsid w:val="0B9359C1"/>
    <w:rsid w:val="353C0609"/>
    <w:rsid w:val="439E28EA"/>
    <w:rsid w:val="4919A119"/>
    <w:rsid w:val="71F9DA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B51C"/>
  <w15:chartTrackingRefBased/>
  <w15:docId w15:val="{8606BD78-3C44-45A7-B85E-FE33F24A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Noto Serif CJK SC"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CD"/>
    <w:pPr>
      <w:widowControl w:val="0"/>
      <w:spacing w:after="120" w:line="240" w:lineRule="auto"/>
    </w:pPr>
    <w:rPr>
      <w:rFonts w:ascii="Liberation Serif" w:hAnsi="Liberation Serif" w:cs="Lohit Devanagari"/>
      <w:sz w:val="24"/>
      <w:szCs w:val="24"/>
      <w:lang w:eastAsia="zh-CN" w:bidi="hi-IN"/>
    </w:rPr>
  </w:style>
  <w:style w:type="paragraph" w:styleId="Heading1">
    <w:name w:val="heading 1"/>
    <w:basedOn w:val="Normal"/>
    <w:next w:val="Normal"/>
    <w:link w:val="Heading1Char"/>
    <w:uiPriority w:val="9"/>
    <w:qFormat/>
    <w:rsid w:val="00616807"/>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616807"/>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DC7780"/>
    <w:pPr>
      <w:keepNext/>
      <w:keepLines/>
      <w:spacing w:before="40" w:after="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6807"/>
    <w:pPr>
      <w:spacing w:after="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616807"/>
    <w:rPr>
      <w:rFonts w:asciiTheme="majorHAnsi" w:eastAsiaTheme="majorEastAsia" w:hAnsiTheme="majorHAnsi" w:cs="Mangal"/>
      <w:spacing w:val="-10"/>
      <w:kern w:val="28"/>
      <w:sz w:val="56"/>
      <w:szCs w:val="50"/>
      <w:lang w:eastAsia="zh-CN" w:bidi="hi-IN"/>
    </w:rPr>
  </w:style>
  <w:style w:type="character" w:customStyle="1" w:styleId="Heading1Char">
    <w:name w:val="Heading 1 Char"/>
    <w:basedOn w:val="DefaultParagraphFont"/>
    <w:link w:val="Heading1"/>
    <w:uiPriority w:val="9"/>
    <w:rsid w:val="00616807"/>
    <w:rPr>
      <w:rFonts w:asciiTheme="majorHAnsi" w:eastAsiaTheme="majorEastAsia" w:hAnsiTheme="majorHAnsi" w:cs="Mangal"/>
      <w:color w:val="2F5496" w:themeColor="accent1" w:themeShade="BF"/>
      <w:sz w:val="32"/>
      <w:szCs w:val="29"/>
      <w:lang w:eastAsia="zh-CN" w:bidi="hi-IN"/>
    </w:rPr>
  </w:style>
  <w:style w:type="character" w:customStyle="1" w:styleId="Heading2Char">
    <w:name w:val="Heading 2 Char"/>
    <w:basedOn w:val="DefaultParagraphFont"/>
    <w:link w:val="Heading2"/>
    <w:uiPriority w:val="9"/>
    <w:rsid w:val="00616807"/>
    <w:rPr>
      <w:rFonts w:asciiTheme="majorHAnsi" w:eastAsiaTheme="majorEastAsia" w:hAnsiTheme="majorHAnsi" w:cs="Mangal"/>
      <w:color w:val="2F5496" w:themeColor="accent1" w:themeShade="BF"/>
      <w:sz w:val="26"/>
      <w:szCs w:val="23"/>
      <w:lang w:eastAsia="zh-CN" w:bidi="hi-IN"/>
    </w:rPr>
  </w:style>
  <w:style w:type="paragraph" w:customStyle="1" w:styleId="PictureRight">
    <w:name w:val="PictureRight"/>
    <w:basedOn w:val="Normal"/>
    <w:qFormat/>
    <w:rsid w:val="00120019"/>
    <w:rPr>
      <w:noProof/>
    </w:rPr>
  </w:style>
  <w:style w:type="character" w:styleId="Hyperlink">
    <w:name w:val="Hyperlink"/>
    <w:basedOn w:val="DefaultParagraphFont"/>
    <w:uiPriority w:val="99"/>
    <w:unhideWhenUsed/>
    <w:rsid w:val="008B4508"/>
    <w:rPr>
      <w:color w:val="0563C1" w:themeColor="hyperlink"/>
      <w:u w:val="single"/>
    </w:rPr>
  </w:style>
  <w:style w:type="character" w:styleId="UnresolvedMention">
    <w:name w:val="Unresolved Mention"/>
    <w:basedOn w:val="DefaultParagraphFont"/>
    <w:uiPriority w:val="99"/>
    <w:semiHidden/>
    <w:unhideWhenUsed/>
    <w:rsid w:val="008B4508"/>
    <w:rPr>
      <w:color w:val="605E5C"/>
      <w:shd w:val="clear" w:color="auto" w:fill="E1DFDD"/>
    </w:rPr>
  </w:style>
  <w:style w:type="paragraph" w:customStyle="1" w:styleId="Reading">
    <w:name w:val="Reading"/>
    <w:basedOn w:val="Normal"/>
    <w:qFormat/>
    <w:rsid w:val="00F372EA"/>
    <w:pPr>
      <w:framePr w:wrap="around" w:vAnchor="text" w:hAnchor="text" w:y="1"/>
      <w:shd w:val="pct5" w:color="auto" w:fill="E7E6E6" w:themeFill="background2"/>
      <w:ind w:left="113" w:right="57"/>
    </w:pPr>
  </w:style>
  <w:style w:type="paragraph" w:customStyle="1" w:styleId="activity">
    <w:name w:val="activity"/>
    <w:basedOn w:val="Normal"/>
    <w:qFormat/>
    <w:rsid w:val="00F372EA"/>
    <w:pPr>
      <w:shd w:val="pct5" w:color="auto" w:fill="D9E2F3" w:themeFill="accent1" w:themeFillTint="33"/>
    </w:pPr>
  </w:style>
  <w:style w:type="character" w:styleId="CommentReference">
    <w:name w:val="annotation reference"/>
    <w:basedOn w:val="DefaultParagraphFont"/>
    <w:uiPriority w:val="99"/>
    <w:semiHidden/>
    <w:unhideWhenUsed/>
    <w:rsid w:val="001F6985"/>
    <w:rPr>
      <w:sz w:val="16"/>
      <w:szCs w:val="16"/>
    </w:rPr>
  </w:style>
  <w:style w:type="paragraph" w:styleId="CommentText">
    <w:name w:val="annotation text"/>
    <w:basedOn w:val="Normal"/>
    <w:link w:val="CommentTextChar"/>
    <w:uiPriority w:val="99"/>
    <w:semiHidden/>
    <w:unhideWhenUsed/>
    <w:rsid w:val="001F6985"/>
    <w:rPr>
      <w:rFonts w:cs="Mangal"/>
      <w:sz w:val="20"/>
      <w:szCs w:val="18"/>
    </w:rPr>
  </w:style>
  <w:style w:type="character" w:customStyle="1" w:styleId="CommentTextChar">
    <w:name w:val="Comment Text Char"/>
    <w:basedOn w:val="DefaultParagraphFont"/>
    <w:link w:val="CommentText"/>
    <w:uiPriority w:val="99"/>
    <w:semiHidden/>
    <w:rsid w:val="001F6985"/>
    <w:rPr>
      <w:rFonts w:ascii="Liberation Serif"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1F6985"/>
    <w:rPr>
      <w:b/>
      <w:bCs/>
    </w:rPr>
  </w:style>
  <w:style w:type="character" w:customStyle="1" w:styleId="CommentSubjectChar">
    <w:name w:val="Comment Subject Char"/>
    <w:basedOn w:val="CommentTextChar"/>
    <w:link w:val="CommentSubject"/>
    <w:uiPriority w:val="99"/>
    <w:semiHidden/>
    <w:rsid w:val="001F6985"/>
    <w:rPr>
      <w:rFonts w:ascii="Liberation Serif" w:hAnsi="Liberation Serif" w:cs="Mangal"/>
      <w:b/>
      <w:bCs/>
      <w:sz w:val="20"/>
      <w:szCs w:val="18"/>
      <w:lang w:eastAsia="zh-CN" w:bidi="hi-IN"/>
    </w:rPr>
  </w:style>
  <w:style w:type="paragraph" w:styleId="BalloonText">
    <w:name w:val="Balloon Text"/>
    <w:basedOn w:val="Normal"/>
    <w:link w:val="BalloonTextChar"/>
    <w:uiPriority w:val="99"/>
    <w:semiHidden/>
    <w:unhideWhenUsed/>
    <w:rsid w:val="001F6985"/>
    <w:pPr>
      <w:spacing w:after="0"/>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1F6985"/>
    <w:rPr>
      <w:rFonts w:ascii="Segoe UI" w:hAnsi="Segoe UI" w:cs="Mangal"/>
      <w:sz w:val="18"/>
      <w:szCs w:val="16"/>
      <w:lang w:eastAsia="zh-CN" w:bidi="hi-IN"/>
    </w:rPr>
  </w:style>
  <w:style w:type="paragraph" w:customStyle="1" w:styleId="Picture">
    <w:name w:val="Picture"/>
    <w:basedOn w:val="Normal"/>
    <w:qFormat/>
    <w:rsid w:val="00224A61"/>
  </w:style>
  <w:style w:type="paragraph" w:styleId="FootnoteText">
    <w:name w:val="footnote text"/>
    <w:basedOn w:val="Normal"/>
    <w:link w:val="FootnoteTextChar"/>
    <w:uiPriority w:val="99"/>
    <w:semiHidden/>
    <w:unhideWhenUsed/>
    <w:rsid w:val="00997E1F"/>
    <w:pPr>
      <w:spacing w:after="0"/>
    </w:pPr>
    <w:rPr>
      <w:rFonts w:cs="Mangal"/>
      <w:sz w:val="20"/>
      <w:szCs w:val="18"/>
    </w:rPr>
  </w:style>
  <w:style w:type="paragraph" w:styleId="ListParagraph">
    <w:name w:val="List Paragraph"/>
    <w:basedOn w:val="Normal"/>
    <w:uiPriority w:val="34"/>
    <w:qFormat/>
    <w:rsid w:val="00EE2B92"/>
    <w:pPr>
      <w:ind w:left="720"/>
      <w:contextualSpacing/>
    </w:pPr>
    <w:rPr>
      <w:rFonts w:cs="Mangal"/>
      <w:szCs w:val="21"/>
    </w:rPr>
  </w:style>
  <w:style w:type="paragraph" w:customStyle="1" w:styleId="Embed">
    <w:name w:val="Embed"/>
    <w:basedOn w:val="Normal"/>
    <w:qFormat/>
    <w:rsid w:val="00553B5C"/>
    <w:rPr>
      <w:rFonts w:ascii="Courier New" w:hAnsi="Courier New"/>
      <w:sz w:val="18"/>
    </w:rPr>
  </w:style>
  <w:style w:type="character" w:customStyle="1" w:styleId="Heading3Char">
    <w:name w:val="Heading 3 Char"/>
    <w:basedOn w:val="DefaultParagraphFont"/>
    <w:link w:val="Heading3"/>
    <w:uiPriority w:val="9"/>
    <w:rsid w:val="00DC7780"/>
    <w:rPr>
      <w:rFonts w:asciiTheme="majorHAnsi" w:eastAsiaTheme="majorEastAsia" w:hAnsiTheme="majorHAnsi" w:cs="Mangal"/>
      <w:color w:val="1F3763" w:themeColor="accent1" w:themeShade="7F"/>
      <w:sz w:val="24"/>
      <w:szCs w:val="21"/>
      <w:lang w:eastAsia="zh-CN" w:bidi="hi-IN"/>
    </w:rPr>
  </w:style>
  <w:style w:type="paragraph" w:customStyle="1" w:styleId="Note">
    <w:name w:val="Note"/>
    <w:basedOn w:val="Normal"/>
    <w:qFormat/>
    <w:rsid w:val="002A2834"/>
    <w:pPr>
      <w:shd w:val="clear" w:color="auto" w:fill="FFFF00"/>
    </w:pPr>
  </w:style>
  <w:style w:type="table" w:styleId="TableGrid">
    <w:name w:val="Table Grid"/>
    <w:basedOn w:val="TableNormal"/>
    <w:uiPriority w:val="39"/>
    <w:rsid w:val="00961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A6286"/>
    <w:rPr>
      <w:i/>
      <w:iCs/>
    </w:rPr>
  </w:style>
  <w:style w:type="paragraph" w:styleId="Quote">
    <w:name w:val="Quote"/>
    <w:basedOn w:val="Normal"/>
    <w:next w:val="Normal"/>
    <w:link w:val="QuoteChar"/>
    <w:uiPriority w:val="29"/>
    <w:qFormat/>
    <w:rsid w:val="005108CD"/>
    <w:pPr>
      <w:spacing w:before="200" w:after="160"/>
      <w:ind w:left="862" w:right="862"/>
    </w:pPr>
    <w:rPr>
      <w:rFonts w:cs="Mangal"/>
      <w:iCs/>
      <w:color w:val="404040" w:themeColor="text1" w:themeTint="BF"/>
      <w:szCs w:val="21"/>
    </w:rPr>
  </w:style>
  <w:style w:type="character" w:customStyle="1" w:styleId="QuoteChar">
    <w:name w:val="Quote Char"/>
    <w:basedOn w:val="DefaultParagraphFont"/>
    <w:link w:val="Quote"/>
    <w:uiPriority w:val="29"/>
    <w:rsid w:val="005108CD"/>
    <w:rPr>
      <w:rFonts w:ascii="Liberation Serif" w:hAnsi="Liberation Serif" w:cs="Mangal"/>
      <w:iCs/>
      <w:color w:val="404040" w:themeColor="text1" w:themeTint="BF"/>
      <w:sz w:val="24"/>
      <w:szCs w:val="21"/>
      <w:lang w:eastAsia="zh-CN" w:bidi="hi-IN"/>
    </w:rPr>
  </w:style>
  <w:style w:type="paragraph" w:styleId="Bibliography">
    <w:name w:val="Bibliography"/>
    <w:basedOn w:val="Normal"/>
    <w:next w:val="Normal"/>
    <w:uiPriority w:val="37"/>
    <w:unhideWhenUsed/>
    <w:rsid w:val="00C1117E"/>
    <w:pPr>
      <w:spacing w:after="0" w:line="480" w:lineRule="auto"/>
      <w:ind w:left="720" w:hanging="720"/>
    </w:pPr>
    <w:rPr>
      <w:rFonts w:cs="Mangal"/>
      <w:szCs w:val="21"/>
    </w:rPr>
  </w:style>
  <w:style w:type="paragraph" w:styleId="Caption">
    <w:name w:val="caption"/>
    <w:basedOn w:val="Normal"/>
    <w:next w:val="Normal"/>
    <w:uiPriority w:val="35"/>
    <w:unhideWhenUsed/>
    <w:qFormat/>
    <w:rsid w:val="008169D3"/>
    <w:pPr>
      <w:spacing w:after="200"/>
    </w:pPr>
    <w:rPr>
      <w:rFonts w:cs="Mangal"/>
      <w:i/>
      <w:iCs/>
      <w:color w:val="44546A" w:themeColor="text2"/>
      <w:sz w:val="18"/>
      <w:szCs w:val="16"/>
    </w:rPr>
  </w:style>
  <w:style w:type="character" w:customStyle="1" w:styleId="BlackboardItemLink">
    <w:name w:val="Blackboard Item Link"/>
    <w:basedOn w:val="DefaultParagraphFont"/>
    <w:uiPriority w:val="1"/>
    <w:qFormat/>
    <w:rsid w:val="00F6614D"/>
    <w:rPr>
      <w:color w:val="FF0000"/>
      <w:u w:val="words"/>
    </w:rPr>
  </w:style>
  <w:style w:type="paragraph" w:customStyle="1" w:styleId="BlackboardItemHeading">
    <w:name w:val="Blackboard Item Heading"/>
    <w:basedOn w:val="Heading1"/>
    <w:qFormat/>
    <w:rsid w:val="00C41502"/>
    <w:pPr>
      <w:shd w:val="clear" w:color="auto" w:fill="000000" w:themeFill="text1"/>
    </w:pPr>
    <w:rPr>
      <w:color w:val="E7E6E6" w:themeColor="background2"/>
    </w:rPr>
  </w:style>
  <w:style w:type="paragraph" w:customStyle="1" w:styleId="BlackboardItemHeading2">
    <w:name w:val="Blackboard Item Heading 2"/>
    <w:basedOn w:val="Heading2"/>
    <w:qFormat/>
    <w:rsid w:val="00F372EA"/>
    <w:pPr>
      <w:shd w:val="clear" w:color="auto" w:fill="000000" w:themeFill="text1"/>
    </w:pPr>
    <w:rPr>
      <w:color w:val="E7E6E6" w:themeColor="background2"/>
    </w:rPr>
  </w:style>
  <w:style w:type="character" w:customStyle="1" w:styleId="pl-ent">
    <w:name w:val="pl-ent"/>
    <w:basedOn w:val="DefaultParagraphFont"/>
    <w:rsid w:val="00635101"/>
  </w:style>
  <w:style w:type="character" w:customStyle="1" w:styleId="pl-e">
    <w:name w:val="pl-e"/>
    <w:basedOn w:val="DefaultParagraphFont"/>
    <w:rsid w:val="00635101"/>
  </w:style>
  <w:style w:type="character" w:customStyle="1" w:styleId="pl-s">
    <w:name w:val="pl-s"/>
    <w:basedOn w:val="DefaultParagraphFont"/>
    <w:rsid w:val="00635101"/>
  </w:style>
  <w:style w:type="character" w:customStyle="1" w:styleId="pl-pds">
    <w:name w:val="pl-pds"/>
    <w:basedOn w:val="DefaultParagraphFont"/>
    <w:rsid w:val="00635101"/>
  </w:style>
  <w:style w:type="paragraph" w:styleId="Revision">
    <w:name w:val="Revision"/>
    <w:hidden/>
    <w:uiPriority w:val="99"/>
    <w:semiHidden/>
    <w:rsid w:val="00A01DDF"/>
    <w:pPr>
      <w:spacing w:after="0" w:line="240" w:lineRule="auto"/>
    </w:pPr>
    <w:rPr>
      <w:rFonts w:ascii="Liberation Serif" w:hAnsi="Liberation Serif" w:cs="Mangal"/>
      <w:sz w:val="24"/>
      <w:szCs w:val="21"/>
      <w:lang w:eastAsia="zh-CN" w:bidi="hi-IN"/>
    </w:rPr>
  </w:style>
  <w:style w:type="character" w:customStyle="1" w:styleId="BlackboardContentLink">
    <w:name w:val="Blackboard Content Link"/>
    <w:basedOn w:val="DefaultParagraphFont"/>
    <w:uiPriority w:val="1"/>
    <w:qFormat/>
    <w:rsid w:val="00046D2F"/>
    <w:rPr>
      <w:color w:val="000000" w:themeColor="text1"/>
      <w:u w:val="single"/>
      <w14:textOutline w14:w="9525" w14:cap="rnd" w14:cmpd="sng" w14:algn="ctr">
        <w14:noFill/>
        <w14:prstDash w14:val="solid"/>
        <w14:bevel/>
      </w14:textOutline>
    </w:rPr>
  </w:style>
  <w:style w:type="character" w:customStyle="1" w:styleId="BlackboardMenuLink">
    <w:name w:val="Blackboard Menu Link"/>
    <w:basedOn w:val="DefaultParagraphFont"/>
    <w:uiPriority w:val="1"/>
    <w:qFormat/>
    <w:rsid w:val="009D0E21"/>
    <w:rPr>
      <w:color w:val="FF0000"/>
      <w:u w:val="single"/>
    </w:rPr>
  </w:style>
  <w:style w:type="character" w:customStyle="1" w:styleId="FootnoteTextChar">
    <w:name w:val="Footnote Text Char"/>
    <w:basedOn w:val="DefaultParagraphFont"/>
    <w:link w:val="FootnoteText"/>
    <w:uiPriority w:val="99"/>
    <w:semiHidden/>
    <w:rsid w:val="00997E1F"/>
    <w:rPr>
      <w:rFonts w:ascii="Liberation Serif" w:hAnsi="Liberation Serif" w:cs="Mangal"/>
      <w:sz w:val="20"/>
      <w:szCs w:val="18"/>
      <w:lang w:eastAsia="zh-CN" w:bidi="hi-IN"/>
    </w:rPr>
  </w:style>
  <w:style w:type="character" w:styleId="FootnoteReference">
    <w:name w:val="footnote reference"/>
    <w:basedOn w:val="DefaultParagraphFont"/>
    <w:uiPriority w:val="99"/>
    <w:semiHidden/>
    <w:unhideWhenUsed/>
    <w:rsid w:val="00997E1F"/>
    <w:rPr>
      <w:vertAlign w:val="superscript"/>
    </w:rPr>
  </w:style>
  <w:style w:type="character" w:customStyle="1" w:styleId="UniversityDate">
    <w:name w:val="University Date"/>
    <w:basedOn w:val="DefaultParagraphFont"/>
    <w:uiPriority w:val="1"/>
    <w:qFormat/>
    <w:rsid w:val="00FF63C5"/>
    <w:rPr>
      <w:rFonts w:ascii="Courier New" w:hAnsi="Courier New"/>
      <w:color w:val="FF0000"/>
    </w:rPr>
  </w:style>
  <w:style w:type="paragraph" w:customStyle="1" w:styleId="BlackboardCard">
    <w:name w:val="Blackboard Card"/>
    <w:basedOn w:val="ListParagraph"/>
    <w:qFormat/>
    <w:rsid w:val="00662CCC"/>
    <w:pPr>
      <w:numPr>
        <w:numId w:val="1"/>
      </w:numPr>
      <w:pBdr>
        <w:top w:val="single" w:sz="4" w:space="1" w:color="auto"/>
        <w:left w:val="single" w:sz="4" w:space="4" w:color="auto"/>
        <w:bottom w:val="single" w:sz="4" w:space="1" w:color="auto"/>
        <w:right w:val="single" w:sz="4" w:space="4" w:color="auto"/>
      </w:pBdr>
    </w:pPr>
  </w:style>
  <w:style w:type="paragraph" w:customStyle="1" w:styleId="FilmWatchingOptions">
    <w:name w:val="Film Watching Options"/>
    <w:basedOn w:val="Normal"/>
    <w:qFormat/>
    <w:rsid w:val="00242BD8"/>
    <w:rPr>
      <w:rFonts w:ascii="Times New Roman" w:hAnsi="Times New Roman" w:cstheme="minorBidi"/>
      <w:i/>
      <w:color w:val="00B050"/>
      <w:szCs w:val="20"/>
      <w:lang w:eastAsia="en-US" w:bidi="ar-SA"/>
    </w:rPr>
  </w:style>
  <w:style w:type="paragraph" w:styleId="NormalWeb">
    <w:name w:val="Normal (Web)"/>
    <w:basedOn w:val="Normal"/>
    <w:uiPriority w:val="99"/>
    <w:semiHidden/>
    <w:unhideWhenUsed/>
    <w:rsid w:val="000957DD"/>
    <w:pPr>
      <w:widowControl/>
      <w:spacing w:before="100" w:beforeAutospacing="1" w:after="100" w:afterAutospacing="1"/>
    </w:pPr>
    <w:rPr>
      <w:rFonts w:ascii="Times New Roman" w:eastAsia="Times New Roman" w:hAnsi="Times New Roman" w:cs="Times New Roman"/>
      <w:lang w:eastAsia="en-AU" w:bidi="ar-SA"/>
    </w:rPr>
  </w:style>
  <w:style w:type="character" w:customStyle="1" w:styleId="blackboardmenulink0">
    <w:name w:val="blackboardmenulink"/>
    <w:basedOn w:val="DefaultParagraphFont"/>
    <w:rsid w:val="000957DD"/>
  </w:style>
  <w:style w:type="character" w:styleId="FollowedHyperlink">
    <w:name w:val="FollowedHyperlink"/>
    <w:basedOn w:val="DefaultParagraphFont"/>
    <w:uiPriority w:val="99"/>
    <w:semiHidden/>
    <w:unhideWhenUsed/>
    <w:rsid w:val="00193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056753">
      <w:bodyDiv w:val="1"/>
      <w:marLeft w:val="0"/>
      <w:marRight w:val="0"/>
      <w:marTop w:val="0"/>
      <w:marBottom w:val="0"/>
      <w:divBdr>
        <w:top w:val="none" w:sz="0" w:space="0" w:color="auto"/>
        <w:left w:val="none" w:sz="0" w:space="0" w:color="auto"/>
        <w:bottom w:val="none" w:sz="0" w:space="0" w:color="auto"/>
        <w:right w:val="none" w:sz="0" w:space="0" w:color="auto"/>
      </w:divBdr>
      <w:divsChild>
        <w:div w:id="1251280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blackboard.com/Learn/Administrator/Hosting/Tools_Management/Review_Status" TargetMode="External"/><Relationship Id="rId18" Type="http://schemas.openxmlformats.org/officeDocument/2006/relationships/hyperlink" Target="https://support.microsoft.com/en-us/office/differences-between-using-a-document-in-the-browser-and-in-word-3e863ce3-e82c-4211-8f97-5b33c36c55f8" TargetMode="External"/><Relationship Id="rId26" Type="http://schemas.openxmlformats.org/officeDocument/2006/relationships/hyperlink" Target="https://support.microsoft.com/en-us/office/differences-between-using-a-document-in-the-browser-and-in-word-3e863ce3-e82c-4211-8f97-5b33c36c55f8" TargetMode="External"/><Relationship Id="rId39" Type="http://schemas.microsoft.com/office/2016/09/relationships/commentsIds" Target="commentsIds.xml"/><Relationship Id="rId21" Type="http://schemas.openxmlformats.org/officeDocument/2006/relationships/hyperlink" Target="Collaborate%20Ultra" TargetMode="External"/><Relationship Id="rId34" Type="http://schemas.openxmlformats.org/officeDocument/2006/relationships/hyperlink" Target="https://support.microsoft.com/en-au/help/284897/autoformat-converts-some-hyphens-to-long-dashes-in-word" TargetMode="External"/><Relationship Id="rId42" Type="http://schemas.openxmlformats.org/officeDocument/2006/relationships/image" Target="media/image10.png"/><Relationship Id="rId47" Type="http://schemas.openxmlformats.org/officeDocument/2006/relationships/image" Target="media/image12.png"/><Relationship Id="rId50" Type="http://schemas.openxmlformats.org/officeDocument/2006/relationships/image" Target="media/image14.png"/><Relationship Id="rId55" Type="http://schemas.openxmlformats.org/officeDocument/2006/relationships/image" Target="media/image18.png"/><Relationship Id="rId63" Type="http://schemas.openxmlformats.org/officeDocument/2006/relationships/image" Target="media/image24.png"/><Relationship Id="rId68" Type="http://schemas.openxmlformats.org/officeDocument/2006/relationships/image" Target="media/image25.png"/><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lp.blackboard.com/Learn/Administrator/Hosting/Tools_Management/Adaptive_Release" TargetMode="External"/><Relationship Id="rId29" Type="http://schemas.openxmlformats.org/officeDocument/2006/relationships/image" Target="media/image5.png"/><Relationship Id="rId11" Type="http://schemas.openxmlformats.org/officeDocument/2006/relationships/hyperlink" Target="https://en.wikipedia.org/wiki/Blackboard_Learn" TargetMode="External"/><Relationship Id="rId24" Type="http://schemas.openxmlformats.org/officeDocument/2006/relationships/hyperlink" Target="https://utlv.screenstepslive.com/s/faculty/m/BlackboardLearn/l/185501-creating-a-content-area" TargetMode="External"/><Relationship Id="rId32" Type="http://schemas.openxmlformats.org/officeDocument/2006/relationships/image" Target="media/image6.png"/><Relationship Id="rId37" Type="http://schemas.openxmlformats.org/officeDocument/2006/relationships/comments" Target="comments.xml"/><Relationship Id="rId40" Type="http://schemas.openxmlformats.org/officeDocument/2006/relationships/hyperlink" Target="https://utlv.screenstepslive.com/s/faculty/m/BlackboardLearn/l/509478-setting-up-review-status" TargetMode="External"/><Relationship Id="rId45" Type="http://schemas.openxmlformats.org/officeDocument/2006/relationships/hyperlink" Target="https://support.microsoft.com/en-us/office/apply-styles-f8b96097-4d25-4fac-8200-6139c8093109" TargetMode="External"/><Relationship Id="rId53" Type="http://schemas.openxmlformats.org/officeDocument/2006/relationships/image" Target="media/image16.png"/><Relationship Id="rId58" Type="http://schemas.openxmlformats.org/officeDocument/2006/relationships/hyperlink" Target="https://help.blackboard.com/Learn/Instructor/Original/Course_Content/Release_Content" TargetMode="External"/><Relationship Id="rId66" Type="http://schemas.openxmlformats.org/officeDocument/2006/relationships/hyperlink" Target="https://help.blackboard.com/Learn/Instructor/Original/Course_Content/Create_Content/Edit_and_Manage_Content" TargetMode="External"/><Relationship Id="rId5" Type="http://schemas.openxmlformats.org/officeDocument/2006/relationships/numbering" Target="numbering.xml"/><Relationship Id="rId15" Type="http://schemas.openxmlformats.org/officeDocument/2006/relationships/hyperlink" Target="https://help.blackboard.com/Learn/Administrator/Hosting/Tools_Management/Review_Status" TargetMode="External"/><Relationship Id="rId23" Type="http://schemas.openxmlformats.org/officeDocument/2006/relationships/image" Target="media/image3.png"/><Relationship Id="rId28" Type="http://schemas.openxmlformats.org/officeDocument/2006/relationships/hyperlink" Target="https://www.stthom.edu/Public/getFile.asp?File_Content_ID=110647" TargetMode="External"/><Relationship Id="rId36" Type="http://schemas.openxmlformats.org/officeDocument/2006/relationships/image" Target="media/image8.png"/><Relationship Id="rId49" Type="http://schemas.openxmlformats.org/officeDocument/2006/relationships/image" Target="media/image13.png"/><Relationship Id="rId57" Type="http://schemas.openxmlformats.org/officeDocument/2006/relationships/hyperlink" Target="https://help.blackboard.com/Learn/Instructor/Original/Course_Content/Create_Content/Edit_and_Manage_Content" TargetMode="External"/><Relationship Id="rId61"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Discussion%20Board" TargetMode="External"/><Relationship Id="rId44" Type="http://schemas.openxmlformats.org/officeDocument/2006/relationships/hyperlink" Target="https://support.microsoft.com/en-au/help/284897/autoformat-converts-some-hyphens-to-long-dashes-in-word" TargetMode="External"/><Relationship Id="rId52" Type="http://schemas.openxmlformats.org/officeDocument/2006/relationships/image" Target="media/image15.png"/><Relationship Id="rId60" Type="http://schemas.openxmlformats.org/officeDocument/2006/relationships/image" Target="media/image21.png"/><Relationship Id="rId65" Type="http://schemas.openxmlformats.org/officeDocument/2006/relationships/hyperlink" Target="https://support.microsoft.com/en-us/office/smart-quotes-in-word-702fc92e-b723-4e3d-b2cc-71dedaf2f343"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lp.blackboard.com/Learn/Instructor/Course_Content/Create_Content/Create_Course_Materials/Link_to_Content_and_Tools"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hyperlink" Target="https://support.office.com/en-us/article/create-or-edit-a-hyperlink-5d8c0804-f998-4143-86b1-1199735e07bf" TargetMode="External"/><Relationship Id="rId35" Type="http://schemas.openxmlformats.org/officeDocument/2006/relationships/image" Target="media/image7.png"/><Relationship Id="rId43" Type="http://schemas.openxmlformats.org/officeDocument/2006/relationships/hyperlink" Target="https://support.microsoft.com/en-us/office/smart-quotes-in-word-702fc92e-b723-4e3d-b2cc-71dedaf2f343" TargetMode="External"/><Relationship Id="rId48" Type="http://schemas.openxmlformats.org/officeDocument/2006/relationships/hyperlink" Target="https://utlv.screenstepslive.com/s/faculty/m/BlackboardLearn/l/185559-creating-a-content-item" TargetMode="External"/><Relationship Id="rId56" Type="http://schemas.openxmlformats.org/officeDocument/2006/relationships/image" Target="media/image19.png"/><Relationship Id="rId64" Type="http://schemas.openxmlformats.org/officeDocument/2006/relationships/hyperlink" Target="https://utlv.screenstepslive.com/s/faculty/m/BlackboardLearn/l/185559-creating-a-content-item" TargetMode="External"/><Relationship Id="rId69" Type="http://schemas.openxmlformats.org/officeDocument/2006/relationships/image" Target="media/image26.png"/><Relationship Id="rId8" Type="http://schemas.openxmlformats.org/officeDocument/2006/relationships/webSettings" Target="webSettings.xml"/><Relationship Id="rId51" Type="http://schemas.openxmlformats.org/officeDocument/2006/relationships/hyperlink" Target="https://utlv.screenstepslive.com/s/faculty/m/BlackboardLearn/l/229916-enabling-review-status" TargetMode="External"/><Relationship Id="rId72" Type="http://schemas.microsoft.com/office/2011/relationships/people" Target="people.xml"/><Relationship Id="rId3" Type="http://schemas.openxmlformats.org/officeDocument/2006/relationships/customXml" Target="../customXml/item3.xml"/><Relationship Id="rId12" Type="http://schemas.openxmlformats.org/officeDocument/2006/relationships/hyperlink" Target="https://help.blackboard.com/Learn/Administrator/Hosting/Tools_Management/Adaptive_Release" TargetMode="External"/><Relationship Id="rId17" Type="http://schemas.openxmlformats.org/officeDocument/2006/relationships/hyperlink" Target="https://bblearn.griffith.edu.au/webapps/blackboard/content/listContent.jsp?course_id=_82534_1&amp;content_id=_5578514_1" TargetMode="External"/><Relationship Id="rId25" Type="http://schemas.openxmlformats.org/officeDocument/2006/relationships/hyperlink" Target="https://blackboardhelp.usc.edu/administering-your-course/customizing-your-course/adding-content-areas-to-the-course-menu/" TargetMode="External"/><Relationship Id="rId33" Type="http://schemas.openxmlformats.org/officeDocument/2006/relationships/hyperlink" Target="https://support.microsoft.com/en-us/office/smart-quotes-in-word-702fc92e-b723-4e3d-b2cc-71dedaf2f343" TargetMode="External"/><Relationship Id="rId38" Type="http://schemas.microsoft.com/office/2011/relationships/commentsExtended" Target="commentsExtended.xml"/><Relationship Id="rId46" Type="http://schemas.openxmlformats.org/officeDocument/2006/relationships/image" Target="media/image11.png"/><Relationship Id="rId59" Type="http://schemas.openxmlformats.org/officeDocument/2006/relationships/image" Target="media/image20.png"/><Relationship Id="rId67" Type="http://schemas.openxmlformats.org/officeDocument/2006/relationships/hyperlink" Target="https://help.blackboard.com/Learn/Instructor/Original/Course_Content/Release_Content" TargetMode="External"/><Relationship Id="rId20" Type="http://schemas.openxmlformats.org/officeDocument/2006/relationships/hyperlink" Target="https://support.office.com/en-us/article/create-or-edit-a-hyperlink-5d8c0804-f998-4143-86b1-1199735e07bf" TargetMode="External"/><Relationship Id="rId41" Type="http://schemas.openxmlformats.org/officeDocument/2006/relationships/image" Target="media/image9.png"/><Relationship Id="rId54" Type="http://schemas.openxmlformats.org/officeDocument/2006/relationships/image" Target="media/image17.png"/><Relationship Id="rId62" Type="http://schemas.openxmlformats.org/officeDocument/2006/relationships/image" Target="media/image23.png"/><Relationship Id="rId70"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1007E3C85707C409950D4308CFA0D83" ma:contentTypeVersion="11" ma:contentTypeDescription="Create a new document." ma:contentTypeScope="" ma:versionID="57a6604a6c3547883ad46bbd8be2a3ff">
  <xsd:schema xmlns:xsd="http://www.w3.org/2001/XMLSchema" xmlns:xs="http://www.w3.org/2001/XMLSchema" xmlns:p="http://schemas.microsoft.com/office/2006/metadata/properties" xmlns:ns3="1ac94572-a116-4717-95f6-4da5fbc09e8a" xmlns:ns4="7efe096b-c4e3-4663-b504-b03db39b9f05" targetNamespace="http://schemas.microsoft.com/office/2006/metadata/properties" ma:root="true" ma:fieldsID="07d0a19b844c29f75152b583065dc2cd" ns3:_="" ns4:_="">
    <xsd:import namespace="1ac94572-a116-4717-95f6-4da5fbc09e8a"/>
    <xsd:import namespace="7efe096b-c4e3-4663-b504-b03db39b9f0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4572-a116-4717-95f6-4da5fbc09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fe096b-c4e3-4663-b504-b03db39b9f0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47011-FF1B-4591-8C0F-1B5B29981C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372B24-F3BB-4FA9-A32A-1358F6089207}">
  <ds:schemaRefs>
    <ds:schemaRef ds:uri="http://schemas.openxmlformats.org/officeDocument/2006/bibliography"/>
  </ds:schemaRefs>
</ds:datastoreItem>
</file>

<file path=customXml/itemProps3.xml><?xml version="1.0" encoding="utf-8"?>
<ds:datastoreItem xmlns:ds="http://schemas.openxmlformats.org/officeDocument/2006/customXml" ds:itemID="{674197AE-FE9E-4ED2-9543-A160A3148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4572-a116-4717-95f6-4da5fbc09e8a"/>
    <ds:schemaRef ds:uri="7efe096b-c4e3-4663-b504-b03db39b9f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9E764B-4064-423F-B093-693C9D0446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1888</TotalTime>
  <Pages>15</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Jones</dc:creator>
  <cp:keywords/>
  <dc:description/>
  <cp:lastModifiedBy>David Jones</cp:lastModifiedBy>
  <cp:revision>830</cp:revision>
  <dcterms:created xsi:type="dcterms:W3CDTF">2019-10-15T03:30:00Z</dcterms:created>
  <dcterms:modified xsi:type="dcterms:W3CDTF">2021-05-31T05:15:00Z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id="23pmWujh"/&gt;&lt;style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0x01010041007E3C85707C409950D4308CFA0D83</vt:lpwstr>
  </property>
</Properties>
</file>