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5E" w:rsidRPr="00E5281C" w:rsidRDefault="00B30F5E" w:rsidP="00B2064B">
      <w:pPr>
        <w:pStyle w:val="Nagwek1"/>
      </w:pPr>
      <w:r w:rsidRPr="00E5281C">
        <w:t>Dokumentacja użytkownika „</w:t>
      </w:r>
      <w:proofErr w:type="spellStart"/>
      <w:r w:rsidRPr="00E5281C">
        <w:t>KomesMan</w:t>
      </w:r>
      <w:proofErr w:type="spellEnd"/>
      <w:r w:rsidRPr="00E5281C">
        <w:t>”</w:t>
      </w:r>
    </w:p>
    <w:p w:rsidR="00B30F5E" w:rsidRPr="00E5281C" w:rsidRDefault="00B30F5E" w:rsidP="00B2064B">
      <w:pPr>
        <w:pStyle w:val="Nagwek2"/>
      </w:pPr>
      <w:r w:rsidRPr="00E5281C">
        <w:t>Wstęp</w:t>
      </w:r>
    </w:p>
    <w:p w:rsidR="00B30F5E" w:rsidRDefault="00B30F5E">
      <w:r>
        <w:t xml:space="preserve">Poniższy dokument ma na celu objaśnienie podstaw obsługi gry </w:t>
      </w:r>
      <w:proofErr w:type="spellStart"/>
      <w:r>
        <w:t>KomesMan</w:t>
      </w:r>
      <w:proofErr w:type="spellEnd"/>
      <w:r>
        <w:t>.</w:t>
      </w:r>
    </w:p>
    <w:p w:rsidR="00B30F5E" w:rsidRPr="00E5281C" w:rsidRDefault="00E5281C" w:rsidP="00B2064B">
      <w:pPr>
        <w:pStyle w:val="Nagwek2"/>
      </w:pPr>
      <w:r w:rsidRPr="00E5281C">
        <w:t>Wymagania</w:t>
      </w:r>
    </w:p>
    <w:p w:rsidR="00E5281C" w:rsidRDefault="00E5281C" w:rsidP="00E5281C">
      <w:pPr>
        <w:jc w:val="both"/>
      </w:pPr>
      <w:r>
        <w:t xml:space="preserve">W celu uruchomienia aplikacji konieczne jest posiadanie interpretera </w:t>
      </w:r>
      <w:proofErr w:type="spellStart"/>
      <w:r>
        <w:t>Python</w:t>
      </w:r>
      <w:proofErr w:type="spellEnd"/>
      <w:r>
        <w:t xml:space="preserve">, oraz zainstalowanej biblioteki </w:t>
      </w:r>
      <w:proofErr w:type="spellStart"/>
      <w:r>
        <w:t>pyGame</w:t>
      </w:r>
      <w:proofErr w:type="spellEnd"/>
      <w:r>
        <w:t xml:space="preserve">. Aplikacja tworzona była tworzona i testowana pod interpreterem </w:t>
      </w:r>
      <w:proofErr w:type="spellStart"/>
      <w:r>
        <w:t>Pythona</w:t>
      </w:r>
      <w:proofErr w:type="spellEnd"/>
      <w:r>
        <w:t xml:space="preserve"> w wersji 3.5 oraz 3.6, z wykorzystaniem biblioteki </w:t>
      </w:r>
      <w:proofErr w:type="spellStart"/>
      <w:r>
        <w:t>pyGame</w:t>
      </w:r>
      <w:proofErr w:type="spellEnd"/>
      <w:r>
        <w:t xml:space="preserve"> w wersji 1.9.3, pod systemem Windows, lecz aplikacja powinna również działać pod innymi systemami.</w:t>
      </w:r>
    </w:p>
    <w:p w:rsidR="00AB701F" w:rsidRDefault="00AB701F" w:rsidP="00E5281C">
      <w:pPr>
        <w:jc w:val="both"/>
      </w:pPr>
      <w:r>
        <w:t>Minimalna rozdzielczość ekranu w systemie operacyjnym powinna wynosić 1024x768</w:t>
      </w:r>
    </w:p>
    <w:p w:rsidR="00B30F5E" w:rsidRDefault="00B30F5E" w:rsidP="00B2064B">
      <w:pPr>
        <w:pStyle w:val="Nagwek2"/>
      </w:pPr>
      <w:r w:rsidRPr="00E5281C">
        <w:t>Instalacja</w:t>
      </w:r>
    </w:p>
    <w:p w:rsidR="00E5281C" w:rsidRPr="00E5281C" w:rsidRDefault="00E5281C">
      <w:r>
        <w:t>Aplikacja nie wymaga instalacji.</w:t>
      </w:r>
    </w:p>
    <w:p w:rsidR="00B30F5E" w:rsidRPr="00E5281C" w:rsidRDefault="00B30F5E" w:rsidP="00B2064B">
      <w:pPr>
        <w:pStyle w:val="Nagwek2"/>
      </w:pPr>
      <w:r w:rsidRPr="00E5281C">
        <w:t>Usuwanie aplikacji</w:t>
      </w:r>
    </w:p>
    <w:p w:rsidR="00E5281C" w:rsidRDefault="00E5281C">
      <w:r>
        <w:t>Aplikacja nie wymaga deinstalacji – aby usunąć aplikację należy jedynie wykasować pliki z folderu, z którego jest ona uruchamiana.</w:t>
      </w:r>
    </w:p>
    <w:p w:rsidR="00B30F5E" w:rsidRPr="00E5281C" w:rsidRDefault="00B30F5E" w:rsidP="00B2064B">
      <w:pPr>
        <w:pStyle w:val="Nagwek2"/>
      </w:pPr>
      <w:r w:rsidRPr="00E5281C">
        <w:t>Aplikacja</w:t>
      </w:r>
    </w:p>
    <w:p w:rsidR="00B30F5E" w:rsidRPr="00E5281C" w:rsidRDefault="00B30F5E" w:rsidP="00B2064B">
      <w:pPr>
        <w:pStyle w:val="Nagwek3"/>
      </w:pPr>
      <w:r w:rsidRPr="00E5281C">
        <w:t>Uruchamianie</w:t>
      </w:r>
    </w:p>
    <w:p w:rsidR="00E5281C" w:rsidRPr="00E5281C" w:rsidRDefault="00E5281C">
      <w:pPr>
        <w:rPr>
          <w:b/>
        </w:rPr>
      </w:pPr>
      <w:r>
        <w:t xml:space="preserve">Za pomocą interpretera </w:t>
      </w:r>
      <w:proofErr w:type="spellStart"/>
      <w:r>
        <w:t>Pythona</w:t>
      </w:r>
      <w:proofErr w:type="spellEnd"/>
      <w:r>
        <w:t xml:space="preserve"> </w:t>
      </w:r>
      <w:r>
        <w:t>należy uruchomić plik komesman.py</w:t>
      </w:r>
    </w:p>
    <w:p w:rsidR="00B30F5E" w:rsidRPr="00E5281C" w:rsidRDefault="00E5281C" w:rsidP="00B2064B">
      <w:pPr>
        <w:pStyle w:val="Nagwek3"/>
      </w:pPr>
      <w:r w:rsidRPr="00E5281C">
        <w:t>Menu główne.</w:t>
      </w:r>
    </w:p>
    <w:p w:rsidR="00E5281C" w:rsidRDefault="00E5281C">
      <w:r>
        <w:t>Po uruchomieniu aplikacji, użytkownik znajduje się w menu głównym. W celu nawigacji po menu należy używać strzałek na klawiaturze, oraz entera w celu zatwierdzenia wyboru.</w:t>
      </w:r>
    </w:p>
    <w:p w:rsidR="00843A63" w:rsidRDefault="00843A63" w:rsidP="00843A63">
      <w:pPr>
        <w:jc w:val="center"/>
      </w:pPr>
      <w:r>
        <w:rPr>
          <w:noProof/>
          <w:lang w:eastAsia="pl-PL"/>
        </w:rPr>
        <w:drawing>
          <wp:inline distT="0" distB="0" distL="0" distR="0" wp14:anchorId="58C737B3" wp14:editId="365203B8">
            <wp:extent cx="4494362" cy="3359542"/>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5997" cy="3360764"/>
                    </a:xfrm>
                    <a:prstGeom prst="rect">
                      <a:avLst/>
                    </a:prstGeom>
                  </pic:spPr>
                </pic:pic>
              </a:graphicData>
            </a:graphic>
          </wp:inline>
        </w:drawing>
      </w:r>
    </w:p>
    <w:p w:rsidR="00843A63" w:rsidRDefault="00843A63" w:rsidP="00843A63">
      <w:pPr>
        <w:tabs>
          <w:tab w:val="left" w:pos="897"/>
        </w:tabs>
      </w:pPr>
      <w:r w:rsidRPr="00AB701F">
        <w:rPr>
          <w:b/>
        </w:rPr>
        <w:lastRenderedPageBreak/>
        <w:t>Opcje menu:</w:t>
      </w:r>
      <w:r w:rsidRPr="00AB701F">
        <w:rPr>
          <w:b/>
        </w:rPr>
        <w:br/>
      </w:r>
      <w:r w:rsidRPr="00843A63">
        <w:rPr>
          <w:b/>
        </w:rPr>
        <w:t>Play</w:t>
      </w:r>
      <w:r>
        <w:t xml:space="preserve"> – rozpoczęcie nowej rozgrywki</w:t>
      </w:r>
      <w:r>
        <w:br/>
      </w:r>
      <w:proofErr w:type="spellStart"/>
      <w:r w:rsidRPr="00843A63">
        <w:rPr>
          <w:b/>
        </w:rPr>
        <w:t>Settings</w:t>
      </w:r>
      <w:proofErr w:type="spellEnd"/>
      <w:r>
        <w:t xml:space="preserve"> – przejście do menu ustawień</w:t>
      </w:r>
      <w:r>
        <w:br/>
      </w:r>
      <w:r w:rsidRPr="00843A63">
        <w:rPr>
          <w:b/>
        </w:rPr>
        <w:t xml:space="preserve">Hall of </w:t>
      </w:r>
      <w:proofErr w:type="spellStart"/>
      <w:r w:rsidRPr="00843A63">
        <w:rPr>
          <w:b/>
        </w:rPr>
        <w:t>fame</w:t>
      </w:r>
      <w:proofErr w:type="spellEnd"/>
      <w:r>
        <w:t xml:space="preserve"> – przejście do listy najlepszych osiągnięć.</w:t>
      </w:r>
      <w:r>
        <w:br/>
      </w:r>
      <w:proofErr w:type="spellStart"/>
      <w:r w:rsidRPr="00843A63">
        <w:rPr>
          <w:b/>
        </w:rPr>
        <w:t>Exit</w:t>
      </w:r>
      <w:proofErr w:type="spellEnd"/>
      <w:r>
        <w:t xml:space="preserve"> – opuszczenie gry.</w:t>
      </w:r>
    </w:p>
    <w:p w:rsidR="00AB701F" w:rsidRPr="00AB701F" w:rsidRDefault="00AB701F" w:rsidP="00B2064B">
      <w:pPr>
        <w:pStyle w:val="Nagwek3"/>
      </w:pPr>
      <w:r w:rsidRPr="00AB701F">
        <w:t>Ustawienia</w:t>
      </w:r>
    </w:p>
    <w:p w:rsidR="00AB701F" w:rsidRDefault="00AB701F" w:rsidP="00AB701F">
      <w:pPr>
        <w:tabs>
          <w:tab w:val="left" w:pos="897"/>
        </w:tabs>
        <w:jc w:val="center"/>
      </w:pPr>
      <w:r>
        <w:rPr>
          <w:noProof/>
          <w:lang w:eastAsia="pl-PL"/>
        </w:rPr>
        <w:drawing>
          <wp:inline distT="0" distB="0" distL="0" distR="0" wp14:anchorId="272B6E40" wp14:editId="3383677B">
            <wp:extent cx="4718649" cy="3536729"/>
            <wp:effectExtent l="0" t="0" r="635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3655" cy="3540481"/>
                    </a:xfrm>
                    <a:prstGeom prst="rect">
                      <a:avLst/>
                    </a:prstGeom>
                  </pic:spPr>
                </pic:pic>
              </a:graphicData>
            </a:graphic>
          </wp:inline>
        </w:drawing>
      </w:r>
    </w:p>
    <w:p w:rsidR="00AB701F" w:rsidRDefault="00AB701F" w:rsidP="00843A63">
      <w:pPr>
        <w:tabs>
          <w:tab w:val="left" w:pos="897"/>
        </w:tabs>
      </w:pPr>
      <w:r>
        <w:t>Po przejściu do menu ustawień, użytkownik może wybrać jedną z dwóch opcji, nawigując w analogiczny sposób:</w:t>
      </w:r>
    </w:p>
    <w:p w:rsidR="00B2064B" w:rsidRDefault="00AB701F" w:rsidP="00843A63">
      <w:pPr>
        <w:tabs>
          <w:tab w:val="left" w:pos="897"/>
        </w:tabs>
      </w:pPr>
      <w:proofErr w:type="spellStart"/>
      <w:r w:rsidRPr="00AB701F">
        <w:rPr>
          <w:b/>
        </w:rPr>
        <w:t>Maximize</w:t>
      </w:r>
      <w:proofErr w:type="spellEnd"/>
      <w:r w:rsidRPr="00AB701F">
        <w:rPr>
          <w:b/>
        </w:rPr>
        <w:t xml:space="preserve"> </w:t>
      </w:r>
      <w:proofErr w:type="spellStart"/>
      <w:r w:rsidRPr="00AB701F">
        <w:rPr>
          <w:b/>
        </w:rPr>
        <w:t>window</w:t>
      </w:r>
      <w:proofErr w:type="spellEnd"/>
      <w:r>
        <w:t xml:space="preserve"> – maksymalizuje/przywraca do standardowego rozmiaru okno </w:t>
      </w:r>
      <w:proofErr w:type="spellStart"/>
      <w:r>
        <w:t>rozgrywki.</w:t>
      </w:r>
      <w:proofErr w:type="spellEnd"/>
      <w:r w:rsidR="00D8665F">
        <w:br/>
      </w:r>
      <w:proofErr w:type="spellStart"/>
      <w:r w:rsidR="00B2064B" w:rsidRPr="00B2064B">
        <w:rPr>
          <w:b/>
        </w:rPr>
        <w:t>Change</w:t>
      </w:r>
      <w:proofErr w:type="spellEnd"/>
      <w:r w:rsidR="00B2064B" w:rsidRPr="00B2064B">
        <w:rPr>
          <w:b/>
        </w:rPr>
        <w:t xml:space="preserve"> </w:t>
      </w:r>
      <w:proofErr w:type="spellStart"/>
      <w:r w:rsidR="00B2064B" w:rsidRPr="00B2064B">
        <w:rPr>
          <w:b/>
        </w:rPr>
        <w:t>tile</w:t>
      </w:r>
      <w:proofErr w:type="spellEnd"/>
      <w:r w:rsidR="00B2064B" w:rsidRPr="00B2064B">
        <w:rPr>
          <w:b/>
        </w:rPr>
        <w:t xml:space="preserve"> </w:t>
      </w:r>
      <w:proofErr w:type="spellStart"/>
      <w:r w:rsidR="00B2064B" w:rsidRPr="00B2064B">
        <w:rPr>
          <w:b/>
        </w:rPr>
        <w:t>size</w:t>
      </w:r>
      <w:proofErr w:type="spellEnd"/>
      <w:r w:rsidR="00B2064B" w:rsidRPr="00B2064B">
        <w:t xml:space="preserve"> – zmienia rozmiar kafelków planszy </w:t>
      </w:r>
      <w:r w:rsidR="00B2064B">
        <w:t>w sposób cykliczny. Domyślna wartość to 32x32.</w:t>
      </w:r>
      <w:r w:rsidR="00B2064B" w:rsidRPr="00B2064B">
        <w:t xml:space="preserve"> (32x32 -&gt;</w:t>
      </w:r>
      <w:r w:rsidR="00B2064B">
        <w:t xml:space="preserve"> 64x64 -&gt; 128x128)</w:t>
      </w:r>
    </w:p>
    <w:p w:rsidR="00B2064B" w:rsidRDefault="00B2064B" w:rsidP="00843A63">
      <w:pPr>
        <w:tabs>
          <w:tab w:val="left" w:pos="897"/>
        </w:tabs>
      </w:pPr>
      <w:r>
        <w:t xml:space="preserve">Użytkownik z pomocą opcji </w:t>
      </w:r>
      <w:r w:rsidRPr="00B2064B">
        <w:rPr>
          <w:b/>
        </w:rPr>
        <w:t>„</w:t>
      </w:r>
      <w:proofErr w:type="spellStart"/>
      <w:r w:rsidRPr="00B2064B">
        <w:rPr>
          <w:b/>
        </w:rPr>
        <w:t>Back</w:t>
      </w:r>
      <w:proofErr w:type="spellEnd"/>
      <w:r w:rsidRPr="00B2064B">
        <w:rPr>
          <w:b/>
        </w:rPr>
        <w:t>”</w:t>
      </w:r>
      <w:r>
        <w:t xml:space="preserve"> może powrócić do menu głównego.</w:t>
      </w:r>
    </w:p>
    <w:p w:rsidR="00AB701F" w:rsidRDefault="00AB701F" w:rsidP="00B2064B">
      <w:pPr>
        <w:pStyle w:val="Nagwek3"/>
        <w:rPr>
          <w:lang w:val="en-US"/>
        </w:rPr>
      </w:pPr>
      <w:r w:rsidRPr="00B2064B">
        <w:rPr>
          <w:lang w:val="en-US"/>
        </w:rPr>
        <w:t>Hall of fame</w:t>
      </w:r>
    </w:p>
    <w:p w:rsidR="00B2064B" w:rsidRDefault="00B2064B" w:rsidP="00843A63">
      <w:pPr>
        <w:tabs>
          <w:tab w:val="left" w:pos="897"/>
        </w:tabs>
      </w:pPr>
      <w:r w:rsidRPr="00B2064B">
        <w:t xml:space="preserve">Po wyborze opcji “Hall of </w:t>
      </w:r>
      <w:proofErr w:type="spellStart"/>
      <w:r w:rsidRPr="00B2064B">
        <w:t>fame</w:t>
      </w:r>
      <w:proofErr w:type="spellEnd"/>
      <w:r w:rsidRPr="00B2064B">
        <w:t>” w menu głównym, użytkownik może przejrzeć listę najlepszych graczy.</w:t>
      </w:r>
      <w:r>
        <w:t xml:space="preserve"> Powrócić do menu można za pomocą klawisza </w:t>
      </w:r>
      <w:proofErr w:type="spellStart"/>
      <w:r>
        <w:t>Enter</w:t>
      </w:r>
      <w:proofErr w:type="spellEnd"/>
      <w:r>
        <w:t>.</w:t>
      </w:r>
    </w:p>
    <w:p w:rsidR="00D8665F" w:rsidRDefault="00D8665F" w:rsidP="00D8665F">
      <w:pPr>
        <w:tabs>
          <w:tab w:val="left" w:pos="897"/>
        </w:tabs>
        <w:jc w:val="center"/>
      </w:pPr>
      <w:r>
        <w:rPr>
          <w:noProof/>
          <w:lang w:eastAsia="pl-PL"/>
        </w:rPr>
        <w:lastRenderedPageBreak/>
        <w:drawing>
          <wp:inline distT="0" distB="0" distL="0" distR="0" wp14:anchorId="2682FD7F" wp14:editId="52B8A277">
            <wp:extent cx="4132053" cy="3074659"/>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5155" cy="3076967"/>
                    </a:xfrm>
                    <a:prstGeom prst="rect">
                      <a:avLst/>
                    </a:prstGeom>
                  </pic:spPr>
                </pic:pic>
              </a:graphicData>
            </a:graphic>
          </wp:inline>
        </w:drawing>
      </w:r>
    </w:p>
    <w:p w:rsidR="00D8665F" w:rsidRPr="00B2064B" w:rsidRDefault="00D8665F" w:rsidP="00D8665F">
      <w:pPr>
        <w:pStyle w:val="Nagwek3"/>
      </w:pPr>
      <w:r>
        <w:t>Rozgrywka</w:t>
      </w:r>
    </w:p>
    <w:p w:rsidR="00D8665F" w:rsidRDefault="00D8665F" w:rsidP="00D8665F">
      <w:r w:rsidRPr="00D8665F">
        <w:t>Po wybraniu opcji “Play”</w:t>
      </w:r>
      <w:r>
        <w:t xml:space="preserve">,  na ekranie pojawia się losowo wygenerowana plansza. Aby rozpocząć rozgrywkę należy wcisnąć na klawiaturze klawisz ‘P’.  Użytkownik w każdej chwili może nacisnąć ponownie klawisz ‘P’ aby </w:t>
      </w:r>
      <w:proofErr w:type="spellStart"/>
      <w:r>
        <w:t>zapauzować</w:t>
      </w:r>
      <w:proofErr w:type="spellEnd"/>
      <w:r>
        <w:t xml:space="preserve"> grę, bądź klawisz ‘</w:t>
      </w:r>
      <w:proofErr w:type="spellStart"/>
      <w:r>
        <w:t>Esc</w:t>
      </w:r>
      <w:proofErr w:type="spellEnd"/>
      <w:r>
        <w:t>’ aby grę przerwać.</w:t>
      </w:r>
    </w:p>
    <w:p w:rsidR="00D8665F" w:rsidRDefault="00D8665F" w:rsidP="00D8665F">
      <w:pPr>
        <w:rPr>
          <w:rFonts w:asciiTheme="majorHAnsi" w:eastAsiaTheme="majorEastAsia" w:hAnsiTheme="majorHAnsi" w:cstheme="majorBidi"/>
          <w:b/>
          <w:bCs/>
          <w:color w:val="4F81BD" w:themeColor="accent1"/>
        </w:rPr>
      </w:pPr>
      <w:r>
        <w:rPr>
          <w:noProof/>
          <w:lang w:eastAsia="pl-PL"/>
        </w:rPr>
        <w:drawing>
          <wp:inline distT="0" distB="0" distL="0" distR="0" wp14:anchorId="30166ACD" wp14:editId="573EE127">
            <wp:extent cx="5760720" cy="43079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07985"/>
                    </a:xfrm>
                    <a:prstGeom prst="rect">
                      <a:avLst/>
                    </a:prstGeom>
                  </pic:spPr>
                </pic:pic>
              </a:graphicData>
            </a:graphic>
          </wp:inline>
        </w:drawing>
      </w:r>
    </w:p>
    <w:p w:rsidR="00D8665F" w:rsidRDefault="00D8665F" w:rsidP="00D8665F">
      <w:r>
        <w:lastRenderedPageBreak/>
        <w:t>Użytkownik z pomocą strzałek klawiatury porusza się postacią „</w:t>
      </w:r>
      <w:proofErr w:type="spellStart"/>
      <w:r>
        <w:t>KomesMana</w:t>
      </w:r>
      <w:proofErr w:type="spellEnd"/>
      <w:r>
        <w:t>”. Jego celem jest uniknięcie policjantów</w:t>
      </w:r>
      <w:r w:rsidR="00B75424">
        <w:t>, i zebranie wszystkich kapsli na planszy. Użytkownik może poruszać się jedynie po polach, które nie są ścianami.</w:t>
      </w:r>
    </w:p>
    <w:p w:rsidR="00D8665F" w:rsidRDefault="00D8665F" w:rsidP="00D8665F">
      <w:r>
        <w:rPr>
          <w:noProof/>
          <w:lang w:eastAsia="pl-PL"/>
        </w:rPr>
        <w:drawing>
          <wp:inline distT="0" distB="0" distL="0" distR="0" wp14:anchorId="6CD09A13" wp14:editId="1FDFEF70">
            <wp:extent cx="353683" cy="353683"/>
            <wp:effectExtent l="0" t="0" r="8890" b="889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978" cy="351978"/>
                    </a:xfrm>
                    <a:prstGeom prst="rect">
                      <a:avLst/>
                    </a:prstGeom>
                  </pic:spPr>
                </pic:pic>
              </a:graphicData>
            </a:graphic>
          </wp:inline>
        </w:drawing>
      </w:r>
      <w:r>
        <w:t xml:space="preserve"> </w:t>
      </w:r>
      <w:proofErr w:type="spellStart"/>
      <w:r>
        <w:rPr>
          <w:b/>
        </w:rPr>
        <w:t>KomesM</w:t>
      </w:r>
      <w:r w:rsidRPr="00D8665F">
        <w:rPr>
          <w:b/>
        </w:rPr>
        <w:t>an</w:t>
      </w:r>
      <w:proofErr w:type="spellEnd"/>
    </w:p>
    <w:p w:rsidR="00D8665F" w:rsidRDefault="00D8665F" w:rsidP="00D8665F">
      <w:r>
        <w:rPr>
          <w:noProof/>
          <w:lang w:eastAsia="pl-PL"/>
        </w:rPr>
        <w:drawing>
          <wp:inline distT="0" distB="0" distL="0" distR="0" wp14:anchorId="1994BE37" wp14:editId="39DC0F25">
            <wp:extent cx="353683" cy="353683"/>
            <wp:effectExtent l="0" t="0" r="889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476" cy="354476"/>
                    </a:xfrm>
                    <a:prstGeom prst="rect">
                      <a:avLst/>
                    </a:prstGeom>
                  </pic:spPr>
                </pic:pic>
              </a:graphicData>
            </a:graphic>
          </wp:inline>
        </w:drawing>
      </w:r>
      <w:r>
        <w:t xml:space="preserve"> </w:t>
      </w:r>
      <w:r w:rsidRPr="00D8665F">
        <w:rPr>
          <w:b/>
        </w:rPr>
        <w:t>Policjant</w:t>
      </w:r>
    </w:p>
    <w:p w:rsidR="00D8665F" w:rsidRDefault="00D8665F" w:rsidP="00D8665F">
      <w:r>
        <w:rPr>
          <w:noProof/>
          <w:lang w:eastAsia="pl-PL"/>
        </w:rPr>
        <w:drawing>
          <wp:inline distT="0" distB="0" distL="0" distR="0" wp14:anchorId="2B84E69F" wp14:editId="4BFAD83D">
            <wp:extent cx="370936" cy="37093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766" cy="371766"/>
                    </a:xfrm>
                    <a:prstGeom prst="rect">
                      <a:avLst/>
                    </a:prstGeom>
                  </pic:spPr>
                </pic:pic>
              </a:graphicData>
            </a:graphic>
          </wp:inline>
        </w:drawing>
      </w:r>
      <w:r>
        <w:t xml:space="preserve"> </w:t>
      </w:r>
      <w:r w:rsidRPr="00D8665F">
        <w:rPr>
          <w:b/>
        </w:rPr>
        <w:t>Kapsel</w:t>
      </w:r>
    </w:p>
    <w:p w:rsidR="00D8665F" w:rsidRDefault="00B75424" w:rsidP="00D8665F">
      <w:r>
        <w:t>W wypadku zderzenia z policjantem, użytkownik traci jedno z trzech żyć, i musi rozpocząć etap od początku. W wypadku utraty wszystkich żyć, rozgrywka się kończy. W wypadku zebrania wszystkich kapsli na planszy, użytkownik przechodzi na kolejną, losową planszę.</w:t>
      </w:r>
      <w:r w:rsidR="004D6B83">
        <w:t xml:space="preserve"> Stan rozgrywki (ilość zebranych kapsli, ilość kapsli na mapie, pozostałe życia i punkty)) widoczny jest w górnej części ekranu. </w:t>
      </w:r>
    </w:p>
    <w:p w:rsidR="00B75424" w:rsidRPr="00B75424" w:rsidRDefault="00B75424" w:rsidP="00D8665F">
      <w:pPr>
        <w:rPr>
          <w:b/>
        </w:rPr>
      </w:pPr>
      <w:r w:rsidRPr="00B75424">
        <w:rPr>
          <w:b/>
        </w:rPr>
        <w:t>Punktacja:</w:t>
      </w:r>
    </w:p>
    <w:p w:rsidR="00B75424" w:rsidRDefault="00B75424" w:rsidP="00D8665F">
      <w:r>
        <w:t>Za zebranie jednego kapsla, użytkownik dostaje 10 punktów, natomiast za przejście planszy 100.</w:t>
      </w:r>
      <w:r w:rsidR="004D6B83">
        <w:t xml:space="preserve"> Ilość punktów widoczna jest w górnej części ekranu.</w:t>
      </w:r>
    </w:p>
    <w:p w:rsidR="00D8665F" w:rsidRPr="00B75424" w:rsidRDefault="00B75424" w:rsidP="00D8665F">
      <w:pPr>
        <w:rPr>
          <w:b/>
        </w:rPr>
      </w:pPr>
      <w:r>
        <w:rPr>
          <w:b/>
        </w:rPr>
        <w:t>Dodatkowe przedmioty</w:t>
      </w:r>
      <w:r w:rsidRPr="00B75424">
        <w:rPr>
          <w:b/>
        </w:rPr>
        <w:t>:</w:t>
      </w:r>
    </w:p>
    <w:p w:rsidR="00B75424" w:rsidRDefault="00B75424" w:rsidP="00D8665F">
      <w:r>
        <w:t>Użytkownik w trakcie gry, może zdobyć również inne przedmioty, które maja określony wpływ na zachowanie postaci.</w:t>
      </w:r>
    </w:p>
    <w:p w:rsidR="00B75424" w:rsidRDefault="00B75424" w:rsidP="00D8665F">
      <w:r>
        <w:rPr>
          <w:noProof/>
          <w:lang w:eastAsia="pl-PL"/>
        </w:rPr>
        <w:drawing>
          <wp:inline distT="0" distB="0" distL="0" distR="0" wp14:anchorId="743C0A24" wp14:editId="370275A6">
            <wp:extent cx="370936" cy="37093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767" cy="371767"/>
                    </a:xfrm>
                    <a:prstGeom prst="rect">
                      <a:avLst/>
                    </a:prstGeom>
                  </pic:spPr>
                </pic:pic>
              </a:graphicData>
            </a:graphic>
          </wp:inline>
        </w:drawing>
      </w:r>
      <w:r>
        <w:t xml:space="preserve"> </w:t>
      </w:r>
      <w:r w:rsidRPr="00B75424">
        <w:rPr>
          <w:b/>
        </w:rPr>
        <w:t xml:space="preserve">Pigułka „Superman” </w:t>
      </w:r>
      <w:r>
        <w:br/>
        <w:t>Przyspiesza gracza na określony okres czasu, po upływie tego okresu użytkownik jest spowalniany do prędkości niższej niż standardowa.</w:t>
      </w:r>
    </w:p>
    <w:p w:rsidR="00B75424" w:rsidRDefault="00B75424" w:rsidP="00D8665F">
      <w:r>
        <w:rPr>
          <w:noProof/>
          <w:lang w:eastAsia="pl-PL"/>
        </w:rPr>
        <w:drawing>
          <wp:inline distT="0" distB="0" distL="0" distR="0" wp14:anchorId="35AC480C" wp14:editId="26F0894D">
            <wp:extent cx="345056" cy="34505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828" cy="345828"/>
                    </a:xfrm>
                    <a:prstGeom prst="rect">
                      <a:avLst/>
                    </a:prstGeom>
                  </pic:spPr>
                </pic:pic>
              </a:graphicData>
            </a:graphic>
          </wp:inline>
        </w:drawing>
      </w:r>
      <w:r>
        <w:t xml:space="preserve"> </w:t>
      </w:r>
      <w:r w:rsidRPr="00B75424">
        <w:rPr>
          <w:b/>
        </w:rPr>
        <w:t>Magiczny proszek</w:t>
      </w:r>
      <w:r>
        <w:br/>
        <w:t>Po zdobyciu proszku przez gracza, plansza zaczyna się mienić wieloma kolorami, a gracz na pewien okres czasu znacząco przyśpiesza.</w:t>
      </w:r>
    </w:p>
    <w:p w:rsidR="00D17B5C" w:rsidRDefault="00D17B5C" w:rsidP="00D8665F">
      <w:r>
        <w:rPr>
          <w:noProof/>
          <w:lang w:eastAsia="pl-PL"/>
        </w:rPr>
        <w:drawing>
          <wp:inline distT="0" distB="0" distL="0" distR="0" wp14:anchorId="79288425" wp14:editId="34F34F47">
            <wp:extent cx="345057" cy="345057"/>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832" cy="345832"/>
                    </a:xfrm>
                    <a:prstGeom prst="rect">
                      <a:avLst/>
                    </a:prstGeom>
                  </pic:spPr>
                </pic:pic>
              </a:graphicData>
            </a:graphic>
          </wp:inline>
        </w:drawing>
      </w:r>
      <w:r>
        <w:t xml:space="preserve"> </w:t>
      </w:r>
      <w:r w:rsidRPr="00D17B5C">
        <w:rPr>
          <w:b/>
        </w:rPr>
        <w:t>Butelka piwa</w:t>
      </w:r>
      <w:r>
        <w:br/>
        <w:t>Po zdobyciu butelki piwa, ekran gry na pewien czas staje się rozmazany.</w:t>
      </w:r>
    </w:p>
    <w:p w:rsidR="004D6B83" w:rsidRPr="004D6B83" w:rsidRDefault="004D6B83" w:rsidP="00D8665F">
      <w:pPr>
        <w:rPr>
          <w:b/>
        </w:rPr>
      </w:pPr>
      <w:r w:rsidRPr="004D6B83">
        <w:rPr>
          <w:b/>
        </w:rPr>
        <w:t>Przynęta.</w:t>
      </w:r>
    </w:p>
    <w:p w:rsidR="004D6B83" w:rsidRDefault="004D6B83" w:rsidP="00D8665F">
      <w:r>
        <w:t xml:space="preserve">Użytkownik w trakcie rozgrywki może zostawić za sobą przynętę. Powoduje ona, że rywale zamiast za </w:t>
      </w:r>
      <w:proofErr w:type="spellStart"/>
      <w:r>
        <w:t>KomesManem</w:t>
      </w:r>
      <w:proofErr w:type="spellEnd"/>
      <w:r>
        <w:t xml:space="preserve">, podążają za przynętą. Przynęta znika po zetknięciu z pierwszym policjantem. Aby rzucić przynętą, należy nacisnąć na klawiaturze przycisk „B” </w:t>
      </w:r>
    </w:p>
    <w:p w:rsidR="00052277" w:rsidRDefault="00052277" w:rsidP="00D8665F">
      <w:pPr>
        <w:rPr>
          <w:b/>
        </w:rPr>
      </w:pPr>
      <w:r w:rsidRPr="00052277">
        <w:rPr>
          <w:b/>
        </w:rPr>
        <w:t>Super policjant</w:t>
      </w:r>
    </w:p>
    <w:p w:rsidR="00052277" w:rsidRDefault="00052277" w:rsidP="00D8665F">
      <w:r>
        <w:lastRenderedPageBreak/>
        <w:t>Jeżeli w trakcie rozgrywki, dwóch policjantów zetknie się ze sobą, stają się oni super policjantem. Od zwykłego policjanta, różni się on nieco szybsza prędkością przemieszczania się po planszy. Wygląd super policjanta nie różni się niczym od policjanta standardowego.</w:t>
      </w:r>
    </w:p>
    <w:p w:rsidR="00052277" w:rsidRDefault="00052277" w:rsidP="00052277">
      <w:pPr>
        <w:pStyle w:val="Nagwek3"/>
      </w:pPr>
      <w:r>
        <w:t>Zakończenie rozgrywki</w:t>
      </w:r>
    </w:p>
    <w:p w:rsidR="00052277" w:rsidRDefault="00052277" w:rsidP="00052277">
      <w:r>
        <w:t>Po zakończeniu rozgrywki, użytkownik zostaje przeniesiony do menu głównego. W wypadku, jeżeli wynik użytkownika zalicza się do dziesięciu najlepszych, zostanie on poproszony o podanie swojej nazwy, w celu zapisania jej do listy najlepszych wyników.</w:t>
      </w:r>
    </w:p>
    <w:p w:rsidR="00052277" w:rsidRDefault="00052277" w:rsidP="00052277"/>
    <w:p w:rsidR="00052277" w:rsidRPr="00052277" w:rsidRDefault="00052277" w:rsidP="00052277">
      <w:r>
        <w:rPr>
          <w:noProof/>
          <w:lang w:eastAsia="pl-PL"/>
        </w:rPr>
        <w:drawing>
          <wp:inline distT="0" distB="0" distL="0" distR="0" wp14:anchorId="55E56685" wp14:editId="6F280268">
            <wp:extent cx="5760720" cy="4304922"/>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304922"/>
                    </a:xfrm>
                    <a:prstGeom prst="rect">
                      <a:avLst/>
                    </a:prstGeom>
                  </pic:spPr>
                </pic:pic>
              </a:graphicData>
            </a:graphic>
          </wp:inline>
        </w:drawing>
      </w:r>
      <w:bookmarkStart w:id="0" w:name="_GoBack"/>
      <w:bookmarkEnd w:id="0"/>
    </w:p>
    <w:sectPr w:rsidR="00052277" w:rsidRPr="00052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5E"/>
    <w:rsid w:val="00052277"/>
    <w:rsid w:val="004D6B83"/>
    <w:rsid w:val="00843A63"/>
    <w:rsid w:val="00AB701F"/>
    <w:rsid w:val="00B2064B"/>
    <w:rsid w:val="00B30F5E"/>
    <w:rsid w:val="00B75424"/>
    <w:rsid w:val="00CC3FDE"/>
    <w:rsid w:val="00D17B5C"/>
    <w:rsid w:val="00D8665F"/>
    <w:rsid w:val="00E528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206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20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206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43A6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3A63"/>
    <w:rPr>
      <w:rFonts w:ascii="Tahoma" w:hAnsi="Tahoma" w:cs="Tahoma"/>
      <w:sz w:val="16"/>
      <w:szCs w:val="16"/>
    </w:rPr>
  </w:style>
  <w:style w:type="character" w:customStyle="1" w:styleId="Nagwek1Znak">
    <w:name w:val="Nagłówek 1 Znak"/>
    <w:basedOn w:val="Domylnaczcionkaakapitu"/>
    <w:link w:val="Nagwek1"/>
    <w:uiPriority w:val="9"/>
    <w:rsid w:val="00B2064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2064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206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206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20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206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43A6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3A63"/>
    <w:rPr>
      <w:rFonts w:ascii="Tahoma" w:hAnsi="Tahoma" w:cs="Tahoma"/>
      <w:sz w:val="16"/>
      <w:szCs w:val="16"/>
    </w:rPr>
  </w:style>
  <w:style w:type="character" w:customStyle="1" w:styleId="Nagwek1Znak">
    <w:name w:val="Nagłówek 1 Znak"/>
    <w:basedOn w:val="Domylnaczcionkaakapitu"/>
    <w:link w:val="Nagwek1"/>
    <w:uiPriority w:val="9"/>
    <w:rsid w:val="00B2064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2064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2064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3577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mkub93@outlook.com</dc:creator>
  <cp:lastModifiedBy>mkub93@outlook.com</cp:lastModifiedBy>
  <cp:revision>2</cp:revision>
  <dcterms:created xsi:type="dcterms:W3CDTF">2017-01-29T20:17:00Z</dcterms:created>
  <dcterms:modified xsi:type="dcterms:W3CDTF">2017-01-29T20:17:00Z</dcterms:modified>
</cp:coreProperties>
</file>