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603" w:rsidRPr="00AA1603" w:rsidRDefault="00C500DE" w:rsidP="00AA160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On Campus - Issue 19</w:t>
      </w:r>
    </w:p>
    <w:p w:rsidR="00AA1603" w:rsidRDefault="00AA1603" w:rsidP="00AA1603">
      <w:pPr>
        <w:pStyle w:val="Pa1"/>
        <w:rPr>
          <w:rStyle w:val="A0"/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</w:pPr>
      <w:r w:rsidRPr="00AA1603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>Make every minute count</w:t>
      </w:r>
    </w:p>
    <w:p w:rsidR="00AA1603" w:rsidRPr="00AA1603" w:rsidRDefault="00AA1603" w:rsidP="00AA1603">
      <w:pPr>
        <w:pStyle w:val="Default"/>
      </w:pPr>
    </w:p>
    <w:p w:rsidR="00AA1603" w:rsidRPr="00AA1603" w:rsidRDefault="00AA1603" w:rsidP="00AA1603">
      <w:pPr>
        <w:pStyle w:val="Pa1"/>
        <w:rPr>
          <w:rFonts w:asciiTheme="minorHAnsi" w:hAnsiTheme="minorHAnsi" w:cstheme="minorHAnsi"/>
          <w:color w:val="auto"/>
          <w:sz w:val="22"/>
          <w:szCs w:val="22"/>
        </w:rPr>
      </w:pP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There are some parts of your school schedule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you can’t control. Classes, projects, deadlines,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and test preparation, just to name a few. Add up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enough of these, and time you can dedicate to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your schoolwork gets scarcer. When your time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is limited, you’ve got to work harder to make it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all count.</w:t>
      </w:r>
    </w:p>
    <w:p w:rsidR="00AA1603" w:rsidRDefault="00AA1603" w:rsidP="00AA1603">
      <w:pPr>
        <w:pStyle w:val="Pa1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</w:p>
    <w:p w:rsidR="00AA1603" w:rsidRDefault="00AA1603" w:rsidP="00AA1603">
      <w:pPr>
        <w:pStyle w:val="Pa1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Here are four tips to help you make the time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that you do dedicate to your schoolwork work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harder, so you can get to all the other things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you have to do:</w:t>
      </w:r>
    </w:p>
    <w:p w:rsidR="00AA1603" w:rsidRPr="00AA1603" w:rsidRDefault="00AA1603" w:rsidP="00AA1603">
      <w:pPr>
        <w:pStyle w:val="Default"/>
      </w:pPr>
    </w:p>
    <w:p w:rsidR="00AA1603" w:rsidRDefault="00AA1603" w:rsidP="00AA1603">
      <w:pPr>
        <w:pStyle w:val="Pa1"/>
        <w:numPr>
          <w:ilvl w:val="0"/>
          <w:numId w:val="26"/>
        </w:numPr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commentRangeStart w:id="0"/>
      <w:r w:rsidRPr="00573722">
        <w:rPr>
          <w:rStyle w:val="A0"/>
          <w:rFonts w:asciiTheme="minorHAnsi" w:hAnsiTheme="minorHAnsi" w:cstheme="minorHAnsi"/>
          <w:color w:val="FF0000"/>
          <w:sz w:val="22"/>
          <w:szCs w:val="22"/>
        </w:rPr>
        <w:t>Make a list.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commentRangeEnd w:id="0"/>
      <w:r w:rsidR="00573722">
        <w:rPr>
          <w:rStyle w:val="CommentReference"/>
          <w:rFonts w:asciiTheme="minorHAnsi" w:hAnsiTheme="minorHAnsi"/>
          <w:lang w:val="en-GB"/>
        </w:rPr>
        <w:commentReference w:id="0"/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Before you roll your eyes, try it.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Put a box next to each thing and check it off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as you go. Or scratch it off. Write it on your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hand. Or write it on an enormous piece of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paper. Knowing what you’ve got to do is the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first step to doing it.</w:t>
      </w:r>
    </w:p>
    <w:p w:rsidR="00AA1603" w:rsidRPr="00AA1603" w:rsidRDefault="00AA1603" w:rsidP="00AA1603">
      <w:pPr>
        <w:pStyle w:val="Default"/>
        <w:ind w:left="360"/>
      </w:pPr>
    </w:p>
    <w:p w:rsidR="00AA1603" w:rsidRDefault="00AA1603" w:rsidP="00AA1603">
      <w:pPr>
        <w:pStyle w:val="Pa1"/>
        <w:numPr>
          <w:ilvl w:val="0"/>
          <w:numId w:val="26"/>
        </w:numPr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573722">
        <w:rPr>
          <w:rStyle w:val="A0"/>
          <w:rFonts w:asciiTheme="minorHAnsi" w:hAnsiTheme="minorHAnsi" w:cstheme="minorHAnsi"/>
          <w:color w:val="FF0000"/>
          <w:sz w:val="22"/>
          <w:szCs w:val="22"/>
        </w:rPr>
        <w:t>Find your “best time.”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Whether you’ve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thought about it consciously or not, everyone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has times of the day when they are at their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most productive. Whether its 3 PM to 5 PM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in the afternoon or midnight to 2 AM, find it. 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AA1603" w:rsidRDefault="00AA1603" w:rsidP="00AA1603">
      <w:pPr>
        <w:pStyle w:val="Pa1"/>
        <w:ind w:left="720" w:hanging="360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</w:p>
    <w:p w:rsidR="00AA1603" w:rsidRDefault="00AA1603" w:rsidP="00AA1603">
      <w:pPr>
        <w:pStyle w:val="Pa1"/>
        <w:ind w:left="720" w:hanging="360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573722">
        <w:rPr>
          <w:rStyle w:val="A0"/>
          <w:rFonts w:asciiTheme="minorHAnsi" w:hAnsiTheme="minorHAnsi" w:cstheme="minorHAnsi"/>
          <w:color w:val="FF0000"/>
          <w:sz w:val="22"/>
          <w:szCs w:val="22"/>
        </w:rPr>
        <w:t xml:space="preserve">3. </w:t>
      </w:r>
      <w:r w:rsidRPr="00573722">
        <w:rPr>
          <w:rStyle w:val="A0"/>
          <w:rFonts w:asciiTheme="minorHAnsi" w:hAnsiTheme="minorHAnsi" w:cstheme="minorHAnsi"/>
          <w:color w:val="FF0000"/>
          <w:sz w:val="22"/>
          <w:szCs w:val="22"/>
        </w:rPr>
        <w:tab/>
        <w:t>Protect it. Distractions,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emergencies, </w:t>
      </w:r>
      <w:r w:rsidR="00573722"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last minute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stuff. Whatever you call them, if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they cut into your “best time,” think about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whether they’re really worth your time.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A little commitment now will give you far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more free time later.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AA1603" w:rsidRDefault="00AA1603" w:rsidP="00AA1603">
      <w:pPr>
        <w:pStyle w:val="Pa1"/>
        <w:ind w:left="720" w:hanging="360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</w:p>
    <w:p w:rsidR="00AA1603" w:rsidRPr="00AA1603" w:rsidRDefault="00AA1603" w:rsidP="00AA1603">
      <w:pPr>
        <w:pStyle w:val="Pa1"/>
        <w:ind w:left="720" w:hanging="360"/>
        <w:rPr>
          <w:rFonts w:asciiTheme="minorHAnsi" w:hAnsiTheme="minorHAnsi" w:cstheme="minorHAnsi"/>
          <w:color w:val="auto"/>
          <w:sz w:val="22"/>
          <w:szCs w:val="22"/>
        </w:rPr>
      </w:pPr>
      <w:r w:rsidRPr="00573722">
        <w:rPr>
          <w:rStyle w:val="A0"/>
          <w:rFonts w:asciiTheme="minorHAnsi" w:hAnsiTheme="minorHAnsi" w:cstheme="minorHAnsi"/>
          <w:color w:val="FF0000"/>
          <w:sz w:val="22"/>
          <w:szCs w:val="22"/>
        </w:rPr>
        <w:t xml:space="preserve">4. </w:t>
      </w:r>
      <w:r w:rsidRPr="00573722">
        <w:rPr>
          <w:rStyle w:val="A0"/>
          <w:rFonts w:asciiTheme="minorHAnsi" w:hAnsiTheme="minorHAnsi" w:cstheme="minorHAnsi"/>
          <w:color w:val="FF0000"/>
          <w:sz w:val="22"/>
          <w:szCs w:val="22"/>
        </w:rPr>
        <w:tab/>
        <w:t>Know your weaknesses.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If it’s the phone, turn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off the ringer. If it’s the television, unplug it.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If it’s music, turn it off. If it’s silence, turn the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music on. If you’re a clock-watcher, tape a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piece of paper over the display.</w:t>
      </w:r>
    </w:p>
    <w:p w:rsidR="00AA1603" w:rsidRDefault="00AA1603" w:rsidP="00AA1603">
      <w:pPr>
        <w:pStyle w:val="Pa1"/>
        <w:ind w:left="720" w:hanging="360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</w:p>
    <w:p w:rsidR="00AA1603" w:rsidRDefault="00AA1603" w:rsidP="00AA1603">
      <w:pPr>
        <w:pStyle w:val="Pa1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Managing your time requires self-discipline,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and nobody’s perfect. And rest assured that it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will be worth it in the end. </w:t>
      </w:r>
    </w:p>
    <w:p w:rsidR="00AA1603" w:rsidRDefault="00AA1603" w:rsidP="00AA1603">
      <w:pPr>
        <w:pStyle w:val="Pa1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</w:p>
    <w:p w:rsidR="00080644" w:rsidRPr="00AA1603" w:rsidRDefault="00AA1603" w:rsidP="00AA1603">
      <w:pPr>
        <w:pStyle w:val="Pa1"/>
        <w:rPr>
          <w:rFonts w:asciiTheme="minorHAnsi" w:hAnsiTheme="minorHAnsi" w:cstheme="minorHAnsi"/>
          <w:color w:val="auto"/>
          <w:sz w:val="22"/>
          <w:szCs w:val="22"/>
        </w:rPr>
      </w:pP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Time management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is not just something that will help you now; it’s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something that you absolutely have to learn to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be successful in your career.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We invite you to jump-start your career by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visiting </w:t>
      </w:r>
      <w:r>
        <w:rPr>
          <w:rStyle w:val="A0"/>
          <w:rFonts w:asciiTheme="minorHAnsi" w:hAnsiTheme="minorHAnsi" w:cstheme="minorHAnsi"/>
          <w:color w:val="auto"/>
          <w:sz w:val="22"/>
          <w:szCs w:val="22"/>
        </w:rPr>
        <w:t>w</w:t>
      </w:r>
      <w:r w:rsidRPr="00AA1603">
        <w:rPr>
          <w:rStyle w:val="A0"/>
          <w:rFonts w:asciiTheme="minorHAnsi" w:hAnsiTheme="minorHAnsi" w:cstheme="minorHAnsi"/>
          <w:color w:val="auto"/>
          <w:sz w:val="22"/>
          <w:szCs w:val="22"/>
        </w:rPr>
        <w:t>ww.pwc.com/us/personalbrand</w:t>
      </w:r>
    </w:p>
    <w:sectPr w:rsidR="00080644" w:rsidRPr="00AA1603" w:rsidSect="00555C85">
      <w:pgSz w:w="12240" w:h="15840" w:code="1"/>
      <w:pgMar w:top="720" w:right="720" w:bottom="720" w:left="720" w:header="544" w:footer="544" w:gutter="34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2-11-21T09:24:00Z" w:initials="WU">
    <w:p w:rsidR="00573722" w:rsidRDefault="00573722">
      <w:pPr>
        <w:pStyle w:val="CommentText"/>
      </w:pPr>
      <w:r>
        <w:rPr>
          <w:rStyle w:val="CommentReference"/>
        </w:rPr>
        <w:annotationRef/>
      </w:r>
      <w:r>
        <w:t>Please make text red where indicated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0F9" w:rsidRDefault="009170F9" w:rsidP="00436A45">
      <w:pPr>
        <w:spacing w:line="240" w:lineRule="auto"/>
      </w:pPr>
      <w:r>
        <w:separator/>
      </w:r>
    </w:p>
  </w:endnote>
  <w:endnote w:type="continuationSeparator" w:id="0">
    <w:p w:rsidR="009170F9" w:rsidRDefault="009170F9" w:rsidP="00436A4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wC_Logo">
    <w:panose1 w:val="05000400000000000000"/>
    <w:charset w:val="02"/>
    <w:family w:val="auto"/>
    <w:pitch w:val="variable"/>
    <w:sig w:usb0="00000000" w:usb1="10000000" w:usb2="00000000" w:usb3="00000000" w:csb0="80000000" w:csb1="00000000"/>
  </w:font>
  <w:font w:name="ITC Charter Com Black">
    <w:altName w:val="ITC Charter Com Blac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0F9" w:rsidRDefault="009170F9" w:rsidP="00436A45">
      <w:pPr>
        <w:spacing w:line="240" w:lineRule="auto"/>
      </w:pPr>
      <w:r>
        <w:separator/>
      </w:r>
    </w:p>
  </w:footnote>
  <w:footnote w:type="continuationSeparator" w:id="0">
    <w:p w:rsidR="009170F9" w:rsidRDefault="009170F9" w:rsidP="00436A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544DD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E9A8A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FC8F2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6BC28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7E2D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54CA6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36FF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A87A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60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3CE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4204C2"/>
    <w:multiLevelType w:val="multilevel"/>
    <w:tmpl w:val="B790A32C"/>
    <w:name w:val="PwCListBullets15"/>
    <w:numStyleLink w:val="PwCListBullets1"/>
  </w:abstractNum>
  <w:abstractNum w:abstractNumId="11">
    <w:nsid w:val="0984408E"/>
    <w:multiLevelType w:val="multilevel"/>
    <w:tmpl w:val="CF020DFA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381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5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72"/>
        </w:tabs>
        <w:ind w:left="3573" w:hanging="397"/>
      </w:pPr>
      <w:rPr>
        <w:rFonts w:hint="default"/>
      </w:rPr>
    </w:lvl>
  </w:abstractNum>
  <w:abstractNum w:abstractNumId="12">
    <w:nsid w:val="23B62FBF"/>
    <w:multiLevelType w:val="multilevel"/>
    <w:tmpl w:val="B790A32C"/>
    <w:name w:val="PwCListBullets16"/>
    <w:numStyleLink w:val="PwCListBullets1"/>
  </w:abstractNum>
  <w:abstractNum w:abstractNumId="13">
    <w:nsid w:val="27E40E30"/>
    <w:multiLevelType w:val="hybridMultilevel"/>
    <w:tmpl w:val="50B6E4D0"/>
    <w:lvl w:ilvl="0" w:tplc="B0AA210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667C2"/>
    <w:multiLevelType w:val="multilevel"/>
    <w:tmpl w:val="B790A32C"/>
    <w:name w:val="PwCListBullets13"/>
    <w:numStyleLink w:val="PwCListBullets1"/>
  </w:abstractNum>
  <w:abstractNum w:abstractNumId="15">
    <w:nsid w:val="3677385F"/>
    <w:multiLevelType w:val="multilevel"/>
    <w:tmpl w:val="CF020DFA"/>
    <w:name w:val="PwCListNumbers12"/>
    <w:numStyleLink w:val="PwCListNumbers1"/>
  </w:abstractNum>
  <w:abstractNum w:abstractNumId="16">
    <w:nsid w:val="42D938D4"/>
    <w:multiLevelType w:val="hybridMultilevel"/>
    <w:tmpl w:val="E0C2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B16D24"/>
    <w:multiLevelType w:val="multilevel"/>
    <w:tmpl w:val="B790A32C"/>
    <w:name w:val="PwCListBullets14"/>
    <w:numStyleLink w:val="PwCListBullets1"/>
  </w:abstractNum>
  <w:abstractNum w:abstractNumId="18">
    <w:nsid w:val="494B747C"/>
    <w:multiLevelType w:val="multilevel"/>
    <w:tmpl w:val="CF020DFA"/>
    <w:name w:val="PwCListNumbers13"/>
    <w:numStyleLink w:val="PwCListNumbers1"/>
  </w:abstractNum>
  <w:abstractNum w:abstractNumId="19">
    <w:nsid w:val="54840A41"/>
    <w:multiLevelType w:val="multilevel"/>
    <w:tmpl w:val="CF020DFA"/>
    <w:name w:val="PwCListNumbers14"/>
    <w:numStyleLink w:val="PwCListNumbers1"/>
  </w:abstractNum>
  <w:abstractNum w:abstractNumId="20">
    <w:nsid w:val="5C3D4B59"/>
    <w:multiLevelType w:val="multilevel"/>
    <w:tmpl w:val="B790A32C"/>
    <w:name w:val="PwCListBullets12"/>
    <w:numStyleLink w:val="PwCListBullets1"/>
  </w:abstractNum>
  <w:abstractNum w:abstractNumId="21">
    <w:nsid w:val="72591CA9"/>
    <w:multiLevelType w:val="multilevel"/>
    <w:tmpl w:val="B790A32C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381"/>
        </w:tabs>
        <w:ind w:left="2382" w:hanging="39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175"/>
        </w:tabs>
        <w:ind w:left="3176" w:hanging="39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72"/>
        </w:tabs>
        <w:ind w:left="3573" w:hanging="397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0"/>
  </w:num>
  <w:num w:numId="13">
    <w:abstractNumId w:val="14"/>
  </w:num>
  <w:num w:numId="14">
    <w:abstractNumId w:val="17"/>
  </w:num>
  <w:num w:numId="15">
    <w:abstractNumId w:val="11"/>
  </w:num>
  <w:num w:numId="16">
    <w:abstractNumId w:val="15"/>
  </w:num>
  <w:num w:numId="17">
    <w:abstractNumId w:val="10"/>
  </w:num>
  <w:num w:numId="18">
    <w:abstractNumId w:val="12"/>
  </w:num>
  <w:num w:numId="19">
    <w:abstractNumId w:val="18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5"/>
  <w:displayHorizontalDrawingGridEvery w:val="2"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AA1603"/>
    <w:rsid w:val="00036AF8"/>
    <w:rsid w:val="00072177"/>
    <w:rsid w:val="00080644"/>
    <w:rsid w:val="000859B7"/>
    <w:rsid w:val="000B3C73"/>
    <w:rsid w:val="000D7DAE"/>
    <w:rsid w:val="000F2057"/>
    <w:rsid w:val="001325A2"/>
    <w:rsid w:val="001567E1"/>
    <w:rsid w:val="001C57AC"/>
    <w:rsid w:val="00200932"/>
    <w:rsid w:val="0020494F"/>
    <w:rsid w:val="00216A4B"/>
    <w:rsid w:val="002649B9"/>
    <w:rsid w:val="00290D91"/>
    <w:rsid w:val="0029269A"/>
    <w:rsid w:val="002A635A"/>
    <w:rsid w:val="002C1E97"/>
    <w:rsid w:val="00311666"/>
    <w:rsid w:val="003753FE"/>
    <w:rsid w:val="003B1750"/>
    <w:rsid w:val="003B26A2"/>
    <w:rsid w:val="003B31DC"/>
    <w:rsid w:val="003E1751"/>
    <w:rsid w:val="003F0FF5"/>
    <w:rsid w:val="003F6ED0"/>
    <w:rsid w:val="003F79B5"/>
    <w:rsid w:val="004063BB"/>
    <w:rsid w:val="00414681"/>
    <w:rsid w:val="0043517F"/>
    <w:rsid w:val="00436A45"/>
    <w:rsid w:val="00470945"/>
    <w:rsid w:val="004729FC"/>
    <w:rsid w:val="004771F6"/>
    <w:rsid w:val="00481104"/>
    <w:rsid w:val="00483C16"/>
    <w:rsid w:val="004F41E8"/>
    <w:rsid w:val="005243A6"/>
    <w:rsid w:val="0054330C"/>
    <w:rsid w:val="00555C85"/>
    <w:rsid w:val="00573722"/>
    <w:rsid w:val="00592336"/>
    <w:rsid w:val="005D7F75"/>
    <w:rsid w:val="00675358"/>
    <w:rsid w:val="006C178E"/>
    <w:rsid w:val="006E792B"/>
    <w:rsid w:val="006F2A21"/>
    <w:rsid w:val="00737C68"/>
    <w:rsid w:val="00747D8C"/>
    <w:rsid w:val="007525FF"/>
    <w:rsid w:val="00756FEA"/>
    <w:rsid w:val="007746EB"/>
    <w:rsid w:val="007B1083"/>
    <w:rsid w:val="007B596F"/>
    <w:rsid w:val="007C7DFF"/>
    <w:rsid w:val="007E40C6"/>
    <w:rsid w:val="00847128"/>
    <w:rsid w:val="008A6B37"/>
    <w:rsid w:val="008B0524"/>
    <w:rsid w:val="008C042B"/>
    <w:rsid w:val="008D5347"/>
    <w:rsid w:val="009170F9"/>
    <w:rsid w:val="00935EC6"/>
    <w:rsid w:val="0098227E"/>
    <w:rsid w:val="009D529A"/>
    <w:rsid w:val="009F5368"/>
    <w:rsid w:val="00A376BB"/>
    <w:rsid w:val="00A92414"/>
    <w:rsid w:val="00AA1603"/>
    <w:rsid w:val="00B35A88"/>
    <w:rsid w:val="00B635D7"/>
    <w:rsid w:val="00B758C1"/>
    <w:rsid w:val="00BD7E36"/>
    <w:rsid w:val="00BF4F60"/>
    <w:rsid w:val="00C05950"/>
    <w:rsid w:val="00C500DE"/>
    <w:rsid w:val="00C81EC1"/>
    <w:rsid w:val="00C83D28"/>
    <w:rsid w:val="00C877E7"/>
    <w:rsid w:val="00C943E4"/>
    <w:rsid w:val="00CA7E4D"/>
    <w:rsid w:val="00DD303C"/>
    <w:rsid w:val="00DF03FA"/>
    <w:rsid w:val="00DF2FFE"/>
    <w:rsid w:val="00DF7501"/>
    <w:rsid w:val="00E14399"/>
    <w:rsid w:val="00E15C36"/>
    <w:rsid w:val="00E328D8"/>
    <w:rsid w:val="00E50560"/>
    <w:rsid w:val="00E837C9"/>
    <w:rsid w:val="00E85664"/>
    <w:rsid w:val="00EA0CAE"/>
    <w:rsid w:val="00ED73E5"/>
    <w:rsid w:val="00EE0C5B"/>
    <w:rsid w:val="00EF3A0D"/>
    <w:rsid w:val="00F05F46"/>
    <w:rsid w:val="00F07444"/>
    <w:rsid w:val="00F1504D"/>
    <w:rsid w:val="00F40213"/>
    <w:rsid w:val="00F605DC"/>
    <w:rsid w:val="00F67510"/>
    <w:rsid w:val="00FC45B2"/>
    <w:rsid w:val="00FF4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000000" w:themeColor="text1"/>
        <w:sz w:val="21"/>
        <w:szCs w:val="21"/>
        <w:lang w:val="en-GB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34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14"/>
    <w:lsdException w:name="List Bullet" w:qFormat="1"/>
    <w:lsdException w:name="List Number" w:qFormat="1"/>
    <w:lsdException w:name="List 2" w:uiPriority="14"/>
    <w:lsdException w:name="List 3" w:uiPriority="14"/>
    <w:lsdException w:name="List 4" w:uiPriority="14"/>
    <w:lsdException w:name="List 5" w:uiPriority="14"/>
    <w:lsdException w:name="List Bullet 4" w:uiPriority="14"/>
    <w:lsdException w:name="List Bullet 5" w:uiPriority="14"/>
    <w:lsdException w:name="List Number 2" w:semiHidden="0" w:uiPriority="14" w:unhideWhenUsed="0"/>
    <w:lsdException w:name="List Number 3" w:semiHidden="0" w:uiPriority="14" w:unhideWhenUsed="0"/>
    <w:lsdException w:name="List Number 4" w:uiPriority="14"/>
    <w:lsdException w:name="List Number 5" w:uiPriority="14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List Continue" w:uiPriority="14"/>
    <w:lsdException w:name="List Continue 2" w:uiPriority="14"/>
    <w:lsdException w:name="List Continue 3" w:uiPriority="14"/>
    <w:lsdException w:name="List Continue 4" w:uiPriority="14"/>
    <w:lsdException w:name="List Continue 5" w:uiPriority="14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34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34"/>
    <w:qFormat/>
    <w:rsid w:val="004729FC"/>
  </w:style>
  <w:style w:type="paragraph" w:styleId="Heading1">
    <w:name w:val="heading 1"/>
    <w:basedOn w:val="Normal"/>
    <w:next w:val="BodyText"/>
    <w:link w:val="Heading1Char"/>
    <w:uiPriority w:val="9"/>
    <w:qFormat/>
    <w:rsid w:val="00470945"/>
    <w:pPr>
      <w:keepNext/>
      <w:keepLines/>
      <w:spacing w:after="120" w:line="400" w:lineRule="exact"/>
      <w:outlineLvl w:val="0"/>
    </w:pPr>
    <w:rPr>
      <w:rFonts w:asciiTheme="majorHAnsi" w:eastAsiaTheme="majorEastAsia" w:hAnsiTheme="majorHAnsi" w:cstheme="majorBidi"/>
      <w:bCs/>
      <w:color w:val="00011F" w:themeColor="text2"/>
      <w:sz w:val="40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470945"/>
    <w:pPr>
      <w:keepNext/>
      <w:keepLines/>
      <w:spacing w:after="60" w:line="360" w:lineRule="exact"/>
      <w:outlineLvl w:val="1"/>
    </w:pPr>
    <w:rPr>
      <w:rFonts w:asciiTheme="majorHAnsi" w:eastAsiaTheme="majorEastAsia" w:hAnsiTheme="majorHAnsi" w:cstheme="majorBidi"/>
      <w:bCs/>
      <w:color w:val="A2978A" w:themeColor="accent1"/>
      <w:sz w:val="36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470945"/>
    <w:pPr>
      <w:keepNext/>
      <w:keepLines/>
      <w:spacing w:after="60" w:line="280" w:lineRule="exact"/>
      <w:outlineLvl w:val="2"/>
    </w:pPr>
    <w:rPr>
      <w:rFonts w:asciiTheme="majorHAnsi" w:eastAsiaTheme="majorEastAsia" w:hAnsiTheme="majorHAnsi" w:cstheme="majorBidi"/>
      <w:bCs/>
      <w:color w:val="00011F" w:themeColor="text2"/>
      <w:sz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0D7DAE"/>
    <w:pPr>
      <w:keepNext/>
      <w:keepLines/>
      <w:spacing w:after="60" w:line="240" w:lineRule="exact"/>
      <w:outlineLvl w:val="3"/>
    </w:pPr>
    <w:rPr>
      <w:rFonts w:asciiTheme="majorHAnsi" w:eastAsiaTheme="majorEastAsia" w:hAnsiTheme="majorHAnsi" w:cstheme="majorBidi"/>
      <w:bCs/>
      <w:iCs/>
      <w:color w:val="A2978A" w:themeColor="accent1"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rsid w:val="00E50560"/>
    <w:pPr>
      <w:keepNext/>
      <w:keepLines/>
      <w:spacing w:after="60" w:line="210" w:lineRule="exact"/>
      <w:outlineLvl w:val="4"/>
    </w:pPr>
    <w:rPr>
      <w:rFonts w:asciiTheme="majorHAnsi" w:eastAsiaTheme="majorEastAsia" w:hAnsiTheme="majorHAnsi" w:cstheme="majorBidi"/>
      <w:color w:val="00011F" w:themeColor="text2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rsid w:val="002C1E97"/>
    <w:pPr>
      <w:keepNext/>
      <w:keepLines/>
      <w:spacing w:after="6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rsid w:val="002C1E97"/>
    <w:pPr>
      <w:keepNext/>
      <w:keepLines/>
      <w:spacing w:after="6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2C1E97"/>
    <w:pPr>
      <w:keepNext/>
      <w:keepLines/>
      <w:spacing w:after="6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2C1E97"/>
    <w:pPr>
      <w:keepNext/>
      <w:keepLines/>
      <w:spacing w:after="60"/>
      <w:outlineLvl w:val="8"/>
    </w:pPr>
    <w:rPr>
      <w:rFonts w:asciiTheme="majorHAnsi" w:eastAsiaTheme="majorEastAsia" w:hAnsiTheme="majorHAns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C1E97"/>
  </w:style>
  <w:style w:type="character" w:customStyle="1" w:styleId="BodyTextChar">
    <w:name w:val="Body Text Char"/>
    <w:basedOn w:val="DefaultParagraphFont"/>
    <w:link w:val="BodyText"/>
    <w:rsid w:val="00B758C1"/>
  </w:style>
  <w:style w:type="character" w:customStyle="1" w:styleId="Heading1Char">
    <w:name w:val="Heading 1 Char"/>
    <w:basedOn w:val="DefaultParagraphFont"/>
    <w:link w:val="Heading1"/>
    <w:uiPriority w:val="9"/>
    <w:rsid w:val="00470945"/>
    <w:rPr>
      <w:rFonts w:asciiTheme="majorHAnsi" w:eastAsiaTheme="majorEastAsia" w:hAnsiTheme="majorHAnsi" w:cstheme="majorBidi"/>
      <w:bCs/>
      <w:color w:val="00011F" w:themeColor="text2"/>
      <w:sz w:val="40"/>
      <w:szCs w:val="28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DD303C"/>
    <w:pPr>
      <w:spacing w:before="480" w:after="0"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0945"/>
    <w:rPr>
      <w:rFonts w:asciiTheme="majorHAnsi" w:eastAsiaTheme="majorEastAsia" w:hAnsiTheme="majorHAnsi" w:cstheme="majorBidi"/>
      <w:bCs/>
      <w:color w:val="A2978A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945"/>
    <w:rPr>
      <w:rFonts w:asciiTheme="majorHAnsi" w:eastAsiaTheme="majorEastAsia" w:hAnsiTheme="majorHAnsi" w:cstheme="majorBidi"/>
      <w:bCs/>
      <w:color w:val="00011F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7DAE"/>
    <w:rPr>
      <w:rFonts w:asciiTheme="majorHAnsi" w:eastAsiaTheme="majorEastAsia" w:hAnsiTheme="majorHAnsi" w:cstheme="majorBidi"/>
      <w:bCs/>
      <w:iCs/>
      <w:color w:val="A2978A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9B9"/>
    <w:rPr>
      <w:rFonts w:asciiTheme="majorHAnsi" w:eastAsiaTheme="majorEastAsia" w:hAnsiTheme="majorHAnsi" w:cstheme="majorBidi"/>
      <w:color w:val="00011F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E97"/>
    <w:rPr>
      <w:rFonts w:asciiTheme="majorHAnsi" w:eastAsiaTheme="majorEastAsia" w:hAnsiTheme="majorHAns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E97"/>
    <w:rPr>
      <w:rFonts w:asciiTheme="majorHAnsi" w:eastAsiaTheme="majorEastAsia" w:hAnsiTheme="majorHAnsi" w:cstheme="majorBidi"/>
      <w:iCs/>
      <w:szCs w:val="20"/>
    </w:rPr>
  </w:style>
  <w:style w:type="paragraph" w:styleId="Title">
    <w:name w:val="Title"/>
    <w:basedOn w:val="Normal"/>
    <w:next w:val="Subtitle"/>
    <w:link w:val="TitleChar"/>
    <w:uiPriority w:val="10"/>
    <w:qFormat/>
    <w:rsid w:val="00036AF8"/>
    <w:pPr>
      <w:pageBreakBefore/>
    </w:pPr>
    <w:rPr>
      <w:rFonts w:asciiTheme="majorHAnsi" w:eastAsiaTheme="majorEastAsia" w:hAnsiTheme="majorHAnsi" w:cstheme="majorBidi"/>
      <w:color w:val="00011F" w:themeColor="text2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AF8"/>
    <w:rPr>
      <w:rFonts w:asciiTheme="majorHAnsi" w:eastAsiaTheme="majorEastAsia" w:hAnsiTheme="majorHAnsi" w:cstheme="majorBidi"/>
      <w:color w:val="00011F" w:themeColor="text2"/>
      <w:spacing w:val="5"/>
      <w:kern w:val="28"/>
      <w:sz w:val="72"/>
      <w:szCs w:val="52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36AF8"/>
    <w:pPr>
      <w:numPr>
        <w:ilvl w:val="1"/>
      </w:numPr>
    </w:pPr>
    <w:rPr>
      <w:rFonts w:asciiTheme="majorHAnsi" w:eastAsiaTheme="majorEastAsia" w:hAnsiTheme="majorHAnsi" w:cstheme="majorBidi"/>
      <w:iCs/>
      <w:color w:val="A2978A" w:themeColor="accent1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6AF8"/>
    <w:rPr>
      <w:rFonts w:asciiTheme="majorHAnsi" w:eastAsiaTheme="majorEastAsia" w:hAnsiTheme="majorHAnsi" w:cstheme="majorBidi"/>
      <w:iCs/>
      <w:color w:val="A2978A" w:themeColor="accent1"/>
      <w:sz w:val="36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FEA"/>
    <w:rPr>
      <w:b/>
      <w:bCs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756FEA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Theme="minorEastAsia"/>
      <w:i/>
      <w:iCs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756FEA"/>
    <w:rPr>
      <w:b/>
      <w:bCs/>
      <w:i/>
      <w:iCs/>
      <w:color w:val="auto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56FEA"/>
    <w:pPr>
      <w:pBdr>
        <w:bottom w:val="single" w:sz="4" w:space="4" w:color="auto"/>
      </w:pBdr>
      <w:ind w:left="936" w:right="936"/>
    </w:pPr>
    <w:rPr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D303C"/>
    <w:rPr>
      <w:b/>
      <w:bCs/>
      <w:i/>
      <w:iCs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56FEA"/>
    <w:rPr>
      <w:b/>
      <w:bCs/>
      <w:i w:val="0"/>
      <w:smallCaps/>
      <w:color w:val="auto"/>
      <w:spacing w:val="5"/>
      <w:u w:val="none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6FEA"/>
    <w:rPr>
      <w:b w:val="0"/>
      <w:i/>
      <w:iCs/>
      <w:color w:val="auto"/>
      <w:u w:val="non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6FEA"/>
    <w:rPr>
      <w:b w:val="0"/>
      <w:i w:val="0"/>
      <w:smallCaps/>
      <w:color w:val="auto"/>
      <w:u w:val="single"/>
    </w:rPr>
  </w:style>
  <w:style w:type="paragraph" w:styleId="ListBullet">
    <w:name w:val="List Bullet"/>
    <w:basedOn w:val="Normal"/>
    <w:uiPriority w:val="14"/>
    <w:qFormat/>
    <w:rsid w:val="00ED73E5"/>
    <w:pPr>
      <w:numPr>
        <w:numId w:val="11"/>
      </w:numPr>
    </w:pPr>
  </w:style>
  <w:style w:type="paragraph" w:styleId="ListBullet2">
    <w:name w:val="List Bullet 2"/>
    <w:basedOn w:val="Normal"/>
    <w:uiPriority w:val="14"/>
    <w:rsid w:val="00ED73E5"/>
    <w:pPr>
      <w:numPr>
        <w:ilvl w:val="1"/>
        <w:numId w:val="11"/>
      </w:numPr>
    </w:pPr>
  </w:style>
  <w:style w:type="paragraph" w:styleId="ListBullet3">
    <w:name w:val="List Bullet 3"/>
    <w:basedOn w:val="Normal"/>
    <w:uiPriority w:val="14"/>
    <w:rsid w:val="00ED73E5"/>
    <w:pPr>
      <w:numPr>
        <w:ilvl w:val="2"/>
        <w:numId w:val="11"/>
      </w:numPr>
    </w:pPr>
  </w:style>
  <w:style w:type="table" w:styleId="TableGrid">
    <w:name w:val="Table Grid"/>
    <w:basedOn w:val="TableNormal"/>
    <w:uiPriority w:val="59"/>
    <w:rsid w:val="00B635D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758C1"/>
    <w:rPr>
      <w:b/>
      <w:bCs/>
    </w:rPr>
  </w:style>
  <w:style w:type="paragraph" w:styleId="ListNumber">
    <w:name w:val="List Number"/>
    <w:basedOn w:val="Normal"/>
    <w:uiPriority w:val="14"/>
    <w:qFormat/>
    <w:rsid w:val="00ED73E5"/>
    <w:pPr>
      <w:numPr>
        <w:numId w:val="15"/>
      </w:numPr>
    </w:pPr>
  </w:style>
  <w:style w:type="paragraph" w:customStyle="1" w:styleId="BodySingle">
    <w:name w:val="Body Single"/>
    <w:basedOn w:val="BodyText"/>
    <w:link w:val="BodySingleChar"/>
    <w:uiPriority w:val="1"/>
    <w:qFormat/>
    <w:rsid w:val="00B758C1"/>
  </w:style>
  <w:style w:type="character" w:customStyle="1" w:styleId="BodySingleChar">
    <w:name w:val="Body Single Char"/>
    <w:basedOn w:val="BodyTextChar"/>
    <w:link w:val="BodySingle"/>
    <w:uiPriority w:val="1"/>
    <w:rsid w:val="00B758C1"/>
  </w:style>
  <w:style w:type="paragraph" w:styleId="ListParagraph">
    <w:name w:val="List Paragraph"/>
    <w:basedOn w:val="Normal"/>
    <w:uiPriority w:val="34"/>
    <w:semiHidden/>
    <w:unhideWhenUsed/>
    <w:qFormat/>
    <w:rsid w:val="00292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36A4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A45"/>
  </w:style>
  <w:style w:type="paragraph" w:styleId="Footer">
    <w:name w:val="footer"/>
    <w:basedOn w:val="Normal"/>
    <w:link w:val="FooterChar"/>
    <w:uiPriority w:val="99"/>
    <w:semiHidden/>
    <w:unhideWhenUsed/>
    <w:rsid w:val="00436A4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A45"/>
  </w:style>
  <w:style w:type="table" w:styleId="LightShading-Accent2">
    <w:name w:val="Light Shading Accent 2"/>
    <w:basedOn w:val="TableNormal"/>
    <w:uiPriority w:val="60"/>
    <w:rsid w:val="000D7DAE"/>
    <w:pPr>
      <w:spacing w:line="240" w:lineRule="auto"/>
    </w:pPr>
    <w:rPr>
      <w:color w:val="83756D" w:themeColor="accent2" w:themeShade="BF"/>
    </w:rPr>
    <w:tblPr>
      <w:tblStyleRowBandSize w:val="1"/>
      <w:tblStyleColBandSize w:val="1"/>
      <w:tblInd w:w="0" w:type="dxa"/>
      <w:tblBorders>
        <w:top w:val="single" w:sz="8" w:space="0" w:color="AA9F98" w:themeColor="accent2"/>
        <w:bottom w:val="single" w:sz="8" w:space="0" w:color="AA9F9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9F98" w:themeColor="accent2"/>
          <w:left w:val="nil"/>
          <w:bottom w:val="single" w:sz="8" w:space="0" w:color="AA9F9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9F98" w:themeColor="accent2"/>
          <w:left w:val="nil"/>
          <w:bottom w:val="single" w:sz="8" w:space="0" w:color="AA9F9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5" w:themeFill="accent2" w:themeFillTint="3F"/>
      </w:tcPr>
    </w:tblStylePr>
  </w:style>
  <w:style w:type="table" w:styleId="MediumShading1-Accent4">
    <w:name w:val="Medium Shading 1 Accent 4"/>
    <w:basedOn w:val="TableNormal"/>
    <w:uiPriority w:val="63"/>
    <w:rsid w:val="000D7DA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5E2E0" w:themeColor="accent4" w:themeTint="BF"/>
        <w:left w:val="single" w:sz="8" w:space="0" w:color="E5E2E0" w:themeColor="accent4" w:themeTint="BF"/>
        <w:bottom w:val="single" w:sz="8" w:space="0" w:color="E5E2E0" w:themeColor="accent4" w:themeTint="BF"/>
        <w:right w:val="single" w:sz="8" w:space="0" w:color="E5E2E0" w:themeColor="accent4" w:themeTint="BF"/>
        <w:insideH w:val="single" w:sz="8" w:space="0" w:color="E5E2E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2E0" w:themeColor="accent4" w:themeTint="BF"/>
          <w:left w:val="single" w:sz="8" w:space="0" w:color="E5E2E0" w:themeColor="accent4" w:themeTint="BF"/>
          <w:bottom w:val="single" w:sz="8" w:space="0" w:color="E5E2E0" w:themeColor="accent4" w:themeTint="BF"/>
          <w:right w:val="single" w:sz="8" w:space="0" w:color="E5E2E0" w:themeColor="accent4" w:themeTint="BF"/>
          <w:insideH w:val="nil"/>
          <w:insideV w:val="nil"/>
        </w:tcBorders>
        <w:shd w:val="clear" w:color="auto" w:fill="DDD9D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2E0" w:themeColor="accent4" w:themeTint="BF"/>
          <w:left w:val="single" w:sz="8" w:space="0" w:color="E5E2E0" w:themeColor="accent4" w:themeTint="BF"/>
          <w:bottom w:val="single" w:sz="8" w:space="0" w:color="E5E2E0" w:themeColor="accent4" w:themeTint="BF"/>
          <w:right w:val="single" w:sz="8" w:space="0" w:color="E5E2E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D7DAE"/>
    <w:pPr>
      <w:spacing w:line="240" w:lineRule="auto"/>
    </w:pPr>
    <w:rPr>
      <w:sz w:val="1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D7DA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9B1A7" w:themeColor="accent1" w:themeTint="BF"/>
        <w:left w:val="single" w:sz="8" w:space="0" w:color="B9B1A7" w:themeColor="accent1" w:themeTint="BF"/>
        <w:bottom w:val="single" w:sz="8" w:space="0" w:color="B9B1A7" w:themeColor="accent1" w:themeTint="BF"/>
        <w:right w:val="single" w:sz="8" w:space="0" w:color="B9B1A7" w:themeColor="accent1" w:themeTint="BF"/>
        <w:insideH w:val="single" w:sz="8" w:space="0" w:color="B9B1A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B1A7" w:themeColor="accent1" w:themeTint="BF"/>
          <w:left w:val="single" w:sz="8" w:space="0" w:color="B9B1A7" w:themeColor="accent1" w:themeTint="BF"/>
          <w:bottom w:val="single" w:sz="8" w:space="0" w:color="B9B1A7" w:themeColor="accent1" w:themeTint="BF"/>
          <w:right w:val="single" w:sz="8" w:space="0" w:color="B9B1A7" w:themeColor="accent1" w:themeTint="BF"/>
          <w:insideH w:val="nil"/>
          <w:insideV w:val="nil"/>
        </w:tcBorders>
        <w:shd w:val="clear" w:color="auto" w:fill="A297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B1A7" w:themeColor="accent1" w:themeTint="BF"/>
          <w:left w:val="single" w:sz="8" w:space="0" w:color="B9B1A7" w:themeColor="accent1" w:themeTint="BF"/>
          <w:bottom w:val="single" w:sz="8" w:space="0" w:color="B9B1A7" w:themeColor="accent1" w:themeTint="BF"/>
          <w:right w:val="single" w:sz="8" w:space="0" w:color="B9B1A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5E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5E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0D7DA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D7DA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2978A" w:themeColor="accent1"/>
        <w:left w:val="single" w:sz="8" w:space="0" w:color="A2978A" w:themeColor="accent1"/>
        <w:bottom w:val="single" w:sz="8" w:space="0" w:color="A2978A" w:themeColor="accent1"/>
        <w:right w:val="single" w:sz="8" w:space="0" w:color="A2978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97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  <w:tblStylePr w:type="band1Horz">
      <w:tblPr/>
      <w:tcPr>
        <w:tcBorders>
          <w:top w:val="single" w:sz="8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</w:style>
  <w:style w:type="paragraph" w:customStyle="1" w:styleId="SectionHeading">
    <w:name w:val="Section Heading"/>
    <w:basedOn w:val="Heading1"/>
    <w:next w:val="BodyText"/>
    <w:uiPriority w:val="12"/>
    <w:qFormat/>
    <w:rsid w:val="0054330C"/>
    <w:pPr>
      <w:pageBreakBefore/>
      <w:framePr w:w="10478" w:wrap="notBeside" w:vAnchor="page" w:hAnchor="margin" w:y="1135"/>
      <w:spacing w:line="720" w:lineRule="exact"/>
    </w:pPr>
    <w:rPr>
      <w:sz w:val="72"/>
    </w:rPr>
  </w:style>
  <w:style w:type="paragraph" w:customStyle="1" w:styleId="Logo">
    <w:name w:val="Logo"/>
    <w:basedOn w:val="Normal"/>
    <w:next w:val="BodyText"/>
    <w:uiPriority w:val="15"/>
    <w:unhideWhenUsed/>
    <w:qFormat/>
    <w:rsid w:val="000B3C73"/>
    <w:pPr>
      <w:spacing w:line="204" w:lineRule="auto"/>
      <w:jc w:val="right"/>
    </w:pPr>
    <w:rPr>
      <w:rFonts w:ascii="PwC_Logo" w:hAnsi="PwC_Logo"/>
      <w:color w:val="00011F" w:themeColor="text2"/>
      <w:sz w:val="48"/>
      <w:szCs w:val="48"/>
    </w:rPr>
  </w:style>
  <w:style w:type="paragraph" w:styleId="ListNumber2">
    <w:name w:val="List Number 2"/>
    <w:basedOn w:val="Normal"/>
    <w:uiPriority w:val="14"/>
    <w:rsid w:val="00ED73E5"/>
    <w:pPr>
      <w:numPr>
        <w:ilvl w:val="1"/>
        <w:numId w:val="15"/>
      </w:numPr>
    </w:pPr>
  </w:style>
  <w:style w:type="paragraph" w:styleId="ListNumber3">
    <w:name w:val="List Number 3"/>
    <w:basedOn w:val="Normal"/>
    <w:uiPriority w:val="14"/>
    <w:rsid w:val="00ED73E5"/>
    <w:pPr>
      <w:numPr>
        <w:ilvl w:val="2"/>
        <w:numId w:val="15"/>
      </w:numPr>
    </w:pPr>
  </w:style>
  <w:style w:type="table" w:customStyle="1" w:styleId="PwCTable1">
    <w:name w:val="PwC Table 1"/>
    <w:basedOn w:val="TableNormal"/>
    <w:uiPriority w:val="99"/>
    <w:qFormat/>
    <w:rsid w:val="007746EB"/>
    <w:pPr>
      <w:spacing w:line="240" w:lineRule="auto"/>
    </w:pPr>
    <w:rPr>
      <w:sz w:val="18"/>
      <w:szCs w:val="22"/>
    </w:rPr>
    <w:tblPr>
      <w:tblStyleRowBandSize w:val="1"/>
      <w:tblInd w:w="0" w:type="dxa"/>
      <w:tblBorders>
        <w:bottom w:val="single" w:sz="4" w:space="0" w:color="A2978A" w:themeColor="accent1"/>
        <w:insideH w:val="single" w:sz="4" w:space="0" w:color="A2978A" w:themeColor="accen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Autospacing="0" w:afterLines="0" w:afterAutospacing="0" w:line="210" w:lineRule="atLeast"/>
        <w:contextualSpacing w:val="0"/>
      </w:pPr>
      <w:rPr>
        <w:rFonts w:asciiTheme="majorHAnsi" w:hAnsiTheme="majorHAnsi"/>
        <w:b/>
        <w:color w:val="A2978A" w:themeColor="accent1"/>
        <w:sz w:val="18"/>
      </w:rPr>
      <w:tblPr/>
      <w:tcPr>
        <w:tcBorders>
          <w:top w:val="nil"/>
          <w:left w:val="nil"/>
          <w:bottom w:val="single" w:sz="8" w:space="0" w:color="00011F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2978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Autospacing="0" w:afterLines="0" w:afterAutospacing="0" w:line="210" w:lineRule="atLeast"/>
      </w:pPr>
    </w:tblStylePr>
    <w:tblStylePr w:type="band2Horz">
      <w:pPr>
        <w:wordWrap/>
        <w:spacing w:beforeLines="0" w:beforeAutospacing="0" w:afterLines="0" w:afterAutospacing="0" w:line="210" w:lineRule="atLeast"/>
      </w:pPr>
    </w:tblStylePr>
  </w:style>
  <w:style w:type="numbering" w:customStyle="1" w:styleId="PwCListBullets1">
    <w:name w:val="PwC List Bullets 1"/>
    <w:uiPriority w:val="99"/>
    <w:rsid w:val="00ED73E5"/>
    <w:pPr>
      <w:numPr>
        <w:numId w:val="11"/>
      </w:numPr>
    </w:pPr>
  </w:style>
  <w:style w:type="numbering" w:customStyle="1" w:styleId="PwCListNumbers1">
    <w:name w:val="PwC List Numbers 1"/>
    <w:uiPriority w:val="99"/>
    <w:rsid w:val="00ED73E5"/>
    <w:pPr>
      <w:numPr>
        <w:numId w:val="15"/>
      </w:numPr>
    </w:pPr>
  </w:style>
  <w:style w:type="paragraph" w:styleId="ListBullet4">
    <w:name w:val="List Bullet 4"/>
    <w:basedOn w:val="Normal"/>
    <w:uiPriority w:val="14"/>
    <w:semiHidden/>
    <w:unhideWhenUsed/>
    <w:rsid w:val="00ED73E5"/>
    <w:pPr>
      <w:numPr>
        <w:ilvl w:val="3"/>
        <w:numId w:val="11"/>
      </w:numPr>
    </w:pPr>
  </w:style>
  <w:style w:type="paragraph" w:styleId="ListContinue">
    <w:name w:val="List Continue"/>
    <w:basedOn w:val="Normal"/>
    <w:uiPriority w:val="14"/>
    <w:unhideWhenUsed/>
    <w:rsid w:val="00EE0C5B"/>
    <w:pPr>
      <w:ind w:left="397"/>
    </w:pPr>
  </w:style>
  <w:style w:type="paragraph" w:styleId="ListContinue2">
    <w:name w:val="List Continue 2"/>
    <w:basedOn w:val="Normal"/>
    <w:uiPriority w:val="14"/>
    <w:unhideWhenUsed/>
    <w:rsid w:val="00EE0C5B"/>
    <w:pPr>
      <w:ind w:left="794"/>
    </w:pPr>
  </w:style>
  <w:style w:type="paragraph" w:styleId="List3">
    <w:name w:val="List 3"/>
    <w:basedOn w:val="Normal"/>
    <w:uiPriority w:val="14"/>
    <w:rsid w:val="00EE0C5B"/>
    <w:pPr>
      <w:ind w:left="1191" w:hanging="397"/>
    </w:pPr>
  </w:style>
  <w:style w:type="paragraph" w:styleId="List4">
    <w:name w:val="List 4"/>
    <w:basedOn w:val="Normal"/>
    <w:uiPriority w:val="14"/>
    <w:semiHidden/>
    <w:unhideWhenUsed/>
    <w:rsid w:val="00EE0C5B"/>
    <w:pPr>
      <w:ind w:left="1588" w:hanging="397"/>
    </w:pPr>
  </w:style>
  <w:style w:type="paragraph" w:styleId="List5">
    <w:name w:val="List 5"/>
    <w:basedOn w:val="Normal"/>
    <w:uiPriority w:val="14"/>
    <w:semiHidden/>
    <w:unhideWhenUsed/>
    <w:rsid w:val="00EE0C5B"/>
    <w:pPr>
      <w:ind w:left="1985" w:hanging="397"/>
    </w:pPr>
  </w:style>
  <w:style w:type="paragraph" w:styleId="ListContinue3">
    <w:name w:val="List Continue 3"/>
    <w:basedOn w:val="Normal"/>
    <w:uiPriority w:val="14"/>
    <w:unhideWhenUsed/>
    <w:rsid w:val="003B26A2"/>
    <w:pPr>
      <w:ind w:left="1191"/>
    </w:pPr>
  </w:style>
  <w:style w:type="paragraph" w:styleId="ListContinue4">
    <w:name w:val="List Continue 4"/>
    <w:basedOn w:val="Normal"/>
    <w:uiPriority w:val="14"/>
    <w:semiHidden/>
    <w:unhideWhenUsed/>
    <w:rsid w:val="003B26A2"/>
    <w:pPr>
      <w:ind w:left="1588"/>
    </w:pPr>
  </w:style>
  <w:style w:type="paragraph" w:styleId="ListContinue5">
    <w:name w:val="List Continue 5"/>
    <w:basedOn w:val="Normal"/>
    <w:uiPriority w:val="14"/>
    <w:semiHidden/>
    <w:unhideWhenUsed/>
    <w:rsid w:val="003B26A2"/>
    <w:pPr>
      <w:ind w:left="1985"/>
    </w:pPr>
  </w:style>
  <w:style w:type="paragraph" w:styleId="ListNumber4">
    <w:name w:val="List Number 4"/>
    <w:basedOn w:val="Normal"/>
    <w:uiPriority w:val="14"/>
    <w:semiHidden/>
    <w:unhideWhenUsed/>
    <w:rsid w:val="00ED73E5"/>
    <w:pPr>
      <w:numPr>
        <w:ilvl w:val="3"/>
        <w:numId w:val="15"/>
      </w:numPr>
    </w:pPr>
  </w:style>
  <w:style w:type="paragraph" w:styleId="ListNumber5">
    <w:name w:val="List Number 5"/>
    <w:basedOn w:val="Normal"/>
    <w:uiPriority w:val="14"/>
    <w:semiHidden/>
    <w:unhideWhenUsed/>
    <w:rsid w:val="00ED73E5"/>
    <w:pPr>
      <w:numPr>
        <w:ilvl w:val="4"/>
        <w:numId w:val="15"/>
      </w:numPr>
    </w:pPr>
  </w:style>
  <w:style w:type="paragraph" w:styleId="ListBullet5">
    <w:name w:val="List Bullet 5"/>
    <w:basedOn w:val="Normal"/>
    <w:uiPriority w:val="14"/>
    <w:semiHidden/>
    <w:unhideWhenUsed/>
    <w:rsid w:val="00ED73E5"/>
    <w:pPr>
      <w:numPr>
        <w:ilvl w:val="4"/>
        <w:numId w:val="11"/>
      </w:numPr>
    </w:pPr>
  </w:style>
  <w:style w:type="paragraph" w:styleId="List2">
    <w:name w:val="List 2"/>
    <w:basedOn w:val="Normal"/>
    <w:uiPriority w:val="14"/>
    <w:rsid w:val="00EE0C5B"/>
    <w:pPr>
      <w:ind w:left="794" w:hanging="397"/>
    </w:pPr>
  </w:style>
  <w:style w:type="paragraph" w:styleId="List">
    <w:name w:val="List"/>
    <w:basedOn w:val="Normal"/>
    <w:uiPriority w:val="14"/>
    <w:rsid w:val="00EE0C5B"/>
    <w:pPr>
      <w:ind w:left="397" w:hanging="397"/>
    </w:pPr>
  </w:style>
  <w:style w:type="paragraph" w:customStyle="1" w:styleId="Default">
    <w:name w:val="Default"/>
    <w:rsid w:val="00AA1603"/>
    <w:pPr>
      <w:autoSpaceDE w:val="0"/>
      <w:autoSpaceDN w:val="0"/>
      <w:adjustRightInd w:val="0"/>
      <w:spacing w:line="240" w:lineRule="auto"/>
    </w:pPr>
    <w:rPr>
      <w:rFonts w:ascii="ITC Charter Com Black" w:hAnsi="ITC Charter Com Black" w:cs="ITC Charter Com Black"/>
      <w:color w:val="000000"/>
      <w:sz w:val="24"/>
      <w:szCs w:val="24"/>
      <w:lang w:val="en-US"/>
    </w:rPr>
  </w:style>
  <w:style w:type="paragraph" w:customStyle="1" w:styleId="Pa1">
    <w:name w:val="Pa1"/>
    <w:basedOn w:val="Default"/>
    <w:next w:val="Default"/>
    <w:uiPriority w:val="99"/>
    <w:rsid w:val="00AA1603"/>
    <w:pPr>
      <w:spacing w:line="161" w:lineRule="atLeast"/>
    </w:pPr>
    <w:rPr>
      <w:rFonts w:cstheme="minorBidi"/>
      <w:color w:val="000000" w:themeColor="text1"/>
    </w:rPr>
  </w:style>
  <w:style w:type="character" w:customStyle="1" w:styleId="A0">
    <w:name w:val="A0"/>
    <w:uiPriority w:val="99"/>
    <w:rsid w:val="00AA1603"/>
    <w:rPr>
      <w:rFonts w:cs="ITC Charter Com Black"/>
      <w:color w:val="E02F1D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737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7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7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7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7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 Print">
  <a:themeElements>
    <a:clrScheme name="PwC Print Aubergine">
      <a:dk1>
        <a:srgbClr val="000000"/>
      </a:dk1>
      <a:lt1>
        <a:srgbClr val="FFFFFF"/>
      </a:lt1>
      <a:dk2>
        <a:srgbClr val="00011F"/>
      </a:dk2>
      <a:lt2>
        <a:srgbClr val="FFFFFF"/>
      </a:lt2>
      <a:accent1>
        <a:srgbClr val="A2978A"/>
      </a:accent1>
      <a:accent2>
        <a:srgbClr val="AA9F98"/>
      </a:accent2>
      <a:accent3>
        <a:srgbClr val="CCC5C1"/>
      </a:accent3>
      <a:accent4>
        <a:srgbClr val="DDD9D6"/>
      </a:accent4>
      <a:accent5>
        <a:srgbClr val="EEECEA"/>
      </a:accent5>
      <a:accent6>
        <a:srgbClr val="00011F"/>
      </a:accent6>
      <a:hlink>
        <a:srgbClr val="564242"/>
      </a:hlink>
      <a:folHlink>
        <a:srgbClr val="1B1112"/>
      </a:folHlink>
    </a:clrScheme>
    <a:fontScheme name="Pw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416E43-BF5C-4045-8660-51B800489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1522</Characters>
  <Application>Microsoft Office Word</Application>
  <DocSecurity>0</DocSecurity>
  <Lines>12</Lines>
  <Paragraphs>3</Paragraphs>
  <ScaleCrop>false</ScaleCrop>
  <Company>PricewaterhouseCoopers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AKLAUSNER001</dc:creator>
  <cp:lastModifiedBy>Windows User</cp:lastModifiedBy>
  <cp:revision>3</cp:revision>
  <dcterms:created xsi:type="dcterms:W3CDTF">2012-11-19T19:38:00Z</dcterms:created>
  <dcterms:modified xsi:type="dcterms:W3CDTF">2012-11-21T14:24:00Z</dcterms:modified>
</cp:coreProperties>
</file>