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t/>
      </w:r>
    </w:p>
    <w:sectPr/>
  </w:body>
</w:document>
</file>

<file path=word/fontTable.xml><?xml version="1.0" encoding="utf-8"?>
<w:fonts xmlns:w="http://schemas.openxmlformats.org/wordprocessingml/2006/main">
  <w:font w:name="仿宋">
    <w:charset w:val="86"/>
  </w:font>
  <w:font w:name="黑体">
    <w:charset w:val="86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="宋体" w:hAnsi="Calibri" w:cs="Times New Roman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  Target="styles.xml"/>
  <Relationship Id="rId2" Type="http://schemas.openxmlformats.org/officeDocument/2006/relationships/settings" 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creator>智能出卷系统</dc:creator>
</cp:coreProperties>
</file>