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187" w:rsidRDefault="004D4E5D">
      <w:pPr>
        <w:pStyle w:val="Title"/>
      </w:pPr>
      <w:r>
        <w:t>Cinderdiags</w:t>
      </w:r>
    </w:p>
    <w:p w:rsidR="00B05ACC" w:rsidRDefault="00B05ACC" w:rsidP="00B05ACC">
      <w:pPr>
        <w:pStyle w:val="Heading1"/>
      </w:pPr>
      <w:r>
        <w:t>RunninG tests</w:t>
      </w:r>
    </w:p>
    <w:p w:rsidR="00B05ACC" w:rsidRPr="00B05ACC" w:rsidRDefault="00B05ACC" w:rsidP="00B05ACC">
      <w:r>
        <w:t>The cli can be tested in Tempest or by a Python script without Tempest.</w:t>
      </w:r>
      <w:bookmarkStart w:id="0" w:name="_GoBack"/>
      <w:bookmarkEnd w:id="0"/>
    </w:p>
    <w:p w:rsidR="00B05ACC" w:rsidRDefault="00B05ACC" w:rsidP="00B05ACC">
      <w:pPr>
        <w:pStyle w:val="Heading3"/>
      </w:pPr>
      <w:r>
        <w:t>TEMPEST</w:t>
      </w:r>
    </w:p>
    <w:p w:rsidR="00B05ACC" w:rsidRPr="00B05ACC" w:rsidRDefault="00B05ACC" w:rsidP="00B05ACC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t xml:space="preserve">Copy </w:t>
      </w:r>
      <w:r w:rsidRPr="00B05ACC">
        <w:rPr>
          <w:rFonts w:ascii="Consolas" w:hAnsi="Consolas" w:cs="Consolas"/>
        </w:rPr>
        <w:t>./diags/tempest/test_cinder_diagnostics_cli_tool.py to any tempest directory</w:t>
      </w:r>
    </w:p>
    <w:p w:rsidR="00B05ACC" w:rsidRDefault="00B05ACC" w:rsidP="00B05ACC">
      <w:pPr>
        <w:pStyle w:val="ListParagraph"/>
        <w:numPr>
          <w:ilvl w:val="0"/>
          <w:numId w:val="2"/>
        </w:numPr>
      </w:pPr>
      <w:r>
        <w:t xml:space="preserve">Run the command to execute the test cases: </w:t>
      </w:r>
    </w:p>
    <w:p w:rsidR="00B05ACC" w:rsidRDefault="00B05ACC" w:rsidP="00B05ACC">
      <w:pPr>
        <w:pStyle w:val="ListParagraph"/>
        <w:numPr>
          <w:ilvl w:val="1"/>
          <w:numId w:val="2"/>
        </w:numPr>
      </w:pPr>
      <w:r w:rsidRPr="00B05ACC">
        <w:rPr>
          <w:rFonts w:ascii="Consolas" w:hAnsi="Consolas" w:cs="Consolas"/>
        </w:rPr>
        <w:t>nosetests test_cinder_diagnostics_cli_tool.py</w:t>
      </w:r>
    </w:p>
    <w:p w:rsidR="00B05ACC" w:rsidRDefault="00B05ACC" w:rsidP="00B05ACC">
      <w:pPr>
        <w:pStyle w:val="Heading3"/>
      </w:pPr>
      <w:r>
        <w:t>without tempest</w:t>
      </w:r>
    </w:p>
    <w:p w:rsidR="00B05ACC" w:rsidRPr="00B05ACC" w:rsidRDefault="00B05ACC" w:rsidP="00B05ACC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B05ACC">
        <w:rPr>
          <w:rFonts w:ascii="Consolas" w:hAnsi="Consolas" w:cs="Consolas"/>
        </w:rPr>
        <w:t>python ./diags/cli/test/test_cinder_diagnostics_cli_tool.py</w:t>
      </w:r>
    </w:p>
    <w:p w:rsidR="00226187" w:rsidRDefault="004D4E5D" w:rsidP="00FC1C7B">
      <w:pPr>
        <w:pStyle w:val="Heading2"/>
      </w:pPr>
      <w:r>
        <w:t>conf_reader.py</w:t>
      </w:r>
      <w:r w:rsidR="00FC1C7B">
        <w:tab/>
      </w:r>
    </w:p>
    <w:p w:rsidR="004D4E5D" w:rsidRDefault="004D4E5D" w:rsidP="004F0903">
      <w:r>
        <w:t>conf_reader is the only module the cli cliff listers interact with</w:t>
      </w:r>
      <w:r w:rsidR="004F0903">
        <w:t xml:space="preserve">. It </w:t>
      </w:r>
      <w:r>
        <w:t>parses</w:t>
      </w:r>
      <w:r w:rsidR="004F0903">
        <w:t xml:space="preserve"> the</w:t>
      </w:r>
      <w:r>
        <w:t xml:space="preserve"> cli.conf file to identify cinder nodes and nova nodes</w:t>
      </w:r>
      <w:r w:rsidR="004F0903">
        <w:t>.</w:t>
      </w:r>
    </w:p>
    <w:p w:rsidR="004F0903" w:rsidRDefault="004F0903" w:rsidP="004F0903">
      <w:pPr>
        <w:pStyle w:val="Heading4"/>
      </w:pPr>
      <w:r>
        <w:t>software_check()</w:t>
      </w:r>
    </w:p>
    <w:p w:rsidR="00FC1C7B" w:rsidRDefault="004F0903" w:rsidP="004F0903">
      <w:r>
        <w:t xml:space="preserve">Reader.software_check() is called by the </w:t>
      </w:r>
      <w:r w:rsidR="004D4E5D">
        <w:t>software</w:t>
      </w:r>
      <w:r w:rsidR="00FC1C7B">
        <w:t>.py</w:t>
      </w:r>
      <w:r w:rsidR="004D4E5D">
        <w:t xml:space="preserve"> cliff lister </w:t>
      </w:r>
      <w:r>
        <w:t xml:space="preserve">when the command ‘software-check’ is used. It </w:t>
      </w:r>
      <w:r w:rsidR="004D4E5D">
        <w:t>creates ssh clients with ssh_client.py</w:t>
      </w:r>
      <w:r w:rsidR="00FC1C7B">
        <w:t xml:space="preserve"> for cinder nodes, nova nodes, or both (default)</w:t>
      </w:r>
      <w:r>
        <w:t xml:space="preserve"> and </w:t>
      </w:r>
      <w:r w:rsidR="00FC1C7B">
        <w:t>uses pkg_checks.py to check for a user provided software package and (optional) version number or checks for all default packages listed in constant.py</w:t>
      </w:r>
      <w:r>
        <w:t>.</w:t>
      </w:r>
    </w:p>
    <w:p w:rsidR="00FC1C7B" w:rsidRDefault="004F0903" w:rsidP="004F0903">
      <w:r>
        <w:t xml:space="preserve">software_check() </w:t>
      </w:r>
      <w:r w:rsidR="00FC1C7B">
        <w:t>returns a list of dictionaries</w:t>
      </w:r>
      <w:r>
        <w:t xml:space="preserve">.  Each dictionary is the check results </w:t>
      </w:r>
      <w:r w:rsidR="00170AE8">
        <w:t>for a package/node pair and must contain the following keys: “node”, “name”, “installed”, and “version”. Changing these requires changing software.py.</w:t>
      </w:r>
    </w:p>
    <w:p w:rsidR="00170AE8" w:rsidRDefault="00170AE8" w:rsidP="004F0903"/>
    <w:p w:rsidR="004F0903" w:rsidRDefault="004F0903" w:rsidP="004F0903">
      <w:pPr>
        <w:pStyle w:val="Heading4"/>
      </w:pPr>
      <w:r>
        <w:t>options_check()</w:t>
      </w:r>
    </w:p>
    <w:p w:rsidR="00837CF4" w:rsidRDefault="004F0903" w:rsidP="004F0903">
      <w:r>
        <w:t xml:space="preserve">Reader.options_check() is called by the options.py cliff lister when the command ‘options-check’ is used. It </w:t>
      </w:r>
      <w:r w:rsidR="00FC1C7B">
        <w:t>creates ssh clients with ssh_client.py for cinder nodes</w:t>
      </w:r>
      <w:r>
        <w:t xml:space="preserve">.  It then </w:t>
      </w:r>
      <w:r w:rsidR="00FC1C7B">
        <w:t>uses ssh_client.py to copy cinder.conf files (location specified in cli.conf) from cinder nodes to a temp directory (specified in constant.py)</w:t>
      </w:r>
      <w:r>
        <w:t>. Finally it uses hp3par_wsapi_checks.py to check</w:t>
      </w:r>
      <w:r w:rsidR="00FC1C7B">
        <w:t xml:space="preserve"> all cinder nodes for user provided cinder.conf backend section or all backend sections in each node’s cinder.conf</w:t>
      </w:r>
      <w:r>
        <w:t>.</w:t>
      </w:r>
    </w:p>
    <w:p w:rsidR="00837CF4" w:rsidRDefault="004F0903" w:rsidP="00170AE8">
      <w:r>
        <w:t xml:space="preserve">options_check() </w:t>
      </w:r>
      <w:r w:rsidR="00FC1C7B">
        <w:t>returns a list of dictionaries</w:t>
      </w:r>
      <w:r w:rsidR="00170AE8">
        <w:t>. Each dictionary is the check results for a ba</w:t>
      </w:r>
      <w:r w:rsidR="00FC1C7B">
        <w:t>ckend section/node pair</w:t>
      </w:r>
      <w:r w:rsidR="00170AE8">
        <w:t>.</w:t>
      </w:r>
    </w:p>
    <w:p w:rsidR="00170AE8" w:rsidRDefault="00170AE8" w:rsidP="00170AE8">
      <w:pPr>
        <w:pStyle w:val="Heading7"/>
      </w:pPr>
      <w:r>
        <w:t>To support non-3PAR arrays</w:t>
      </w:r>
    </w:p>
    <w:p w:rsidR="00170AE8" w:rsidRDefault="00170AE8" w:rsidP="00170AE8">
      <w:r>
        <w:t xml:space="preserve">Add the results of your options checks to the ‘checks’ list.  options_check() must return a list of dictionaries and all dictionaries must contain the following keys: </w:t>
      </w:r>
      <w:r w:rsidR="002A1327">
        <w:t xml:space="preserve">“name”, “url”, “credentials”, “cpg”, </w:t>
      </w:r>
      <w:r w:rsidR="002A1327">
        <w:lastRenderedPageBreak/>
        <w:t>“iscsi”, “node”, “driver”</w:t>
      </w:r>
      <w:r>
        <w:t>.  Changing these requires changing options.py as well as hp3par_wsapi_checks.py.</w:t>
      </w:r>
    </w:p>
    <w:p w:rsidR="00FC1C7B" w:rsidRDefault="00FC1C7B" w:rsidP="00FC1C7B">
      <w:pPr>
        <w:pStyle w:val="Heading2"/>
      </w:pPr>
      <w:r>
        <w:t>constant.py</w:t>
      </w:r>
    </w:p>
    <w:p w:rsidR="00FC1C7B" w:rsidRDefault="00170AE8" w:rsidP="00170AE8">
      <w:r>
        <w:t xml:space="preserve">constant.py </w:t>
      </w:r>
      <w:r w:rsidR="00B86B11">
        <w:t>contains all hardcoded values used in cinderdiags</w:t>
      </w:r>
      <w:r>
        <w:t>:</w:t>
      </w:r>
    </w:p>
    <w:p w:rsidR="00B86B11" w:rsidRDefault="00B86B11" w:rsidP="00FC1C7B">
      <w:pPr>
        <w:pStyle w:val="ListParagraph"/>
        <w:numPr>
          <w:ilvl w:val="0"/>
          <w:numId w:val="1"/>
        </w:numPr>
      </w:pPr>
      <w:r>
        <w:t xml:space="preserve">DIRECTORY: </w:t>
      </w:r>
      <w:r w:rsidR="00170AE8">
        <w:t xml:space="preserve">The </w:t>
      </w:r>
      <w:r>
        <w:t>temp file location that cinder.conf files will be saved to</w:t>
      </w:r>
      <w:r w:rsidR="00170AE8">
        <w:t xml:space="preserve"> once copied from the cinder nodes.</w:t>
      </w:r>
    </w:p>
    <w:p w:rsidR="00B86B11" w:rsidRDefault="00B86B11" w:rsidP="00FC1C7B">
      <w:pPr>
        <w:pStyle w:val="ListParagraph"/>
        <w:numPr>
          <w:ilvl w:val="0"/>
          <w:numId w:val="1"/>
        </w:numPr>
      </w:pPr>
      <w:r>
        <w:t xml:space="preserve">TEST_CLI_CONFIG: </w:t>
      </w:r>
      <w:r w:rsidR="00170AE8">
        <w:t xml:space="preserve">The </w:t>
      </w:r>
      <w:r>
        <w:t>absolute path to cli.conf used for testing cli tool</w:t>
      </w:r>
      <w:r w:rsidR="00170AE8">
        <w:t>.</w:t>
      </w:r>
    </w:p>
    <w:p w:rsidR="00B86B11" w:rsidRPr="00170AE8" w:rsidRDefault="00B86B11" w:rsidP="00170AE8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color w:val="auto"/>
        </w:rPr>
      </w:pPr>
      <w:r>
        <w:t xml:space="preserve">CLI_CONFIG: </w:t>
      </w:r>
      <w:r w:rsidR="00170AE8">
        <w:t>The</w:t>
      </w:r>
      <w:r>
        <w:t xml:space="preserve"> path setup.py installs cli.conf </w:t>
      </w:r>
      <w:r w:rsidR="00170AE8">
        <w:t xml:space="preserve">to and conf_reader.py reads cli.conf from. </w:t>
      </w:r>
      <w:r w:rsidR="00170AE8">
        <w:rPr>
          <w:rStyle w:val="SubtleEmphasis"/>
        </w:rPr>
        <w:t xml:space="preserve">This </w:t>
      </w:r>
      <w:r>
        <w:rPr>
          <w:rStyle w:val="SubtleEmphasis"/>
        </w:rPr>
        <w:t>must match data_files in setup.py</w:t>
      </w:r>
      <w:r w:rsidR="00170AE8">
        <w:rPr>
          <w:rStyle w:val="SubtleEmphasis"/>
        </w:rPr>
        <w:t>.</w:t>
      </w:r>
    </w:p>
    <w:p w:rsidR="00B86B11" w:rsidRDefault="00B86B11" w:rsidP="006E58FC">
      <w:pPr>
        <w:pStyle w:val="ListParagraph"/>
        <w:numPr>
          <w:ilvl w:val="0"/>
          <w:numId w:val="1"/>
        </w:numPr>
      </w:pPr>
      <w:r>
        <w:t xml:space="preserve">NOVA_PACKAGES: </w:t>
      </w:r>
      <w:r w:rsidR="006E58FC">
        <w:t xml:space="preserve">The </w:t>
      </w:r>
      <w:r>
        <w:t xml:space="preserve">default software packages to </w:t>
      </w:r>
      <w:r w:rsidR="006E58FC">
        <w:t xml:space="preserve">be </w:t>
      </w:r>
      <w:r>
        <w:t>check</w:t>
      </w:r>
      <w:r w:rsidR="006E58FC">
        <w:t>ed</w:t>
      </w:r>
      <w:r>
        <w:t xml:space="preserve"> for on nova nodes</w:t>
      </w:r>
      <w:r w:rsidR="006E58FC">
        <w:t>. E</w:t>
      </w:r>
      <w:r>
        <w:t>ach package is a tuple: (‘name’, ‘minimum version number’)</w:t>
      </w:r>
      <w:r w:rsidR="006E58FC">
        <w:t>.</w:t>
      </w:r>
    </w:p>
    <w:p w:rsidR="00B86B11" w:rsidRDefault="00B86B11" w:rsidP="006E58FC">
      <w:pPr>
        <w:pStyle w:val="ListParagraph"/>
        <w:numPr>
          <w:ilvl w:val="0"/>
          <w:numId w:val="1"/>
        </w:numPr>
      </w:pPr>
      <w:r>
        <w:t xml:space="preserve">CINDER_PACKAGES: </w:t>
      </w:r>
      <w:r w:rsidR="006E58FC">
        <w:t xml:space="preserve">The </w:t>
      </w:r>
      <w:r>
        <w:t xml:space="preserve">default software packages to </w:t>
      </w:r>
      <w:r w:rsidR="006E58FC">
        <w:t xml:space="preserve">be </w:t>
      </w:r>
      <w:r>
        <w:t>check</w:t>
      </w:r>
      <w:r w:rsidR="006E58FC">
        <w:t>ed</w:t>
      </w:r>
      <w:r>
        <w:t xml:space="preserve"> for on cinder nodes</w:t>
      </w:r>
      <w:r w:rsidR="006E58FC">
        <w:t>. E</w:t>
      </w:r>
      <w:r>
        <w:t>ach package is a tuple: (‘name’, ‘minimum version number’)</w:t>
      </w:r>
      <w:r w:rsidR="006E58FC">
        <w:t>.</w:t>
      </w:r>
    </w:p>
    <w:p w:rsidR="00B86B11" w:rsidRDefault="00B86B11" w:rsidP="006E58FC">
      <w:pPr>
        <w:pStyle w:val="ListParagraph"/>
        <w:numPr>
          <w:ilvl w:val="0"/>
          <w:numId w:val="1"/>
        </w:numPr>
      </w:pPr>
      <w:r>
        <w:t xml:space="preserve">HP3PAR_DRIVERS: </w:t>
      </w:r>
      <w:r w:rsidR="006E58FC">
        <w:t xml:space="preserve">The list of </w:t>
      </w:r>
      <w:r>
        <w:t xml:space="preserve">valid </w:t>
      </w:r>
      <w:r w:rsidR="006E58FC">
        <w:t>3PAR</w:t>
      </w:r>
      <w:r>
        <w:t xml:space="preserve"> driver modules</w:t>
      </w:r>
      <w:r w:rsidR="006E58FC">
        <w:t xml:space="preserve">. </w:t>
      </w:r>
      <w:r>
        <w:t>hp3par_wsapi_checks.py validates all volume_drivers end with one of these strings</w:t>
      </w:r>
      <w:r w:rsidR="006E58FC">
        <w:t>.</w:t>
      </w:r>
    </w:p>
    <w:p w:rsidR="00B86B11" w:rsidRDefault="00B86B11" w:rsidP="00B86B11">
      <w:pPr>
        <w:pStyle w:val="Heading2"/>
      </w:pPr>
      <w:r>
        <w:t>hp3par_testclient.py</w:t>
      </w:r>
    </w:p>
    <w:p w:rsidR="00B86B11" w:rsidRDefault="006E58FC" w:rsidP="006E58FC">
      <w:r>
        <w:t xml:space="preserve">hp3par_testclient.py is a </w:t>
      </w:r>
      <w:r w:rsidR="00B86B11">
        <w:t>dummy hp3parclient used for testing cli tool</w:t>
      </w:r>
      <w:r>
        <w:t xml:space="preserve"> so that no connections to real 3PAR arrays are needed. It </w:t>
      </w:r>
      <w:r w:rsidR="00B86B11">
        <w:t xml:space="preserve">raises exceptions or returns values to simulate connecting to </w:t>
      </w:r>
      <w:r>
        <w:t>3PAR web service API.</w:t>
      </w:r>
    </w:p>
    <w:p w:rsidR="00B86B11" w:rsidRDefault="00B86B11" w:rsidP="00B86B11">
      <w:pPr>
        <w:pStyle w:val="Heading2"/>
      </w:pPr>
      <w:r>
        <w:t>hp3par_wsapi_check.py</w:t>
      </w:r>
    </w:p>
    <w:p w:rsidR="006E58FC" w:rsidRPr="006E58FC" w:rsidRDefault="006E58FC" w:rsidP="006E58FC">
      <w:r>
        <w:t>hp3par_wsapi_check.py performs the options checks for 3PAR arrays by validating the 3PAR options in each cinder.conf backend section.</w:t>
      </w:r>
    </w:p>
    <w:p w:rsidR="009C67BB" w:rsidRDefault="006E58FC" w:rsidP="006E58FC">
      <w:r>
        <w:t xml:space="preserve">It </w:t>
      </w:r>
      <w:r w:rsidR="00B86B11">
        <w:t>parses and checks each node’s cinder.conf file</w:t>
      </w:r>
      <w:r>
        <w:t xml:space="preserve"> and </w:t>
      </w:r>
      <w:r w:rsidR="009C67BB">
        <w:t xml:space="preserve">identifies </w:t>
      </w:r>
      <w:r>
        <w:t>3PAR</w:t>
      </w:r>
      <w:r w:rsidR="009C67BB">
        <w:t xml:space="preserve"> backend sections by “hp_3par” being in the </w:t>
      </w:r>
      <w:r>
        <w:t>“</w:t>
      </w:r>
      <w:r w:rsidR="009C67BB">
        <w:t>volume_driver</w:t>
      </w:r>
      <w:r>
        <w:t>” string.</w:t>
      </w:r>
    </w:p>
    <w:p w:rsidR="009C67BB" w:rsidRDefault="006E58FC" w:rsidP="006E58FC">
      <w:r>
        <w:t xml:space="preserve">It </w:t>
      </w:r>
      <w:r w:rsidR="009C67BB">
        <w:t>returns a list of dictionaries where each dictionary is the check results of one backend section</w:t>
      </w:r>
      <w:r>
        <w:t>:</w:t>
      </w:r>
    </w:p>
    <w:p w:rsidR="009C67BB" w:rsidRDefault="009C67BB" w:rsidP="006E58FC">
      <w:pPr>
        <w:pStyle w:val="ListParagraph"/>
        <w:numPr>
          <w:ilvl w:val="0"/>
          <w:numId w:val="1"/>
        </w:numPr>
      </w:pPr>
      <w:r>
        <w:t xml:space="preserve">“name”: </w:t>
      </w:r>
      <w:r w:rsidR="006E58FC">
        <w:t>T</w:t>
      </w:r>
      <w:r>
        <w:t>he option group name identified by configparser</w:t>
      </w:r>
      <w:r w:rsidR="006E58FC">
        <w:t>. (Example: [3PAR-ISCSI])</w:t>
      </w:r>
    </w:p>
    <w:p w:rsidR="009C67BB" w:rsidRDefault="009C67BB" w:rsidP="006E58FC">
      <w:pPr>
        <w:pStyle w:val="ListParagraph"/>
        <w:numPr>
          <w:ilvl w:val="0"/>
          <w:numId w:val="1"/>
        </w:numPr>
      </w:pPr>
      <w:r>
        <w:t xml:space="preserve">“url”: </w:t>
      </w:r>
      <w:r w:rsidR="006E58FC">
        <w:t xml:space="preserve">Corresponds to the “hp3par_api_url” option.  It is </w:t>
      </w:r>
      <w:r>
        <w:t xml:space="preserve">set to “fail” if hp3parclient is unable to </w:t>
      </w:r>
      <w:r w:rsidR="006E58FC">
        <w:t>connect to the url.</w:t>
      </w:r>
    </w:p>
    <w:p w:rsidR="009C67BB" w:rsidRDefault="009C67BB" w:rsidP="006E58FC">
      <w:pPr>
        <w:pStyle w:val="ListParagraph"/>
        <w:numPr>
          <w:ilvl w:val="0"/>
          <w:numId w:val="1"/>
        </w:numPr>
      </w:pPr>
      <w:r>
        <w:t>“credentials”:</w:t>
      </w:r>
      <w:r w:rsidR="006E58FC">
        <w:t xml:space="preserve"> Corresponds to the “ hp3par_username” and “hp3par_password” options. It is</w:t>
      </w:r>
      <w:r>
        <w:t xml:space="preserve"> set to “fail” if hp3parclient is unable to login</w:t>
      </w:r>
      <w:r w:rsidR="006E58FC">
        <w:t>.</w:t>
      </w:r>
    </w:p>
    <w:p w:rsidR="009C67BB" w:rsidRDefault="009C67BB" w:rsidP="006E58FC">
      <w:pPr>
        <w:pStyle w:val="ListParagraph"/>
        <w:numPr>
          <w:ilvl w:val="0"/>
          <w:numId w:val="1"/>
        </w:numPr>
      </w:pPr>
      <w:r>
        <w:t>“cpg”:</w:t>
      </w:r>
      <w:r w:rsidR="006E58FC">
        <w:t xml:space="preserve"> Corresponds to the “hp3par_cpg” option. It is</w:t>
      </w:r>
      <w:r>
        <w:t xml:space="preserve"> set to “fail” if </w:t>
      </w:r>
      <w:r>
        <w:rPr>
          <w:i/>
        </w:rPr>
        <w:t>any</w:t>
      </w:r>
      <w:r>
        <w:t xml:space="preserve"> </w:t>
      </w:r>
      <w:r w:rsidR="006E58FC">
        <w:t>CPG</w:t>
      </w:r>
      <w:r>
        <w:t xml:space="preserve"> names are invalid</w:t>
      </w:r>
      <w:r w:rsidR="006E58FC">
        <w:t xml:space="preserve"> for the array.</w:t>
      </w:r>
    </w:p>
    <w:p w:rsidR="009C67BB" w:rsidRDefault="009C67BB" w:rsidP="006E58FC">
      <w:pPr>
        <w:pStyle w:val="ListParagraph"/>
        <w:numPr>
          <w:ilvl w:val="0"/>
          <w:numId w:val="1"/>
        </w:numPr>
      </w:pPr>
      <w:r>
        <w:t>“iscsi”:</w:t>
      </w:r>
      <w:r w:rsidR="006E58FC">
        <w:t xml:space="preserve"> Corresponds to the “hp3par_iscsi_ips” option. It is</w:t>
      </w:r>
      <w:r>
        <w:t xml:space="preserve"> set to “fail” if </w:t>
      </w:r>
      <w:r>
        <w:rPr>
          <w:i/>
        </w:rPr>
        <w:t>any</w:t>
      </w:r>
      <w:r>
        <w:t xml:space="preserve"> i</w:t>
      </w:r>
      <w:r w:rsidR="006E58FC">
        <w:t>SCSI IP</w:t>
      </w:r>
      <w:r>
        <w:t xml:space="preserve"> addresses are invalid</w:t>
      </w:r>
      <w:r w:rsidR="006E58FC">
        <w:t>.</w:t>
      </w:r>
    </w:p>
    <w:p w:rsidR="009C67BB" w:rsidRDefault="009C67BB" w:rsidP="006E58FC">
      <w:pPr>
        <w:pStyle w:val="ListParagraph"/>
        <w:numPr>
          <w:ilvl w:val="0"/>
          <w:numId w:val="1"/>
        </w:numPr>
      </w:pPr>
      <w:r>
        <w:t xml:space="preserve">“node”: </w:t>
      </w:r>
      <w:r w:rsidR="006E58FC">
        <w:t xml:space="preserve">The </w:t>
      </w:r>
      <w:r>
        <w:t>node that cinder.conf was copied from</w:t>
      </w:r>
      <w:r w:rsidR="006E58FC">
        <w:t>.</w:t>
      </w:r>
    </w:p>
    <w:p w:rsidR="009C67BB" w:rsidRDefault="009C67BB" w:rsidP="006E58FC">
      <w:pPr>
        <w:pStyle w:val="ListParagraph"/>
        <w:numPr>
          <w:ilvl w:val="0"/>
          <w:numId w:val="1"/>
        </w:numPr>
      </w:pPr>
      <w:r>
        <w:t xml:space="preserve">“driver”: </w:t>
      </w:r>
      <w:r w:rsidR="006E58FC">
        <w:t xml:space="preserve">Corresponds to the “volume_driver” option. It </w:t>
      </w:r>
      <w:r>
        <w:t>fails if volume_driver does not end in a valid 3par driver or if the path does not exist on the node</w:t>
      </w:r>
      <w:r w:rsidR="006E58FC">
        <w:t xml:space="preserve">.  This check </w:t>
      </w:r>
      <w:r>
        <w:t>requires mlo</w:t>
      </w:r>
      <w:r w:rsidR="006E58FC">
        <w:t>cate to be installed on the cinder node that is being checked. (T</w:t>
      </w:r>
      <w:r>
        <w:t>his option is not 3par specific</w:t>
      </w:r>
      <w:r w:rsidR="006E58FC">
        <w:t>.)</w:t>
      </w:r>
    </w:p>
    <w:p w:rsidR="002A1327" w:rsidRDefault="002A1327" w:rsidP="002A1327">
      <w:pPr>
        <w:pStyle w:val="Heading2"/>
      </w:pPr>
      <w:r>
        <w:t>pkg_checks.py</w:t>
      </w:r>
    </w:p>
    <w:p w:rsidR="009C6648" w:rsidRDefault="00345EFE" w:rsidP="009C6648">
      <w:r>
        <w:lastRenderedPageBreak/>
        <w:t xml:space="preserve">pkg_checks.py </w:t>
      </w:r>
      <w:r w:rsidR="002A1327">
        <w:t xml:space="preserve">checks for software packages installed on nodes by executing commands via </w:t>
      </w:r>
      <w:r w:rsidR="009C6648">
        <w:t xml:space="preserve">SSH. </w:t>
      </w:r>
      <w:r w:rsidR="002A1327">
        <w:t>get_check_type</w:t>
      </w:r>
      <w:r w:rsidR="009C6648">
        <w:t>()</w:t>
      </w:r>
      <w:r w:rsidR="002A1327">
        <w:t xml:space="preserve"> determines the linux flavor of the nod</w:t>
      </w:r>
      <w:r w:rsidR="009C6648">
        <w:t xml:space="preserve">e by inspecting the release information file.  If it detects debian linux, dpkg_check() </w:t>
      </w:r>
      <w:r w:rsidR="005B072C">
        <w:t>looks for packages installed using apt-get</w:t>
      </w:r>
      <w:r w:rsidR="009C6648">
        <w:t>. If it detects</w:t>
      </w:r>
      <w:r w:rsidR="005B072C">
        <w:t xml:space="preserve"> fedora,</w:t>
      </w:r>
      <w:r w:rsidR="009C6648">
        <w:t xml:space="preserve"> yum_check() </w:t>
      </w:r>
      <w:r w:rsidR="005B072C">
        <w:t>looks for packages installed using yum</w:t>
      </w:r>
      <w:r w:rsidR="009C6648">
        <w:t>. I</w:t>
      </w:r>
      <w:r w:rsidR="005B072C">
        <w:t>f</w:t>
      </w:r>
      <w:r w:rsidR="009C6648">
        <w:t xml:space="preserve"> it detects</w:t>
      </w:r>
      <w:r w:rsidR="005B072C">
        <w:t xml:space="preserve"> suse, </w:t>
      </w:r>
      <w:r w:rsidR="009C6648">
        <w:t xml:space="preserve">zypper_check() </w:t>
      </w:r>
      <w:r w:rsidR="005B072C">
        <w:t>looks for packages installed using zypper</w:t>
      </w:r>
      <w:r w:rsidR="009C6648">
        <w:t>.  In all cases, if the package is not found using one of these checks, pip_check() checks for packages installed using pip. If no minimum version is provided, the version check is set to ‘N/A’.</w:t>
      </w:r>
    </w:p>
    <w:p w:rsidR="005B072C" w:rsidRDefault="009C6648" w:rsidP="009C6648">
      <w:r>
        <w:t xml:space="preserve">If a specific package is not provided by the user, different default packages are checked according to </w:t>
      </w:r>
      <w:r w:rsidR="005B072C">
        <w:t>node type (cinder or nova)</w:t>
      </w:r>
      <w:r>
        <w:t>. T</w:t>
      </w:r>
      <w:r w:rsidR="005B072C">
        <w:t>o change default package checks, edit constant.py</w:t>
      </w:r>
    </w:p>
    <w:p w:rsidR="005B072C" w:rsidRDefault="009C6648" w:rsidP="009C6648">
      <w:r>
        <w:t xml:space="preserve">The user or constant.py </w:t>
      </w:r>
      <w:r w:rsidR="005B072C">
        <w:t>can provide alternatives for package names by putting ‘||’ between them</w:t>
      </w:r>
      <w:r>
        <w:t>. (E</w:t>
      </w:r>
      <w:r w:rsidR="005B072C">
        <w:t>xample: sg3-utils is also called sg3_utils</w:t>
      </w:r>
      <w:r>
        <w:t xml:space="preserve"> so the default name is “sg3-utils || sg3_utils”.)</w:t>
      </w:r>
    </w:p>
    <w:p w:rsidR="00524CBE" w:rsidRDefault="005B072C" w:rsidP="00524CBE">
      <w:pPr>
        <w:pStyle w:val="Heading2"/>
      </w:pPr>
      <w:r>
        <w:t>ssh_client.py</w:t>
      </w:r>
    </w:p>
    <w:p w:rsidR="00524CBE" w:rsidRDefault="00524CBE" w:rsidP="00524CBE">
      <w:r>
        <w:t xml:space="preserve">ssh_client.py </w:t>
      </w:r>
      <w:r w:rsidR="005B072C">
        <w:t>creates ssh clients to nodes using paramiko module</w:t>
      </w:r>
      <w:r>
        <w:t xml:space="preserve">.  </w:t>
      </w:r>
    </w:p>
    <w:p w:rsidR="005B072C" w:rsidRDefault="00524CBE" w:rsidP="00524CBE">
      <w:r>
        <w:t>get_file() copies</w:t>
      </w:r>
      <w:r w:rsidR="005B072C">
        <w:t xml:space="preserve"> files from the node to the local machine</w:t>
      </w:r>
      <w:r>
        <w:t xml:space="preserve"> and </w:t>
      </w:r>
      <w:r w:rsidR="005B072C">
        <w:t>returns path on local machine</w:t>
      </w:r>
      <w:r>
        <w:t>.</w:t>
      </w:r>
    </w:p>
    <w:p w:rsidR="005B072C" w:rsidRPr="005B072C" w:rsidRDefault="00524CBE" w:rsidP="00524CBE">
      <w:r>
        <w:t xml:space="preserve">execute() </w:t>
      </w:r>
      <w:r w:rsidR="005B072C">
        <w:t>executes commands on nodes</w:t>
      </w:r>
      <w:r>
        <w:t xml:space="preserve"> and </w:t>
      </w:r>
      <w:r w:rsidR="005B072C">
        <w:t>returns string containing stdout and stderr generated by command</w:t>
      </w:r>
      <w:r>
        <w:t>.</w:t>
      </w:r>
    </w:p>
    <w:sectPr w:rsidR="005B072C" w:rsidRPr="005B072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C2800"/>
    <w:multiLevelType w:val="hybridMultilevel"/>
    <w:tmpl w:val="0688C7B0"/>
    <w:lvl w:ilvl="0" w:tplc="0F00CD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F7FC0"/>
    <w:multiLevelType w:val="hybridMultilevel"/>
    <w:tmpl w:val="B4629D46"/>
    <w:lvl w:ilvl="0" w:tplc="9774D66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E5D"/>
    <w:rsid w:val="00170AE8"/>
    <w:rsid w:val="00226187"/>
    <w:rsid w:val="002A1327"/>
    <w:rsid w:val="00345EFE"/>
    <w:rsid w:val="004D4E5D"/>
    <w:rsid w:val="004F0903"/>
    <w:rsid w:val="00524CBE"/>
    <w:rsid w:val="005B072C"/>
    <w:rsid w:val="006E58FC"/>
    <w:rsid w:val="00837CF4"/>
    <w:rsid w:val="009C6648"/>
    <w:rsid w:val="009C67BB"/>
    <w:rsid w:val="00B05ACC"/>
    <w:rsid w:val="00B86B11"/>
    <w:rsid w:val="00FC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EDC27-A2C2-4D69-A282-2B3400CC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E5D"/>
  </w:style>
  <w:style w:type="paragraph" w:styleId="Heading1">
    <w:name w:val="heading 1"/>
    <w:basedOn w:val="Normal"/>
    <w:next w:val="Normal"/>
    <w:link w:val="Heading1Char"/>
    <w:uiPriority w:val="9"/>
    <w:qFormat/>
    <w:rsid w:val="004D4E5D"/>
    <w:pPr>
      <w:pBdr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pBdr>
      <w:shd w:val="clear" w:color="auto" w:fill="E32D9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E5D"/>
    <w:pPr>
      <w:pBdr>
        <w:top w:val="single" w:sz="24" w:space="0" w:color="F9D4E8" w:themeColor="accent1" w:themeTint="33"/>
        <w:left w:val="single" w:sz="24" w:space="0" w:color="F9D4E8" w:themeColor="accent1" w:themeTint="33"/>
        <w:bottom w:val="single" w:sz="24" w:space="0" w:color="F9D4E8" w:themeColor="accent1" w:themeTint="33"/>
        <w:right w:val="single" w:sz="24" w:space="0" w:color="F9D4E8" w:themeColor="accent1" w:themeTint="33"/>
      </w:pBdr>
      <w:shd w:val="clear" w:color="auto" w:fill="F9D4E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E5D"/>
    <w:pPr>
      <w:pBdr>
        <w:top w:val="single" w:sz="6" w:space="2" w:color="E32D91" w:themeColor="accent1"/>
      </w:pBdr>
      <w:spacing w:before="300" w:after="0"/>
      <w:outlineLvl w:val="2"/>
    </w:pPr>
    <w:rPr>
      <w:caps/>
      <w:color w:val="77104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4E5D"/>
    <w:pPr>
      <w:pBdr>
        <w:top w:val="dotted" w:sz="6" w:space="2" w:color="E32D91" w:themeColor="accent1"/>
      </w:pBdr>
      <w:spacing w:before="200" w:after="0"/>
      <w:outlineLvl w:val="3"/>
    </w:pPr>
    <w:rPr>
      <w:caps/>
      <w:color w:val="B3186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4E5D"/>
    <w:pPr>
      <w:pBdr>
        <w:bottom w:val="single" w:sz="6" w:space="1" w:color="E32D91" w:themeColor="accent1"/>
      </w:pBdr>
      <w:spacing w:before="200" w:after="0"/>
      <w:outlineLvl w:val="4"/>
    </w:pPr>
    <w:rPr>
      <w:caps/>
      <w:color w:val="B3186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4E5D"/>
    <w:pPr>
      <w:pBdr>
        <w:bottom w:val="dotted" w:sz="6" w:space="1" w:color="E32D91" w:themeColor="accent1"/>
      </w:pBdr>
      <w:spacing w:before="200" w:after="0"/>
      <w:outlineLvl w:val="5"/>
    </w:pPr>
    <w:rPr>
      <w:caps/>
      <w:color w:val="B3186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D4E5D"/>
    <w:pPr>
      <w:spacing w:before="200" w:after="0"/>
      <w:outlineLvl w:val="6"/>
    </w:pPr>
    <w:rPr>
      <w:caps/>
      <w:color w:val="B3186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E5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E5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4E5D"/>
    <w:pPr>
      <w:spacing w:before="0" w:after="0"/>
    </w:pPr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4E5D"/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E5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D4E5D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D4E5D"/>
    <w:rPr>
      <w:caps/>
      <w:color w:val="FFFFFF" w:themeColor="background1"/>
      <w:spacing w:val="15"/>
      <w:sz w:val="22"/>
      <w:szCs w:val="22"/>
      <w:shd w:val="clear" w:color="auto" w:fill="E32D9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D4E5D"/>
    <w:rPr>
      <w:caps/>
      <w:spacing w:val="15"/>
      <w:shd w:val="clear" w:color="auto" w:fill="F9D4E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D4E5D"/>
    <w:rPr>
      <w:caps/>
      <w:color w:val="77104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D4E5D"/>
    <w:rPr>
      <w:caps/>
      <w:color w:val="B3186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4D4E5D"/>
    <w:rPr>
      <w:caps/>
      <w:color w:val="B3186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4D4E5D"/>
    <w:rPr>
      <w:caps/>
      <w:color w:val="B3186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4D4E5D"/>
    <w:rPr>
      <w:caps/>
      <w:color w:val="B3186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E5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E5D"/>
    <w:rPr>
      <w:i/>
      <w:iCs/>
      <w:caps/>
      <w:spacing w:val="10"/>
      <w:sz w:val="18"/>
      <w:szCs w:val="18"/>
    </w:rPr>
  </w:style>
  <w:style w:type="character" w:styleId="SubtleEmphasis">
    <w:name w:val="Subtle Emphasis"/>
    <w:uiPriority w:val="19"/>
    <w:qFormat/>
    <w:rsid w:val="004D4E5D"/>
    <w:rPr>
      <w:i/>
      <w:iCs/>
      <w:color w:val="771048" w:themeColor="accent1" w:themeShade="7F"/>
    </w:rPr>
  </w:style>
  <w:style w:type="character" w:styleId="Emphasis">
    <w:name w:val="Emphasis"/>
    <w:uiPriority w:val="20"/>
    <w:qFormat/>
    <w:rsid w:val="004D4E5D"/>
    <w:rPr>
      <w:caps/>
      <w:color w:val="771048" w:themeColor="accent1" w:themeShade="7F"/>
      <w:spacing w:val="5"/>
    </w:rPr>
  </w:style>
  <w:style w:type="character" w:styleId="IntenseEmphasis">
    <w:name w:val="Intense Emphasis"/>
    <w:uiPriority w:val="21"/>
    <w:qFormat/>
    <w:rsid w:val="004D4E5D"/>
    <w:rPr>
      <w:b/>
      <w:bCs/>
      <w:caps/>
      <w:color w:val="771048" w:themeColor="accent1" w:themeShade="7F"/>
      <w:spacing w:val="10"/>
    </w:rPr>
  </w:style>
  <w:style w:type="character" w:styleId="Strong">
    <w:name w:val="Strong"/>
    <w:uiPriority w:val="22"/>
    <w:qFormat/>
    <w:rsid w:val="004D4E5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D4E5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D4E5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E5D"/>
    <w:pPr>
      <w:spacing w:before="240" w:after="240" w:line="240" w:lineRule="auto"/>
      <w:ind w:left="1080" w:right="1080"/>
      <w:jc w:val="center"/>
    </w:pPr>
    <w:rPr>
      <w:color w:val="E32D9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E5D"/>
    <w:rPr>
      <w:color w:val="E32D91" w:themeColor="accent1"/>
      <w:sz w:val="24"/>
      <w:szCs w:val="24"/>
    </w:rPr>
  </w:style>
  <w:style w:type="character" w:styleId="SubtleReference">
    <w:name w:val="Subtle Reference"/>
    <w:uiPriority w:val="31"/>
    <w:qFormat/>
    <w:rsid w:val="004D4E5D"/>
    <w:rPr>
      <w:b/>
      <w:bCs/>
      <w:color w:val="E32D91" w:themeColor="accent1"/>
    </w:rPr>
  </w:style>
  <w:style w:type="character" w:styleId="IntenseReference">
    <w:name w:val="Intense Reference"/>
    <w:uiPriority w:val="32"/>
    <w:qFormat/>
    <w:rsid w:val="004D4E5D"/>
    <w:rPr>
      <w:b/>
      <w:bCs/>
      <w:i/>
      <w:iCs/>
      <w:caps/>
      <w:color w:val="E32D91" w:themeColor="accent1"/>
    </w:rPr>
  </w:style>
  <w:style w:type="character" w:styleId="BookTitle">
    <w:name w:val="Book Title"/>
    <w:uiPriority w:val="33"/>
    <w:qFormat/>
    <w:rsid w:val="004D4E5D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4E5D"/>
    <w:rPr>
      <w:b/>
      <w:bCs/>
      <w:color w:val="B3186D" w:themeColor="accent1" w:themeShade="BF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E5D"/>
    <w:pPr>
      <w:outlineLvl w:val="9"/>
    </w:pPr>
  </w:style>
  <w:style w:type="paragraph" w:styleId="NoSpacing">
    <w:name w:val="No Spacing"/>
    <w:uiPriority w:val="1"/>
    <w:qFormat/>
    <w:rsid w:val="004D4E5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psar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1468</TotalTime>
  <Pages>3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Thompson, Ariel</dc:creator>
  <cp:keywords/>
  <cp:lastModifiedBy>Thompson, Ariel</cp:lastModifiedBy>
  <cp:revision>6</cp:revision>
  <dcterms:created xsi:type="dcterms:W3CDTF">2015-09-22T22:15:00Z</dcterms:created>
  <dcterms:modified xsi:type="dcterms:W3CDTF">2015-09-29T17:22:00Z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