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нужно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доработать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даже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хорошей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моделью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сделать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Поиск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(RAG)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фильтры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chunking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смыслу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reranker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Контекст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Передавать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prompt: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цель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ограничения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игнорировать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⚖️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Отбор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результатов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Оценивать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релевантность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помощью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reranker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LLM-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фильтра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Метаданные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каждому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чанку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отдел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категория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Агент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обёртка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Сделать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планировщика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разбивает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запрос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подзадачи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Память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(memory)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агент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помнил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уже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нашёл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куда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смотрел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уже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отвечал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Tools/Functions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Возможность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делать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SQL-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запросы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вызывать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API,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запускать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скрипты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Отладка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логгирование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Смотреть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именно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было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найдено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LLM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контекст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