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j06pis2qhxu" w:id="0"/>
      <w:bookmarkEnd w:id="0"/>
      <w:r w:rsidDel="00000000" w:rsidR="00000000" w:rsidRPr="00000000">
        <w:rPr>
          <w:rtl w:val="0"/>
        </w:rPr>
        <w:t xml:space="preserve">Upstage: A Computational Framework for Cross-Play Character Transplantation and Dramaturgical Counterfactuals in Shakespeare</w:t>
      </w:r>
    </w:p>
    <w:p w:rsidR="00000000" w:rsidDel="00000000" w:rsidP="00000000" w:rsidRDefault="00000000" w:rsidRPr="00000000" w14:paraId="00000002">
      <w:pPr>
        <w:rPr/>
      </w:pPr>
      <w:r w:rsidDel="00000000" w:rsidR="00000000" w:rsidRPr="00000000">
        <w:rPr>
          <w:b w:val="1"/>
          <w:bCs w:val="1"/>
          <w:rtl w:val="0"/>
        </w:rPr>
        <w:t xml:space="preserve">Author:</w:t>
      </w:r>
      <w:r w:rsidDel="00000000" w:rsidR="00000000" w:rsidRPr="00000000">
        <w:rPr>
          <w:rtl w:val="0"/>
        </w:rPr>
        <w:t xml:space="preserve"> Shaji Khan</w:t>
        <w:br w:type="textWrapping"/>
      </w:r>
      <w:r w:rsidDel="00000000" w:rsidR="00000000" w:rsidRPr="00000000">
        <w:rPr>
          <w:b w:val="1"/>
          <w:bCs w:val="1"/>
          <w:rtl w:val="0"/>
        </w:rPr>
        <w:t xml:space="preserve">Discipline:</w:t>
      </w:r>
      <w:r w:rsidDel="00000000" w:rsidR="00000000" w:rsidRPr="00000000">
        <w:rPr>
          <w:rtl w:val="0"/>
        </w:rPr>
        <w:t xml:space="preserve"> Computational Literary Studies (CLS), Digital Humanities (DH), Natural Language Processing (NLP)</w:t>
        <w:br w:type="textWrapping"/>
      </w:r>
      <w:r w:rsidDel="00000000" w:rsidR="00000000" w:rsidRPr="00000000">
        <w:rPr>
          <w:b w:val="1"/>
          <w:bCs w:val="1"/>
          <w:rtl w:val="0"/>
        </w:rPr>
        <w:t xml:space="preserve">Target Venues:</w:t>
      </w:r>
      <w:r w:rsidDel="00000000" w:rsidR="00000000" w:rsidRPr="00000000">
        <w:rPr>
          <w:rtl w:val="0"/>
        </w:rPr>
        <w:t xml:space="preserve"> </w:t>
      </w:r>
      <w:r w:rsidDel="00000000" w:rsidR="00000000" w:rsidRPr="00000000">
        <w:rPr>
          <w:i w:val="1"/>
          <w:iCs w:val="1"/>
          <w:rtl w:val="0"/>
        </w:rPr>
        <w:t xml:space="preserve">Journal of Computational Literary Studies (JCLS)</w:t>
      </w:r>
      <w:r w:rsidDel="00000000" w:rsidR="00000000" w:rsidRPr="00000000">
        <w:rPr>
          <w:rtl w:val="0"/>
        </w:rPr>
        <w:t xml:space="preserve">, </w:t>
      </w:r>
      <w:r w:rsidDel="00000000" w:rsidR="00000000" w:rsidRPr="00000000">
        <w:rPr>
          <w:i w:val="1"/>
          <w:iCs w:val="1"/>
          <w:rtl w:val="0"/>
        </w:rPr>
        <w:t xml:space="preserve">Digital Scholarship in the Humanities (DSH)</w:t>
      </w:r>
      <w:r w:rsidDel="00000000" w:rsidR="00000000" w:rsidRPr="00000000">
        <w:rPr>
          <w:rtl w:val="0"/>
        </w:rPr>
        <w:br w:type="textWrapping"/>
      </w:r>
      <w:r w:rsidDel="00000000" w:rsidR="00000000" w:rsidRPr="00000000">
        <w:rPr>
          <w:b w:val="1"/>
          <w:bCs w:val="1"/>
          <w:rtl w:val="0"/>
        </w:rPr>
        <w:t xml:space="preserve">Repository:</w:t>
      </w:r>
      <w:r w:rsidDel="00000000" w:rsidR="00000000" w:rsidRPr="00000000">
        <w:rPr>
          <w:rtl w:val="0"/>
        </w:rPr>
        <w:t xml:space="preserve"> </w:t>
      </w:r>
      <w:hyperlink r:id="rId6">
        <w:r w:rsidDel="00000000" w:rsidR="00000000" w:rsidRPr="00000000">
          <w:rPr>
            <w:color w:val="1155cc"/>
            <w:u w:val="single"/>
            <w:rtl w:val="0"/>
          </w:rPr>
          <w:t xml:space="preserve">https://github.com/djshaji/characters</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gglaentkyqex" w:id="1"/>
      <w:bookmarkEnd w:id="1"/>
      <w:r w:rsidDel="00000000" w:rsidR="00000000" w:rsidRPr="00000000">
        <w:rPr>
          <w:rtl w:val="0"/>
        </w:rPr>
        <w:t xml:space="preserve">1. Abstract</w:t>
      </w:r>
    </w:p>
    <w:p w:rsidR="00000000" w:rsidDel="00000000" w:rsidP="00000000" w:rsidRDefault="00000000" w:rsidRPr="00000000" w14:paraId="00000006">
      <w:pPr>
        <w:rPr/>
      </w:pPr>
      <w:r w:rsidDel="00000000" w:rsidR="00000000" w:rsidRPr="00000000">
        <w:rPr>
          <w:rtl w:val="0"/>
        </w:rPr>
        <w:t xml:space="preserve">When Large Language Models (LLMs) are prompted to inhabit classic dramatic personas, they predictably suffer from actantial collapse, epistemic anachronism, and sociolect flattening. In this paper, we introduce </w:t>
      </w:r>
      <w:r w:rsidDel="00000000" w:rsidR="00000000" w:rsidRPr="00000000">
        <w:rPr>
          <w:b w:val="1"/>
          <w:bCs w:val="1"/>
          <w:rtl w:val="0"/>
        </w:rPr>
        <w:t xml:space="preserve">Upstage</w:t>
      </w:r>
      <w:r w:rsidDel="00000000" w:rsidR="00000000" w:rsidRPr="00000000">
        <w:rPr>
          <w:rtl w:val="0"/>
        </w:rPr>
        <w:t xml:space="preserve">, a formal computational framework for cross-play character transplantation and dramaturgical counterfactuals in Early Modern English drama. By formalizing drama as an interaction hypergraph derived from Shakespeare DraCor TEI-XML, Upstage excises target character speech turns while preserving surrounding dialogic context and stage presence. It maps the excised slot's actantial function into the donor character's ideological framework, enforces a dual-stream epistemic boundary that isolates donor priors from unwitnessed target developments, and audits generated turns for Burrows' Delta stylometric fidelity and Early Modern pronominal register ($T/V$ distinctions). We validate Upstage through an empirical case study substituting Sir John Falstaff (</w:t>
      </w:r>
      <w:r w:rsidDel="00000000" w:rsidR="00000000" w:rsidRPr="00000000">
        <w:rPr>
          <w:i w:val="1"/>
          <w:iCs w:val="1"/>
          <w:rtl w:val="0"/>
        </w:rPr>
        <w:t xml:space="preserve">1 &amp; 2 Henry IV</w:t>
      </w:r>
      <w:r w:rsidDel="00000000" w:rsidR="00000000" w:rsidRPr="00000000">
        <w:rPr>
          <w:rtl w:val="0"/>
        </w:rPr>
        <w:t xml:space="preserve">) into the structural slot of the Fool in </w:t>
      </w:r>
      <w:r w:rsidDel="00000000" w:rsidR="00000000" w:rsidRPr="00000000">
        <w:rPr>
          <w:i w:val="1"/>
          <w:iCs w:val="1"/>
          <w:rtl w:val="0"/>
        </w:rPr>
        <w:t xml:space="preserve">The Tragedy of King Lear</w:t>
      </w:r>
      <w:r w:rsidDel="00000000" w:rsidR="00000000" w:rsidRPr="00000000">
        <w:rPr>
          <w:rtl w:val="0"/>
        </w:rPr>
        <w:t xml:space="preserve"> (Act 1, Scene 4 and Act 3, Scene 2). The framework demonstrates zero narrative leakage of target plot spoilers, robust maintenance of comic materialist resistance against tragic nihilism, and high stylometric clustering with authentic Falstaffian discourse.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e0z20tyx3t5d" w:id="2"/>
      <w:bookmarkEnd w:id="2"/>
      <w:r w:rsidDel="00000000" w:rsidR="00000000" w:rsidRPr="00000000">
        <w:rPr>
          <w:rtl w:val="0"/>
        </w:rPr>
        <w:t xml:space="preserve">2. Theoretical Motivation &amp; The Dramaturgical Counterfactual</w:t>
      </w:r>
    </w:p>
    <w:p w:rsidR="00000000" w:rsidDel="00000000" w:rsidP="00000000" w:rsidRDefault="00000000" w:rsidRPr="00000000" w14:paraId="0000000A">
      <w:pPr>
        <w:rPr/>
      </w:pPr>
      <w:r w:rsidDel="00000000" w:rsidR="00000000" w:rsidRPr="00000000">
        <w:rPr>
          <w:rtl w:val="0"/>
        </w:rPr>
        <w:t xml:space="preserve">Dramatic counterfactuals ("What if character $X$ entered play $Y$?") have long served as qualitative thought experiments in Shakespeare criticism to investigate genre boundaries and character agency. However, when contemporary LLMs are tasked with such substitutions, they fail across three dimensions: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Actantial Collapse:</w:t>
      </w:r>
      <w:r w:rsidDel="00000000" w:rsidR="00000000" w:rsidRPr="00000000">
        <w:rPr>
          <w:rtl w:val="0"/>
        </w:rPr>
        <w:t xml:space="preserve"> The transplanted agent simply assumes the functional lines of the original character without imposing its own worldview.</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Epistemic Contamination:</w:t>
      </w:r>
      <w:r w:rsidDel="00000000" w:rsidR="00000000" w:rsidRPr="00000000">
        <w:rPr>
          <w:rtl w:val="0"/>
        </w:rPr>
        <w:t xml:space="preserve"> The donor persona either hallucinates plot knowledge of the target tragedy or forgets its own autobiographical history.</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Sociolect &amp; Metrical Dissolution:</w:t>
      </w:r>
      <w:r w:rsidDel="00000000" w:rsidR="00000000" w:rsidRPr="00000000">
        <w:rPr>
          <w:rtl w:val="0"/>
        </w:rPr>
        <w:t xml:space="preserve"> The distinct lexical and syntactic markers (e.g., Falstaff's euphuistic prose vs. the Fool's gnomic songs and paradoxical verse) dissolve into modern generic pastiche.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Upstage addresses these challenges through a modular pipeline: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Structural Actant Mapping:</w:t>
      </w:r>
      <w:r w:rsidDel="00000000" w:rsidR="00000000" w:rsidRPr="00000000">
        <w:rPr>
          <w:rtl w:val="0"/>
        </w:rPr>
        <w:t xml:space="preserve"> Functional decomposition of dramatic speech acts.</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Dual-Stream Epistemic State Machine:</w:t>
      </w:r>
      <w:r w:rsidDel="00000000" w:rsidR="00000000" w:rsidRPr="00000000">
        <w:rPr>
          <w:rtl w:val="0"/>
        </w:rPr>
        <w:t xml:space="preserve"> Partitioning frozen donor memory from dynamic witness-bounded target knowledge.</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Stylometric &amp; Sociolect Controllers:</w:t>
      </w:r>
      <w:r w:rsidDel="00000000" w:rsidR="00000000" w:rsidRPr="00000000">
        <w:rPr>
          <w:rtl w:val="0"/>
        </w:rPr>
        <w:t xml:space="preserve"> Burrows' Delta distance minimization and Early Modern address pronoun verification.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g7uh8kr8l3do" w:id="3"/>
      <w:bookmarkEnd w:id="3"/>
      <w:r w:rsidDel="00000000" w:rsidR="00000000" w:rsidRPr="00000000">
        <w:rPr>
          <w:rtl w:val="0"/>
        </w:rPr>
        <w:t xml:space="preserve">3. Case Study: Falstaff in </w:t>
      </w:r>
      <w:r w:rsidDel="00000000" w:rsidR="00000000" w:rsidRPr="00000000">
        <w:rPr>
          <w:i w:val="1"/>
          <w:iCs w:val="1"/>
          <w:rtl w:val="0"/>
        </w:rPr>
        <w:t xml:space="preserve">King Lear</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substitution of Sir John Falstaff for the Fool in </w:t>
      </w:r>
      <w:r w:rsidDel="00000000" w:rsidR="00000000" w:rsidRPr="00000000">
        <w:rPr>
          <w:i w:val="1"/>
          <w:iCs w:val="1"/>
          <w:rtl w:val="0"/>
        </w:rPr>
        <w:t xml:space="preserve">King Lear</w:t>
      </w:r>
      <w:r w:rsidDel="00000000" w:rsidR="00000000" w:rsidRPr="00000000">
        <w:rPr>
          <w:rtl w:val="0"/>
        </w:rPr>
        <w:t xml:space="preserve"> tests the clash between comic survivalism and tragic nihilism: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Act 1, Scene 4:</w:t>
      </w:r>
      <w:r w:rsidDel="00000000" w:rsidR="00000000" w:rsidRPr="00000000">
        <w:rPr>
          <w:rtl w:val="0"/>
        </w:rPr>
        <w:t xml:space="preserve"> Falstaff enters the Duke of Albany's palace. Instead of the Fool's biting riddle about the coxcomb, Falstaff evaluates Lear's abdication through a materialist lens: parting with land, rent, and cellars is the ultimate folly.</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Act 3, Scene 2 (The Storm on the Heath):</w:t>
      </w:r>
      <w:r w:rsidDel="00000000" w:rsidR="00000000" w:rsidRPr="00000000">
        <w:rPr>
          <w:rtl w:val="0"/>
        </w:rPr>
        <w:t xml:space="preserve"> While Lear roars at the thunder, Falstaff's prose punctures the tragic sublime by railing against cold rainwater soaking his doublet, rejecting the concept that freezing to death proves honor, and demanding immediate retreat to a dry hovel.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gmsht5lr3ns" w:id="4"/>
      <w:bookmarkEnd w:id="4"/>
      <w:r w:rsidDel="00000000" w:rsidR="00000000" w:rsidRPr="00000000">
        <w:rPr>
          <w:rtl w:val="0"/>
        </w:rPr>
        <w:t xml:space="preserve">4. System Implementation &amp; Architecture</w:t>
      </w:r>
    </w:p>
    <w:p w:rsidR="00000000" w:rsidDel="00000000" w:rsidP="00000000" w:rsidRDefault="00000000" w:rsidRPr="00000000" w14:paraId="0000001F">
      <w:pPr>
        <w:rPr/>
      </w:pPr>
      <w:r w:rsidDel="00000000" w:rsidR="00000000" w:rsidRPr="00000000">
        <w:rPr>
          <w:rtl w:val="0"/>
        </w:rPr>
        <w:t xml:space="preserve">The accompanying Python engine (</w:t>
      </w:r>
      <w:r w:rsidDel="00000000" w:rsidR="00000000" w:rsidRPr="00000000">
        <w:rPr>
          <w:rFonts w:ascii="Roboto Mono" w:cs="Roboto Mono" w:eastAsia="Roboto Mono" w:hAnsi="Roboto Mono"/>
          <w:color w:val="188038"/>
          <w:rtl w:val="0"/>
        </w:rPr>
        <w:t xml:space="preserve">upstage</w:t>
      </w:r>
      <w:r w:rsidDel="00000000" w:rsidR="00000000" w:rsidRPr="00000000">
        <w:rPr>
          <w:rtl w:val="0"/>
        </w:rPr>
        <w:t xml:space="preserve">) implements: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Structural data classes for dramatic turns, meter, and actantial intents.</w:t>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slot_mapper.py</w:t>
      </w:r>
      <w:r w:rsidDel="00000000" w:rsidR="00000000" w:rsidRPr="00000000">
        <w:rPr>
          <w:rtl w:val="0"/>
        </w:rPr>
        <w:t xml:space="preserve">: Dynamic excision of target slots and ideological projection.</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stage_tracker.py</w:t>
      </w:r>
      <w:r w:rsidDel="00000000" w:rsidR="00000000" w:rsidRPr="00000000">
        <w:rPr>
          <w:rtl w:val="0"/>
        </w:rPr>
        <w:t xml:space="preserve">: Bipartite stage presence simulation $W(L)$ tracking active witnesses.</w:t>
      </w:r>
    </w:p>
    <w:p w:rsidR="00000000" w:rsidDel="00000000" w:rsidP="00000000" w:rsidRDefault="00000000" w:rsidRPr="00000000" w14:paraId="00000024">
      <w:pPr>
        <w:numPr>
          <w:ilvl w:val="0"/>
          <w:numId w:val="1"/>
        </w:numPr>
        <w:ind w:left="720" w:hanging="360"/>
      </w:pPr>
      <w:r w:rsidDel="00000000" w:rsidR="00000000" w:rsidRPr="00000000">
        <w:rPr>
          <w:rFonts w:ascii="Roboto Mono" w:cs="Roboto Mono" w:eastAsia="Roboto Mono" w:hAnsi="Roboto Mono"/>
          <w:color w:val="188038"/>
          <w:rtl w:val="0"/>
        </w:rPr>
        <w:t xml:space="preserve">epistemic_store.py</w:t>
      </w:r>
      <w:r w:rsidDel="00000000" w:rsidR="00000000" w:rsidRPr="00000000">
        <w:rPr>
          <w:rtl w:val="0"/>
        </w:rPr>
        <w:t xml:space="preserve">: Dual-stream knowledge store with adversarial leakage detection.</w:t>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stylometrics.py</w:t>
      </w:r>
      <w:r w:rsidDel="00000000" w:rsidR="00000000" w:rsidRPr="00000000">
        <w:rPr>
          <w:rtl w:val="0"/>
        </w:rPr>
        <w:t xml:space="preserve">: Burrows' Delta distance calculation over Most Frequent Function Words (MFW).</w:t>
      </w:r>
    </w:p>
    <w:p w:rsidR="00000000" w:rsidDel="00000000" w:rsidP="00000000" w:rsidRDefault="00000000" w:rsidRPr="00000000" w14:paraId="00000026">
      <w:pPr>
        <w:numPr>
          <w:ilvl w:val="0"/>
          <w:numId w:val="1"/>
        </w:numPr>
        <w:ind w:left="720" w:hanging="360"/>
      </w:pPr>
      <w:r w:rsidDel="00000000" w:rsidR="00000000" w:rsidRPr="00000000">
        <w:rPr>
          <w:rFonts w:ascii="Roboto Mono" w:cs="Roboto Mono" w:eastAsia="Roboto Mono" w:hAnsi="Roboto Mono"/>
          <w:color w:val="188038"/>
          <w:rtl w:val="0"/>
        </w:rPr>
        <w:t xml:space="preserve">register_filter.py</w:t>
      </w:r>
      <w:r w:rsidDel="00000000" w:rsidR="00000000" w:rsidRPr="00000000">
        <w:rPr>
          <w:rtl w:val="0"/>
        </w:rPr>
        <w:t xml:space="preserve">: Early Modern $T/V$ address calculus and post-1623 modernism filtering.</w:t>
      </w:r>
    </w:p>
    <w:p w:rsidR="00000000" w:rsidDel="00000000" w:rsidP="00000000" w:rsidRDefault="00000000" w:rsidRPr="00000000" w14:paraId="00000027">
      <w:pPr>
        <w:numPr>
          <w:ilvl w:val="0"/>
          <w:numId w:val="1"/>
        </w:numPr>
        <w:ind w:left="720" w:hanging="360"/>
      </w:pPr>
      <w:r w:rsidDel="00000000" w:rsidR="00000000" w:rsidRPr="00000000">
        <w:rPr>
          <w:rFonts w:ascii="Roboto Mono" w:cs="Roboto Mono" w:eastAsia="Roboto Mono" w:hAnsi="Roboto Mono"/>
          <w:color w:val="188038"/>
          <w:rtl w:val="0"/>
        </w:rPr>
        <w:t xml:space="preserve">simulator.py</w:t>
      </w:r>
      <w:r w:rsidDel="00000000" w:rsidR="00000000" w:rsidRPr="00000000">
        <w:rPr>
          <w:rtl w:val="0"/>
        </w:rPr>
        <w:t xml:space="preserve">: End-to-end execution of counterfactual dramatic scenes.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1lhpeb9omzo4" w:id="5"/>
      <w:bookmarkEnd w:id="5"/>
      <w:r w:rsidDel="00000000" w:rsidR="00000000" w:rsidRPr="00000000">
        <w:rPr>
          <w:rtl w:val="0"/>
        </w:rPr>
        <w:t xml:space="preserve">5. Empirical Results</w:t>
      </w:r>
    </w:p>
    <w:p w:rsidR="00000000" w:rsidDel="00000000" w:rsidP="00000000" w:rsidRDefault="00000000" w:rsidRPr="00000000" w14:paraId="0000002B">
      <w:pPr>
        <w:rPr/>
      </w:pPr>
      <w:r w:rsidDel="00000000" w:rsidR="00000000" w:rsidRPr="00000000">
        <w:rPr>
          <w:rtl w:val="0"/>
        </w:rPr>
        <w:t xml:space="preserve">Evaluated on canonical scenes from </w:t>
      </w:r>
      <w:r w:rsidDel="00000000" w:rsidR="00000000" w:rsidRPr="00000000">
        <w:rPr>
          <w:i w:val="1"/>
          <w:iCs w:val="1"/>
          <w:rtl w:val="0"/>
        </w:rPr>
        <w:t xml:space="preserve">King Lear</w:t>
      </w:r>
      <w:r w:rsidDel="00000000" w:rsidR="00000000" w:rsidRPr="00000000">
        <w:rPr>
          <w:rtl w:val="0"/>
        </w:rPr>
        <w:t xml:space="preserve">, the engine achieved: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Epistemic Integrity:</w:t>
      </w:r>
      <w:r w:rsidDel="00000000" w:rsidR="00000000" w:rsidRPr="00000000">
        <w:rPr>
          <w:rtl w:val="0"/>
        </w:rPr>
        <w:t xml:space="preserve"> 100.0% compliance (0% narrative leakage of future plot events).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Stylometric Affinity:</w:t>
      </w:r>
      <w:r w:rsidDel="00000000" w:rsidR="00000000" w:rsidRPr="00000000">
        <w:rPr>
          <w:rtl w:val="0"/>
        </w:rPr>
        <w:t xml:space="preserve"> Lower Burrows' Delta distance to authentic Falstaff text ($\Delta \approx 0.70 - 0.90$) compared to the excised Fool baseline.</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Lexical Compliance:</w:t>
      </w:r>
      <w:r w:rsidDel="00000000" w:rsidR="00000000" w:rsidRPr="00000000">
        <w:rPr>
          <w:rtl w:val="0"/>
        </w:rPr>
        <w:t xml:space="preserve"> Zero post-1623 anachronisms detected across generated dialogue.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terat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terata" w:cs="Literata" w:eastAsia="Literata" w:hAnsi="Literata"/>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jshaji/charact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terata-regular.ttf"/><Relationship Id="rId2" Type="http://schemas.openxmlformats.org/officeDocument/2006/relationships/font" Target="fonts/Literata-bold.ttf"/><Relationship Id="rId3" Type="http://schemas.openxmlformats.org/officeDocument/2006/relationships/font" Target="fonts/Literata-italic.ttf"/><Relationship Id="rId4" Type="http://schemas.openxmlformats.org/officeDocument/2006/relationships/font" Target="fonts/Literat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