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1A62E"/>
          <w:sz w:val="52"/>
          <w:szCs w:val="52"/>
        </w:rPr>
        <w:t xml:space="preserve">MyTrashBid</w:t>
      </w:r>
    </w:p>
    <w:p>
      <w:pPr>
        <w:spacing w:after="40"/>
      </w:pPr>
      <w:r>
        <w:rPr>
          <w:b/>
          <w:bCs/>
          <w:color w:val="16232D"/>
          <w:sz w:val="30"/>
          <w:szCs w:val="30"/>
        </w:rPr>
        <w:t xml:space="preserve">Scope of Work — v1 Production Backend Build</w:t>
      </w:r>
    </w:p>
    <w:p>
      <w:pPr>
        <w:spacing w:after="240"/>
      </w:pPr>
      <w:r>
        <w:rPr>
          <w:i/>
          <w:iCs/>
          <w:color w:val="5E6B63"/>
          <w:sz w:val="20"/>
          <w:szCs w:val="20"/>
        </w:rPr>
        <w:t xml:space="preserve">Prepared for freelance/contract developer quotes  ·  Junk-removal &amp; dumpster-rental bid marketplace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MyTrashBid is a two-sided local marketplace for junk removal and dumpster rental. Customers post a job; vetted local haulers submit competitive bids; the customer accepts the bid they want. The platform's revenue is a flat 10% deposit collected when a customer accepts a bid — the remaining 90% is paid by the customer directly to the hauler at job completion (off-platform). Initial launch market is Will County, Illinois.</w:t>
      </w:r>
    </w:p>
    <w:p>
      <w:pPr>
        <w:spacing w:after="120"/>
      </w:pPr>
      <w:r>
        <w:t xml:space="preserve">A complete, working front-end prototype already exists (React), covering every user flow described below. This engagement is to build the production backend and wire it to a production-ready version of the existing front end. The prototype is the functional spec — it removes ambiguity about how features should behave.</w:t>
      </w:r>
    </w:p>
    <w:p>
      <w:pPr>
        <w:spacing w:after="120"/>
      </w:pPr>
      <w:r>
        <w:rPr>
          <w:b/>
          <w:bCs/>
        </w:rPr>
        <w:t xml:space="preserve">IMPORTANT: This is intentionally a lean v1. The deposit-only model means NO marketplace payouts or Stripe Connect are required for launch — only a simple deposit charge. Bidders should scope to launch, not to a full-featured platform. Post-launch enhancements are listed separately in Section 7 and are explicitly out of scope for this quote.</w:t>
      </w:r>
    </w:p>
    <w:p>
      <w:pPr>
        <w:pStyle w:val="Heading1"/>
      </w:pPr>
      <w:r>
        <w:t xml:space="preserve">2. What Already Exists (provided to developer)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Front-end prototype</w:t>
      </w:r>
      <w:r>
        <w:t xml:space="preserve"> — full React prototype of the customer app, hauler app, and admin dashboard, running on browser key-value storage. Demonstrates every flow: signup/login, job posting with mandatory photos, bidding, bid acceptance with deposit/balance split, in-app chat with off-platform-circumvention moderation, 14-day job/bid expiry with manual renewal, 30-day completion confirmation, reviews, and 50-mile radius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Marketing website</w:t>
      </w:r>
      <w:r>
        <w:t xml:space="preserve"> — marketing site (HTML/CSS/JS) with the in-hero quote form, already brand-styled.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guide</w:t>
      </w:r>
      <w:r>
        <w:t xml:space="preserve"> — a written implementation guide covering the recommended stack (Supabase + Stripe + Resend/Twilio), data flows, and code samples for payments and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 assets</w:t>
      </w:r>
      <w:r>
        <w:t xml:space="preserve"> — logo, color palette (green #41A62E / charcoal #16232D), and copy decisions are done.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E6B63"/>
        </w:rPr>
        <w:t xml:space="preserve">The developer is NOT starting from a blank page. Behavior, screens, copy, and business rules are already decided and demonstrated in the prototype.</w:t>
      </w:r>
    </w:p>
    <w:p>
      <w:pPr>
        <w:pStyle w:val="Heading1"/>
      </w:pPr>
      <w:r>
        <w:t xml:space="preserve">3. In Scope — v1 Deliverables</w:t>
      </w:r>
    </w:p>
    <w:p>
      <w:pPr>
        <w:pStyle w:val="Heading2"/>
      </w:pPr>
      <w:r>
        <w:t xml:space="preserve">3.1 Backend &amp;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a production backend (Supabase strongly preferred — Postgres + auth + edge functions in one). Migrate the prototype's data model (users, jobs, bids, chats, messages, reviews, flags) into real database tables with row-level security.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browser key-value storage with real persisted, multi-user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enforcement of all business rules (don't trust the client): bid amounts, commission math, expiry windows, completion windows.</w:t>
      </w:r>
    </w:p>
    <w:p>
      <w:pPr>
        <w:pStyle w:val="Heading2"/>
      </w:pPr>
      <w:r>
        <w:t xml:space="preserve">3.2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account auth (email/password or magic link) with proper password hashing — replacing the prototype's demo passcode.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account types from signup: Customer and Hauler, with distinct onboarding fields (already designed in the prototype).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admin role for the dashboard.</w:t>
      </w:r>
    </w:p>
    <w:p>
      <w:pPr>
        <w:pStyle w:val="Heading2"/>
      </w:pPr>
      <w:r>
        <w:t xml:space="preserve">3.3 Core Marketplace Flows (port from prototype)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Customer: post a job (with mandatory photo upload to real file storage), view bids, accept a bid.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Hauler: view open jobs within a 50-mile radius of their service ZIP, submit one bid per job, renew expired bids.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14-day live window on jobs and bids with manual renewal; 30-day completion confirmation by the hauler that unlocks reviews for both parties.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chat between matched customer &amp; hauler, unlocked only after the deposit is paid, with the existing 'warn-but-send' moderation that flags off-platform circumvention attempts and logs them for admin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Two-sided review/rating system after completion.</w:t>
      </w:r>
    </w:p>
    <w:p>
      <w:pPr>
        <w:pStyle w:val="Heading2"/>
      </w:pPr>
      <w:r>
        <w:t xml:space="preserve">3.4 Payments (deposit-only — the simple path)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Stripe to charge the customer the 10% deposit at bid acceptance (standard Stripe Checkout / Payment Intents — NOT Stripe Connect).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deposit as platform revenue; the 90% balance is settled customer-to-hauler off-platform (no platform payout logic required).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a paymentMode seam (already present in the prototype: 'deposit' default, 'full' reserved) so a future full-payment/escrow mode can be enabled without re-architecting. Building the 'full' mode itself is OUT of scope for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webhook handling for deposit success/failure and refunds.</w:t>
      </w:r>
    </w:p>
    <w:p>
      <w:pPr>
        <w:pStyle w:val="Heading2"/>
      </w:pPr>
      <w:r>
        <w:t xml:space="preserve">3.5 Photo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image upload + storage (e.g. Supabase Storage), since photos are mandatory on job posts. Images must be viewable by bidding haulers and admin (the prototype could not do cross-user images).</w:t>
      </w:r>
    </w:p>
    <w:p>
      <w:pPr>
        <w:pStyle w:val="Heading2"/>
      </w:pPr>
      <w:r>
        <w:t xml:space="preserve">3.6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Transactional email via Resend (or equivalent) for the core events: new bid received, bid accepted, new chat message, job completed/review prompt, overdue-completion reminder.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real-time updates (e.g. Supabase Realtime) so new bids/messages appear without a manual refresh.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notification-preferences model so users choose email and/or in-app per event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(Twilio) is desirable but may be deferred — see assumptions. If included, developer must account for A2P 10DLC registration lead time and TCPA opt-in/STOP handling.</w:t>
      </w:r>
    </w:p>
    <w:p>
      <w:pPr>
        <w:pStyle w:val="Heading2"/>
      </w:pPr>
      <w:r>
        <w:t xml:space="preserve">3.7 Radius / Geo Matching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the prototype's small hardcoded ZIP table with a real ZIP-centroid dataset (or geocoding at signup), and perform the 50-mile radius filter server-side so out-of-range jobs are never sent to a hauler. The 50-mile value must remain a single configurable constant.</w:t>
      </w:r>
    </w:p>
    <w:p>
      <w:pPr>
        <w:pStyle w:val="Heading2"/>
      </w:pPr>
      <w:r>
        <w:t xml:space="preserve">3.8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the existing admin dashboard: all users, all jobs/bids with deposit/commission math, flagged-message queue, overdue-completion queue, and revenue stats (deposit revenue vs. hauler-direct volume).</w:t>
      </w:r>
    </w:p>
    <w:p>
      <w:pPr>
        <w:pStyle w:val="Heading2"/>
      </w:pPr>
      <w:r>
        <w:t xml:space="preserve">3.9 Deploy &amp; Handover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front end and backend to production hosting with the client's domain (MyTrashBid.com) and SSL.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 over all source code in the client's own repository, environment-variable documentation, and a short written runbook for routine operations.</w:t>
      </w:r>
    </w:p>
    <w:p>
      <w:r>
        <w:br w:type="page"/>
      </w:r>
    </w:p>
    <w:p>
      <w:pPr>
        <w:pStyle w:val="Heading1"/>
      </w:pPr>
      <w:r>
        <w:t xml:space="preserve">4. Explicitly Out of Scope (v1)</w:t>
      </w:r>
    </w:p>
    <w:p>
      <w:pPr>
        <w:spacing w:after="120"/>
      </w:pPr>
      <w:r>
        <w:t xml:space="preserve">To keep the quote tight, the following are NOT part of this engagement and should be quoted separately if desired: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Connect / marketplace payouts / full-payment escrow ('full' paymentMode).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iOS/Android apps (v1 is responsive web).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 / multi-state expansion logic beyond a configurable radius.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analytics, marketing automation, or CRM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Hauler subscription billing or featured-placement paid tiers.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customer-support chat/helpdesk tooling.</w:t>
      </w:r>
    </w:p>
    <w:p>
      <w:pPr>
        <w:pStyle w:val="Heading1"/>
      </w:pPr>
      <w:r>
        <w:t xml:space="preserve">5.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162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162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162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Production backend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Database, auth, business-rule enforcement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Customer + hauler web app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Production port of prototype flows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Users, jobs, flags, overdue, revenue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Stripe deposit payments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10% deposit charge + webhooks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Photo upload + storage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Real cross-user images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Email + in-app notifications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Core events, real-time updates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Server-side radius matching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50-mi, real ZIP geo data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Deploy + source handover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Live on domain, code in client repo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516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Twilio, may be deferred</w:t>
            </w:r>
          </w:p>
        </w:tc>
        <w:tc>
          <w:tcPr>
            <w:tcW w:type="dxa" w:w="1600"/>
            <w:tcBorders>
              <w:top w:val="single" w:color="D8E0D6" w:sz="1"/>
              <w:left w:val="single" w:color="D8E0D6" w:sz="1"/>
              <w:bottom w:val="single" w:color="D8E0D6" w:sz="1"/>
              <w:right w:val="single" w:color="D8E0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32D"/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1"/>
      </w:pPr>
      <w:r>
        <w:t xml:space="preserve">6. What We Need From You (the bidder)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Fixed-price quote</w:t>
      </w:r>
      <w:r>
        <w:t xml:space="preserve"> — fixed-price for the full v1 scope above is preferred; if hourly, give a not-to-exceed cap and your hourly 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Timeline</w:t>
      </w:r>
      <w:r>
        <w:t xml:space="preserve"> — realistic calendar time to a deployed, working v1.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Stack</w:t>
      </w:r>
      <w:r>
        <w:t xml:space="preserve"> — what you'll build it with and why (we expect a Supabase-class stack; tell us if you'd diverge).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Assumptions</w:t>
      </w:r>
      <w:r>
        <w:t xml:space="preserve"> — what you'll need from us, and any monthly running costs we should budget (hosting, services).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Relevant work</w:t>
      </w:r>
      <w:r>
        <w:t xml:space="preserve"> — links to 1–2 comparable things you've shipped, ideally with payments or marketplace logic.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Post-launch support</w:t>
      </w:r>
      <w:r>
        <w:t xml:space="preserve"> — fixes/support after launch: included period, then hourly or retainer.</w:t>
      </w:r>
    </w:p>
    <w:p>
      <w:pPr>
        <w:pStyle w:val="Heading1"/>
      </w:pPr>
      <w:r>
        <w:t xml:space="preserve">7. Future Phases (context, not for this quote)</w:t>
      </w:r>
    </w:p>
    <w:p>
      <w:pPr>
        <w:spacing w:after="120"/>
      </w:pPr>
      <w:r>
        <w:t xml:space="preserve">So you understand where this is heading (and can flag anything that would make v1 harder to extend):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full-payment/escrow mode for higher-value jobs (the paymentMode seam is already in place for this).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notifications at volume; native mobile apps.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Geographic expansion beyond Will County.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Hauler subscription tiers and featured placement.</w:t>
      </w:r>
    </w:p>
    <w:p>
      <w:pPr>
        <w:pBdr>
          <w:top w:val="single" w:color="D8E0D6" w:sz="1"/>
        </w:pBdr>
        <w:spacing w:before="320"/>
      </w:pPr>
    </w:p>
    <w:p>
      <w:pPr>
        <w:spacing w:before="120"/>
      </w:pPr>
      <w:r>
        <w:rPr>
          <w:i/>
          <w:iCs/>
          <w:color w:val="5E6B63"/>
          <w:sz w:val="20"/>
          <w:szCs w:val="20"/>
        </w:rPr>
        <w:t xml:space="preserve">The working prototype will be shared with shortlisted bidders so quotes can be precise. Because behavior is already specified, we expect tight estimates and will favor bidders who scope to a lean, launchable v1 over a gold-plated build.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1A6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6232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MyTrashBid — Scope of Work (v1 Backend Build)</dc:title>
  <dc:creator>MyTrashBid</dc:creator>
  <cp:lastModifiedBy>Un-named</cp:lastModifiedBy>
  <cp:revision>1</cp:revision>
  <dcterms:created xsi:type="dcterms:W3CDTF">2026-06-27T14:40:49.607Z</dcterms:created>
  <dcterms:modified xsi:type="dcterms:W3CDTF">2026-06-27T14:40:49.607Z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