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FAA10D" w:rsidRDefault="0DFAA10D" w14:paraId="212D92EC" w14:textId="7F5272D9">
      <w:r w:rsidR="0DFAA10D">
        <w:rPr/>
        <w:t xml:space="preserve">Karen </w:t>
      </w:r>
      <w:r w:rsidR="75BC585F">
        <w:rPr/>
        <w:t>Gómez</w:t>
      </w:r>
    </w:p>
    <w:p w:rsidR="0DFAA10D" w:rsidP="1ADDAC09" w:rsidRDefault="0DFAA10D" w14:paraId="071E75D3" w14:textId="730433F0">
      <w:pPr>
        <w:pStyle w:val="Normal"/>
      </w:pPr>
      <w:r w:rsidR="0DFAA10D">
        <w:rPr/>
        <w:t>David Barrios</w:t>
      </w:r>
    </w:p>
    <w:p w:rsidR="138C05AF" w:rsidP="1ADDAC09" w:rsidRDefault="138C05AF" w14:paraId="5DE277E7" w14:textId="28E1AF53">
      <w:pPr>
        <w:pStyle w:val="Normal"/>
      </w:pPr>
      <w:r w:rsidR="138C05AF">
        <w:rPr/>
        <w:t>Diego Fernando Pastrana</w:t>
      </w:r>
    </w:p>
    <w:p w:rsidR="1ADDAC09" w:rsidRDefault="1ADDAC09" w14:paraId="0F307DE4" w14:textId="52603909"/>
    <w:p w:rsidR="1ADDAC09" w:rsidRDefault="1ADDAC09" w14:paraId="772D783F" w14:textId="4AC8D61B"/>
    <w:p xmlns:wp14="http://schemas.microsoft.com/office/word/2010/wordml" w14:paraId="428BB2B5" wp14:textId="2AD76749">
      <w:bookmarkStart w:name="_GoBack" w:id="0"/>
      <w:bookmarkEnd w:id="0"/>
      <w:r w:rsidR="639378EB">
        <w:rPr/>
        <w:t>MD5DEEP</w:t>
      </w:r>
    </w:p>
    <w:p xmlns:wp14="http://schemas.microsoft.com/office/word/2010/wordml" w:rsidP="1ADDAC09" w14:paraId="230EF095" wp14:textId="42662505">
      <w:pPr>
        <w:pStyle w:val="Normal"/>
      </w:pPr>
      <w:r w:rsidR="639378EB">
        <w:rPr/>
        <w:t xml:space="preserve"> </w:t>
      </w:r>
    </w:p>
    <w:p xmlns:wp14="http://schemas.microsoft.com/office/word/2010/wordml" w:rsidP="1ADDAC09" w14:paraId="71771FE3" wp14:textId="1D2F7FCD">
      <w:pPr>
        <w:pStyle w:val="ListParagraph"/>
        <w:numPr>
          <w:ilvl w:val="0"/>
          <w:numId w:val="1"/>
        </w:numPr>
        <w:rPr/>
      </w:pPr>
      <w:r w:rsidR="639378EB">
        <w:rPr/>
        <w:t xml:space="preserve">se usa para calcular </w:t>
      </w:r>
      <w:r w:rsidR="639378EB">
        <w:rPr/>
        <w:t>resúmenes</w:t>
      </w:r>
      <w:r w:rsidR="639378EB">
        <w:rPr/>
        <w:t xml:space="preserve"> o hash, es similar a MD5SUM.</w:t>
      </w:r>
    </w:p>
    <w:p xmlns:wp14="http://schemas.microsoft.com/office/word/2010/wordml" w:rsidP="1ADDAC09" w14:paraId="4EBB93BF" wp14:textId="269FEF55">
      <w:pPr>
        <w:pStyle w:val="ListParagraph"/>
        <w:numPr>
          <w:ilvl w:val="0"/>
          <w:numId w:val="2"/>
        </w:numPr>
        <w:rPr/>
      </w:pPr>
      <w:r w:rsidR="639378EB">
        <w:rPr/>
        <w:t>Utiliza operaciones recursivas, para examinar arboles de directorios completos</w:t>
      </w:r>
      <w:r w:rsidR="4514B975">
        <w:rPr/>
        <w:t xml:space="preserve">, </w:t>
      </w:r>
      <w:r w:rsidR="1234243D">
        <w:rPr/>
        <w:t>recorre un directorio a la vez, brinda resúmenes de cada archivo encontrado y recurre a cualquier subdirectorio dentro.</w:t>
      </w:r>
    </w:p>
    <w:p xmlns:wp14="http://schemas.microsoft.com/office/word/2010/wordml" w:rsidP="1ADDAC09" w14:paraId="0D8343C3" wp14:textId="54F0BBA7">
      <w:pPr>
        <w:pStyle w:val="ListParagraph"/>
        <w:numPr>
          <w:ilvl w:val="0"/>
          <w:numId w:val="3"/>
        </w:numPr>
        <w:rPr/>
      </w:pPr>
      <w:r w:rsidR="639378EB">
        <w:rPr/>
        <w:t xml:space="preserve">Sirve para comparar hash y tiene la capacidad de indicar si </w:t>
      </w:r>
      <w:r w:rsidR="639378EB">
        <w:rPr/>
        <w:t>estos hashes</w:t>
      </w:r>
      <w:r w:rsidR="639378EB">
        <w:rPr/>
        <w:t xml:space="preserve"> coinciden o no.</w:t>
      </w:r>
    </w:p>
    <w:p xmlns:wp14="http://schemas.microsoft.com/office/word/2010/wordml" w:rsidP="1ADDAC09" w14:paraId="6BEA1AC4" wp14:textId="1133EE98">
      <w:pPr>
        <w:pStyle w:val="ListParagraph"/>
        <w:numPr>
          <w:ilvl w:val="0"/>
          <w:numId w:val="4"/>
        </w:numPr>
        <w:rPr/>
      </w:pPr>
      <w:r w:rsidR="639378EB">
        <w:rPr/>
        <w:t>Estima tiempos para archivos muy grandes.</w:t>
      </w:r>
    </w:p>
    <w:p xmlns:wp14="http://schemas.microsoft.com/office/word/2010/wordml" w:rsidP="1ADDAC09" w14:paraId="5CF7B4AA" wp14:textId="17F646F1">
      <w:pPr>
        <w:pStyle w:val="ListParagraph"/>
        <w:numPr>
          <w:ilvl w:val="0"/>
          <w:numId w:val="5"/>
        </w:numPr>
        <w:rPr/>
      </w:pPr>
      <w:r w:rsidR="71F0004A">
        <w:rPr/>
        <w:t>Su comportamiento recursivo es aproximadamente una búsqueda en profundidad, que tiene la ventaja de presentar los archivos en orden lexicográfico</w:t>
      </w:r>
    </w:p>
    <w:p xmlns:wp14="http://schemas.microsoft.com/office/word/2010/wordml" w:rsidP="1ADDAC09" w14:paraId="79177151" wp14:textId="581353C2">
      <w:pPr>
        <w:pStyle w:val="Normal"/>
      </w:pPr>
      <w:r w:rsidR="639378EB">
        <w:rPr/>
        <w:t xml:space="preserve"> </w:t>
      </w:r>
    </w:p>
    <w:p xmlns:wp14="http://schemas.microsoft.com/office/word/2010/wordml" w:rsidP="1ADDAC09" w14:paraId="537F0B18" wp14:textId="02FA195C">
      <w:pPr>
        <w:pStyle w:val="Normal"/>
      </w:pPr>
      <w:r w:rsidR="639378EB">
        <w:rPr/>
        <w:t xml:space="preserve"> </w:t>
      </w:r>
      <w:r w:rsidR="314D7E9E">
        <w:rPr/>
        <w:t>Modo de uso</w:t>
      </w:r>
    </w:p>
    <w:p xmlns:wp14="http://schemas.microsoft.com/office/word/2010/wordml" w:rsidP="1ADDAC09" w14:paraId="7515699A" wp14:textId="4F5678C4">
      <w:pPr>
        <w:pStyle w:val="Normal"/>
      </w:pPr>
      <w:r w:rsidR="639378EB">
        <w:rPr/>
        <w:t xml:space="preserve"> </w:t>
      </w:r>
    </w:p>
    <w:p xmlns:wp14="http://schemas.microsoft.com/office/word/2010/wordml" w:rsidP="1ADDAC09" w14:paraId="696C027F" wp14:textId="50C1E8B8">
      <w:pPr>
        <w:pStyle w:val="Normal"/>
      </w:pPr>
      <w:r w:rsidR="639378EB">
        <w:rPr/>
        <w:t>CASOS DE USO</w:t>
      </w:r>
    </w:p>
    <w:p xmlns:wp14="http://schemas.microsoft.com/office/word/2010/wordml" w:rsidP="1ADDAC09" w14:paraId="0AF614B6" wp14:textId="65D7F1AE">
      <w:pPr>
        <w:pStyle w:val="Normal"/>
      </w:pPr>
      <w:r w:rsidR="639378EB">
        <w:rPr/>
        <w:t xml:space="preserve"> </w:t>
      </w:r>
    </w:p>
    <w:p xmlns:wp14="http://schemas.microsoft.com/office/word/2010/wordml" w:rsidP="1ADDAC09" w14:paraId="306987DD" wp14:textId="061F3C4B">
      <w:pPr>
        <w:pStyle w:val="Normal"/>
      </w:pPr>
      <w:r w:rsidR="4C1C11BE">
        <w:rPr/>
        <w:t xml:space="preserve">1- </w:t>
      </w:r>
      <w:r w:rsidR="639378EB">
        <w:rPr/>
        <w:t>Toma como</w:t>
      </w:r>
      <w:r w:rsidR="639378EB">
        <w:rPr/>
        <w:t xml:space="preserve"> entrada un mensaje de longitud arbitraria y produce como salida una "huella digital"</w:t>
      </w:r>
    </w:p>
    <w:p xmlns:wp14="http://schemas.microsoft.com/office/word/2010/wordml" w:rsidP="1ADDAC09" w14:paraId="1E67A72E" wp14:textId="029114DE">
      <w:pPr>
        <w:pStyle w:val="Normal"/>
      </w:pPr>
      <w:r w:rsidR="3EB7C747">
        <w:rPr/>
        <w:t xml:space="preserve">2- </w:t>
      </w:r>
      <w:r w:rsidR="101F2910">
        <w:rPr/>
        <w:t>Ofuscación</w:t>
      </w:r>
      <w:r w:rsidR="639378EB">
        <w:rPr/>
        <w:t xml:space="preserve"> de contraseñas</w:t>
      </w:r>
      <w:r w:rsidR="2D9C5746">
        <w:rPr/>
        <w:t>:</w:t>
      </w:r>
    </w:p>
    <w:p xmlns:wp14="http://schemas.microsoft.com/office/word/2010/wordml" w:rsidP="1ADDAC09" w14:paraId="5C1A07E2" wp14:textId="7244BBB7">
      <w:pPr>
        <w:pStyle w:val="Normal"/>
      </w:pPr>
      <w:r w:rsidR="639378EB">
        <w:rPr/>
        <w:t xml:space="preserve"> si vamos a almacenar las contraseñas en una base de datos los </w:t>
      </w:r>
      <w:r w:rsidR="6DF521AE">
        <w:rPr/>
        <w:t>más</w:t>
      </w:r>
      <w:r w:rsidR="639378EB">
        <w:rPr/>
        <w:t xml:space="preserve"> recomendado es </w:t>
      </w:r>
      <w:r w:rsidR="203789B6">
        <w:rPr/>
        <w:t>ofuscarlas</w:t>
      </w:r>
      <w:r w:rsidR="639378EB">
        <w:rPr/>
        <w:t xml:space="preserve"> para que esta no quede visible ante </w:t>
      </w:r>
      <w:r w:rsidR="34A53072">
        <w:rPr/>
        <w:t>cualquier</w:t>
      </w:r>
      <w:r w:rsidR="639378EB">
        <w:rPr/>
        <w:t xml:space="preserve"> persona que logre acceder a dicha </w:t>
      </w:r>
      <w:r w:rsidR="34989D66">
        <w:rPr/>
        <w:t>información</w:t>
      </w:r>
      <w:r w:rsidR="639378EB">
        <w:rPr/>
        <w:t>,</w:t>
      </w:r>
      <w:r w:rsidR="699D506D">
        <w:rPr/>
        <w:t xml:space="preserve"> </w:t>
      </w:r>
      <w:r w:rsidR="639378EB">
        <w:rPr/>
        <w:t xml:space="preserve">con MD5 podemos </w:t>
      </w:r>
      <w:r w:rsidR="70066A20">
        <w:rPr/>
        <w:t>utilizar</w:t>
      </w:r>
      <w:r w:rsidR="639378EB">
        <w:rPr/>
        <w:t xml:space="preserve"> </w:t>
      </w:r>
      <w:r w:rsidR="5928FA7F">
        <w:rPr/>
        <w:t>estas características</w:t>
      </w:r>
      <w:r w:rsidR="639378EB">
        <w:rPr/>
        <w:t xml:space="preserve"> para encriptar la contraseña y lograr que esta no quede expuesta y legible al ojo humano.</w:t>
      </w:r>
    </w:p>
    <w:p w:rsidR="1ADDAC09" w:rsidP="1ADDAC09" w:rsidRDefault="1ADDAC09" w14:paraId="1EAFDF77" w14:textId="08735892">
      <w:pPr>
        <w:pStyle w:val="Normal"/>
      </w:pPr>
    </w:p>
    <w:p w:rsidR="3EBEBD8E" w:rsidP="1ADDAC09" w:rsidRDefault="3EBEBD8E" w14:paraId="7F5A7085" w14:textId="6C9E6EEF">
      <w:pPr>
        <w:pStyle w:val="Normal"/>
        <w:jc w:val="both"/>
      </w:pPr>
      <w:r w:rsidR="3EBEBD8E">
        <w:rPr/>
        <w:t xml:space="preserve">3- </w:t>
      </w:r>
      <w:r w:rsidR="6A136988">
        <w:rPr/>
        <w:t xml:space="preserve">Monitoreo </w:t>
      </w:r>
      <w:r w:rsidR="16B6B202">
        <w:rPr/>
        <w:t xml:space="preserve">de </w:t>
      </w:r>
      <w:r w:rsidR="5F35D7A7">
        <w:rPr/>
        <w:t xml:space="preserve">Hashes de los archivos fuente que </w:t>
      </w:r>
      <w:r w:rsidR="16B6B202">
        <w:rPr/>
        <w:t xml:space="preserve">se encuentran dentro de la carpeta </w:t>
      </w:r>
      <w:r w:rsidR="16B6B202">
        <w:rPr/>
        <w:t>C</w:t>
      </w:r>
      <w:r w:rsidR="1AECC63C">
        <w:rPr/>
        <w:t>:</w:t>
      </w:r>
    </w:p>
    <w:p w:rsidR="781165E5" w:rsidP="1ADDAC09" w:rsidRDefault="781165E5" w14:paraId="36A29CCA" w14:textId="644957EC">
      <w:pPr>
        <w:pStyle w:val="Normal"/>
        <w:jc w:val="both"/>
      </w:pPr>
      <w:r w:rsidR="781165E5">
        <w:rPr/>
        <w:t>dependiendo</w:t>
      </w:r>
      <w:r w:rsidR="781165E5">
        <w:rPr/>
        <w:t xml:space="preserve"> del </w:t>
      </w:r>
      <w:r w:rsidR="3CBE1141">
        <w:rPr/>
        <w:t>algoritmo que</w:t>
      </w:r>
      <w:r w:rsidR="781165E5">
        <w:rPr/>
        <w:t xml:space="preserve"> más convenga basado en la potencia del computador, </w:t>
      </w:r>
      <w:r w:rsidR="7C3EC870">
        <w:rPr/>
        <w:t xml:space="preserve">se usa un script para poder </w:t>
      </w:r>
      <w:r w:rsidR="06406A2E">
        <w:rPr/>
        <w:t xml:space="preserve">realizarlo. De esta manera se pueden mostrar la mayoría de </w:t>
      </w:r>
      <w:r w:rsidR="1A389BA7">
        <w:rPr/>
        <w:t>Los hashes</w:t>
      </w:r>
      <w:r w:rsidR="06406A2E">
        <w:rPr/>
        <w:t xml:space="preserve"> </w:t>
      </w:r>
      <w:r w:rsidR="55AED6C7">
        <w:rPr/>
        <w:t>de los ficheros.</w:t>
      </w:r>
    </w:p>
    <w:p w:rsidR="1E18F4E1" w:rsidP="1ADDAC09" w:rsidRDefault="1E18F4E1" w14:paraId="09F08829" w14:textId="1700A868">
      <w:pPr>
        <w:pStyle w:val="Normal"/>
      </w:pPr>
      <w:r w:rsidR="1E18F4E1">
        <w:rPr/>
        <w:t>4-</w:t>
      </w:r>
      <w:r w:rsidR="5CE38270">
        <w:rPr/>
        <w:t xml:space="preserve"> </w:t>
      </w:r>
      <w:r w:rsidR="6B5D99A6">
        <w:rPr/>
        <w:t>Actualización de hashes:</w:t>
      </w:r>
    </w:p>
    <w:p w:rsidR="6B5D99A6" w:rsidP="1ADDAC09" w:rsidRDefault="6B5D99A6" w14:paraId="4A8F473B" w14:textId="2038F209">
      <w:pPr>
        <w:pStyle w:val="Normal"/>
      </w:pPr>
      <w:r w:rsidR="6B5D99A6">
        <w:rPr/>
        <w:t xml:space="preserve">Dependiendo de la cantidad de archivos nuevos que aparezcan en nuestro directorio raíz, Si es posible, con la </w:t>
      </w:r>
      <w:proofErr w:type="spellStart"/>
      <w:r w:rsidR="6B5D99A6">
        <w:rPr/>
        <w:t>opcion</w:t>
      </w:r>
      <w:proofErr w:type="spellEnd"/>
      <w:r w:rsidR="6B5D99A6">
        <w:rPr/>
        <w:t xml:space="preserve"> -X que busca las no coincidencias (archivos nuevos o modificados) y genera sus hashes, de este modo se podría mantener actualizado el fichero de hashes. </w:t>
      </w:r>
      <w:proofErr w:type="spellStart"/>
      <w:r w:rsidR="6B5D99A6">
        <w:rPr/>
        <w:t>Ej</w:t>
      </w:r>
      <w:proofErr w:type="spellEnd"/>
      <w:r w:rsidR="6B5D99A6">
        <w:rPr/>
        <w:t xml:space="preserve">: </w:t>
      </w:r>
      <w:r>
        <w:br/>
      </w:r>
      <w:r w:rsidR="1F71638C">
        <w:rPr/>
        <w:t>md5deep.exe -r c:\ &gt; d:\contenido_c.txt</w:t>
      </w:r>
    </w:p>
    <w:p w:rsidR="1F71638C" w:rsidP="1ADDAC09" w:rsidRDefault="1F71638C" w14:paraId="59B8C320" w14:textId="5AEC664E">
      <w:pPr>
        <w:pStyle w:val="Normal"/>
      </w:pPr>
      <w:r w:rsidR="1F71638C">
        <w:rPr/>
        <w:t>md5deep.exe -X d:\contenido_c.txt -r c:\ &gt;&gt; d:\contenido_c.txt</w:t>
      </w:r>
    </w:p>
    <w:p w:rsidR="1ADDAC09" w:rsidP="1ADDAC09" w:rsidRDefault="1ADDAC09" w14:paraId="3A9CEFA2" w14:textId="435A672A">
      <w:pPr>
        <w:pStyle w:val="Normal"/>
      </w:pPr>
    </w:p>
    <w:p w:rsidR="247F8B45" w:rsidP="1ADDAC09" w:rsidRDefault="247F8B45" w14:paraId="1843E9F3" w14:textId="07DAAFE6">
      <w:pPr>
        <w:pStyle w:val="Normal"/>
      </w:pPr>
      <w:r w:rsidR="247F8B45">
        <w:rPr/>
        <w:t>5- análisis del tiempo de búsqueda de hashes en el directorio:</w:t>
      </w:r>
    </w:p>
    <w:p w:rsidR="247F8B45" w:rsidP="1ADDAC09" w:rsidRDefault="247F8B45" w14:paraId="41A937B1" w14:textId="238C1D6A">
      <w:pPr>
        <w:pStyle w:val="Normal"/>
      </w:pPr>
      <w:r w:rsidR="247F8B45">
        <w:rPr/>
        <w:t>Con el script adecuado se puede analizar la variedad de hashes y el tiempo estimado en el que se puede encontrar. Ejemplo:</w:t>
      </w:r>
    </w:p>
    <w:p w:rsidR="247F8B45" w:rsidP="1ADDAC09" w:rsidRDefault="247F8B45" w14:paraId="0E50BE4F" w14:textId="0123FAC6">
      <w:pPr>
        <w:pStyle w:val="Normal"/>
      </w:pPr>
      <w:r w:rsidR="247F8B45">
        <w:drawing>
          <wp:inline wp14:editId="4A7E9FC3" wp14:anchorId="057C4680">
            <wp:extent cx="5679038" cy="3478411"/>
            <wp:effectExtent l="0" t="0" r="0" b="0"/>
            <wp:docPr id="766034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80902efb3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038" cy="347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DAC09" w:rsidP="1ADDAC09" w:rsidRDefault="1ADDAC09" w14:paraId="65B273F4" w14:textId="26CBAD8E">
      <w:pPr>
        <w:pStyle w:val="Normal"/>
      </w:pPr>
    </w:p>
    <w:p w:rsidR="1ADDAC09" w:rsidP="1ADDAC09" w:rsidRDefault="1ADDAC09" w14:paraId="29967BAE" w14:textId="0FC8B5F0">
      <w:pPr>
        <w:pStyle w:val="Normal"/>
      </w:pPr>
    </w:p>
    <w:p w:rsidR="1ADDAC09" w:rsidP="1ADDAC09" w:rsidRDefault="1ADDAC09" w14:paraId="7EF4DCEB" w14:textId="07F14BF3">
      <w:pPr>
        <w:pStyle w:val="Normal"/>
        <w:jc w:val="left"/>
      </w:pPr>
    </w:p>
    <w:p w:rsidR="1ADDAC09" w:rsidP="1ADDAC09" w:rsidRDefault="1ADDAC09" w14:paraId="378EF978" w14:textId="48A4DC5C">
      <w:pPr>
        <w:pStyle w:val="Normal"/>
        <w:jc w:val="left"/>
      </w:pPr>
    </w:p>
    <w:p w:rsidR="1ADDAC09" w:rsidP="1ADDAC09" w:rsidRDefault="1ADDAC09" w14:paraId="573EA83D" w14:textId="30C74452">
      <w:pPr>
        <w:pStyle w:val="Normal"/>
        <w:jc w:val="left"/>
      </w:pPr>
    </w:p>
    <w:p w:rsidR="1ADDAC09" w:rsidP="1ADDAC09" w:rsidRDefault="1ADDAC09" w14:paraId="395D7283" w14:textId="2D9B70E1">
      <w:pPr>
        <w:pStyle w:val="Normal"/>
        <w:jc w:val="left"/>
      </w:pPr>
    </w:p>
    <w:p w:rsidR="1ADDAC09" w:rsidP="1ADDAC09" w:rsidRDefault="1ADDAC09" w14:paraId="45FFE38A" w14:textId="4CA548E0">
      <w:pPr>
        <w:pStyle w:val="Normal"/>
        <w:jc w:val="left"/>
      </w:pPr>
    </w:p>
    <w:p w:rsidR="1ADDAC09" w:rsidP="1ADDAC09" w:rsidRDefault="1ADDAC09" w14:paraId="2A88BABE" w14:textId="4217DAA8">
      <w:pPr>
        <w:pStyle w:val="Normal"/>
        <w:jc w:val="left"/>
      </w:pPr>
    </w:p>
    <w:p w:rsidR="1ADDAC09" w:rsidP="1ADDAC09" w:rsidRDefault="1ADDAC09" w14:paraId="27EBB365" w14:textId="50941D8C">
      <w:pPr>
        <w:pStyle w:val="Normal"/>
        <w:jc w:val="left"/>
      </w:pPr>
    </w:p>
    <w:p w:rsidR="1ADDAC09" w:rsidP="1ADDAC09" w:rsidRDefault="1ADDAC09" w14:paraId="52E739E7" w14:textId="7FB18F0D">
      <w:pPr>
        <w:pStyle w:val="Normal"/>
        <w:jc w:val="left"/>
      </w:pPr>
    </w:p>
    <w:p w:rsidR="5815C8B7" w:rsidP="1ADDAC09" w:rsidRDefault="5815C8B7" w14:paraId="0F2AA06F" w14:textId="0F230758">
      <w:pPr>
        <w:pStyle w:val="Normal"/>
        <w:jc w:val="left"/>
      </w:pPr>
      <w:r w:rsidR="5815C8B7">
        <w:rPr/>
        <w:t xml:space="preserve">Creamos un archivo </w:t>
      </w:r>
      <w:proofErr w:type="spellStart"/>
      <w:r w:rsidR="5815C8B7">
        <w:rPr/>
        <w:t>txt</w:t>
      </w:r>
      <w:proofErr w:type="spellEnd"/>
      <w:r w:rsidR="5815C8B7">
        <w:rPr/>
        <w:t xml:space="preserve"> para el ejemplo.</w:t>
      </w:r>
    </w:p>
    <w:p w:rsidR="5815C8B7" w:rsidP="1ADDAC09" w:rsidRDefault="5815C8B7" w14:paraId="0F04F5F5" w14:textId="4E74EE99">
      <w:pPr>
        <w:pStyle w:val="Normal"/>
        <w:jc w:val="center"/>
      </w:pPr>
      <w:r w:rsidR="5815C8B7">
        <w:drawing>
          <wp:inline wp14:editId="0A144C77" wp14:anchorId="15555911">
            <wp:extent cx="2572360" cy="1685953"/>
            <wp:effectExtent l="190500" t="190500" r="171450" b="161925"/>
            <wp:docPr id="1547123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66c3e0cffb44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7291" t="5185" r="51875" b="5888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72360" cy="168595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49D174C8" w:rsidP="1ADDAC09" w:rsidRDefault="49D174C8" w14:paraId="41723CA9" w14:textId="0135C56A">
      <w:pPr>
        <w:pStyle w:val="Normal"/>
        <w:jc w:val="left"/>
      </w:pPr>
      <w:r w:rsidR="49D174C8">
        <w:rPr/>
        <w:t xml:space="preserve">Utilizando la </w:t>
      </w:r>
      <w:r w:rsidR="49D174C8">
        <w:rPr/>
        <w:t>función</w:t>
      </w:r>
      <w:r w:rsidR="49D174C8">
        <w:rPr/>
        <w:t xml:space="preserve"> del MD5 buscamos el archivo y generamos un hash</w:t>
      </w:r>
    </w:p>
    <w:p w:rsidR="232077DE" w:rsidP="1ADDAC09" w:rsidRDefault="232077DE" w14:paraId="27DF1226" w14:textId="3693D0BF">
      <w:pPr>
        <w:pStyle w:val="Normal"/>
        <w:jc w:val="center"/>
      </w:pPr>
      <w:r w:rsidR="232077DE">
        <w:drawing>
          <wp:inline wp14:editId="0B6AB3E3" wp14:anchorId="7B395C3B">
            <wp:extent cx="2510578" cy="1943104"/>
            <wp:effectExtent l="190500" t="190500" r="175895" b="171450"/>
            <wp:docPr id="911050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727883cf94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6875" t="40000" r="22708" b="1814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10578" cy="194310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ADDAC09" w:rsidP="1ADDAC09" w:rsidRDefault="1ADDAC09" w14:paraId="44FEC54B" w14:textId="3693D0BF">
      <w:pPr>
        <w:pStyle w:val="Normal"/>
        <w:jc w:val="center"/>
      </w:pPr>
    </w:p>
    <w:p w:rsidR="1ADDAC09" w:rsidP="1ADDAC09" w:rsidRDefault="1ADDAC09" w14:paraId="1D1DB24B" w14:textId="3693D0BF">
      <w:pPr>
        <w:pStyle w:val="Normal"/>
        <w:jc w:val="center"/>
      </w:pPr>
    </w:p>
    <w:p w:rsidR="232077DE" w:rsidP="1ADDAC09" w:rsidRDefault="232077DE" w14:paraId="4AF65069" w14:textId="4060DDF5">
      <w:pPr>
        <w:pStyle w:val="Normal"/>
        <w:jc w:val="center"/>
      </w:pPr>
      <w:r w:rsidR="232077DE">
        <w:drawing>
          <wp:inline wp14:editId="212053A3" wp14:anchorId="1E0D4CC5">
            <wp:extent cx="4572000" cy="2505075"/>
            <wp:effectExtent l="190500" t="190500" r="171450" b="180975"/>
            <wp:docPr id="1426040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e3bbd1017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050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ADDAC09" w:rsidP="1ADDAC09" w:rsidRDefault="1ADDAC09" w14:paraId="178CD8EA" w14:textId="658CD369">
      <w:pPr>
        <w:pStyle w:val="Normal"/>
        <w:jc w:val="center"/>
      </w:pPr>
    </w:p>
    <w:p w:rsidR="00012EB7" w:rsidP="1ADDAC09" w:rsidRDefault="00012EB7" w14:paraId="6F551B30" w14:textId="40E765B4">
      <w:pPr>
        <w:pStyle w:val="Normal"/>
        <w:jc w:val="left"/>
      </w:pPr>
      <w:r w:rsidR="00012EB7">
        <w:rPr/>
        <w:t>Guardamos el hash generado para este archivo.</w:t>
      </w:r>
    </w:p>
    <w:p w:rsidR="1ADDAC09" w:rsidP="1ADDAC09" w:rsidRDefault="1ADDAC09" w14:paraId="12B41640" w14:textId="41633FAA">
      <w:pPr>
        <w:pStyle w:val="Normal"/>
        <w:jc w:val="center"/>
      </w:pPr>
    </w:p>
    <w:p w:rsidR="232077DE" w:rsidP="1ADDAC09" w:rsidRDefault="232077DE" w14:paraId="3991E3C5" w14:textId="5BE871E5">
      <w:pPr>
        <w:pStyle w:val="Normal"/>
        <w:jc w:val="center"/>
      </w:pPr>
      <w:r w:rsidR="232077DE">
        <w:drawing>
          <wp:inline wp14:editId="6B66C6A7" wp14:anchorId="26436F23">
            <wp:extent cx="4572000" cy="2809875"/>
            <wp:effectExtent l="190500" t="190500" r="171450" b="180975"/>
            <wp:docPr id="1090805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74ef91aaa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8098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ADDAC09" w:rsidP="1ADDAC09" w:rsidRDefault="1ADDAC09" w14:paraId="67C62BE1" w14:textId="6DE5B19D">
      <w:pPr>
        <w:pStyle w:val="Normal"/>
      </w:pPr>
    </w:p>
    <w:p w:rsidR="1ADDAC09" w:rsidP="1ADDAC09" w:rsidRDefault="1ADDAC09" w14:paraId="2BE00EFB" w14:textId="66980998">
      <w:pPr>
        <w:pStyle w:val="Normal"/>
      </w:pPr>
    </w:p>
    <w:p w:rsidR="04FAB51F" w:rsidP="1ADDAC09" w:rsidRDefault="04FAB51F" w14:paraId="384661CC" w14:textId="201EDD7E">
      <w:pPr>
        <w:pStyle w:val="Normal"/>
      </w:pPr>
      <w:r w:rsidR="04FAB51F">
        <w:rPr/>
        <w:t>Modificamos el archivo agregando una line de texto</w:t>
      </w:r>
    </w:p>
    <w:p w:rsidR="1ADDAC09" w:rsidP="1ADDAC09" w:rsidRDefault="1ADDAC09" w14:paraId="4BC19329" w14:textId="6817CE00">
      <w:pPr>
        <w:pStyle w:val="Normal"/>
        <w:jc w:val="center"/>
      </w:pPr>
    </w:p>
    <w:p w:rsidR="232077DE" w:rsidP="1ADDAC09" w:rsidRDefault="232077DE" w14:paraId="2D5A0BA8" w14:textId="435514E9">
      <w:pPr>
        <w:pStyle w:val="Normal"/>
        <w:jc w:val="center"/>
      </w:pPr>
      <w:r w:rsidR="232077DE">
        <w:drawing>
          <wp:inline wp14:editId="286AF5C7" wp14:anchorId="5247C0C9">
            <wp:extent cx="3638550" cy="2057400"/>
            <wp:effectExtent l="190500" t="190500" r="171450" b="171450"/>
            <wp:docPr id="1851016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d2839c23842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638550" cy="20574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2A0AF86D" w:rsidP="1ADDAC09" w:rsidRDefault="2A0AF86D" w14:paraId="681EF1FE" w14:textId="47A199F3">
      <w:pPr>
        <w:pStyle w:val="Normal"/>
        <w:jc w:val="left"/>
      </w:pPr>
      <w:r w:rsidR="2A0AF86D">
        <w:rPr/>
        <w:t>Realizamos el mismo procedimiento para generar el hash</w:t>
      </w:r>
    </w:p>
    <w:p w:rsidR="2A0AF86D" w:rsidP="1ADDAC09" w:rsidRDefault="2A0AF86D" w14:paraId="69BC2F8A" w14:textId="327C260F">
      <w:pPr>
        <w:pStyle w:val="Normal"/>
        <w:jc w:val="center"/>
      </w:pPr>
      <w:r w:rsidR="2A0AF86D">
        <w:drawing>
          <wp:inline wp14:editId="48599D25" wp14:anchorId="1417FBC3">
            <wp:extent cx="4572000" cy="2533650"/>
            <wp:effectExtent l="190500" t="190500" r="171450" b="171450"/>
            <wp:docPr id="1075830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d93f176014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336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ADDAC09" w:rsidP="1ADDAC09" w:rsidRDefault="1ADDAC09" w14:paraId="7CF7B28C" w14:textId="32302798">
      <w:pPr>
        <w:pStyle w:val="Normal"/>
        <w:jc w:val="left"/>
      </w:pPr>
    </w:p>
    <w:p w:rsidR="2A0AF86D" w:rsidP="1ADDAC09" w:rsidRDefault="2A0AF86D" w14:paraId="16443B0F" w14:textId="71E30BF5">
      <w:pPr>
        <w:pStyle w:val="Normal"/>
        <w:jc w:val="left"/>
      </w:pPr>
      <w:r w:rsidR="2A0AF86D">
        <w:rPr/>
        <w:t>Guardamos el hash luego de modificar el archivo.</w:t>
      </w:r>
    </w:p>
    <w:p w:rsidR="232077DE" w:rsidP="1ADDAC09" w:rsidRDefault="232077DE" w14:paraId="1A93928D" w14:textId="779AD012">
      <w:pPr>
        <w:pStyle w:val="Normal"/>
        <w:jc w:val="center"/>
      </w:pPr>
      <w:r w:rsidR="232077DE">
        <w:drawing>
          <wp:inline wp14:editId="61759D51" wp14:anchorId="1309ED7C">
            <wp:extent cx="4572000" cy="2781300"/>
            <wp:effectExtent l="190500" t="190500" r="171450" b="171450"/>
            <wp:docPr id="1440700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60993bd31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7813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ADDAC09" w:rsidP="1ADDAC09" w:rsidRDefault="1ADDAC09" w14:paraId="5858674B" w14:textId="09D27614">
      <w:pPr>
        <w:pStyle w:val="Normal"/>
        <w:jc w:val="center"/>
      </w:pPr>
    </w:p>
    <w:p w:rsidR="1ADDAC09" w:rsidP="1ADDAC09" w:rsidRDefault="1ADDAC09" w14:paraId="64809B01" w14:textId="26EA669E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b624b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ce4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3ec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8c3e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29bc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08947B"/>
    <w:rsid w:val="00012EB7"/>
    <w:rsid w:val="003D50CE"/>
    <w:rsid w:val="04FAB51F"/>
    <w:rsid w:val="06406A2E"/>
    <w:rsid w:val="0708947B"/>
    <w:rsid w:val="09FB6B3A"/>
    <w:rsid w:val="0B932BF2"/>
    <w:rsid w:val="0DFAA10D"/>
    <w:rsid w:val="101F2910"/>
    <w:rsid w:val="104C1E8A"/>
    <w:rsid w:val="110934C9"/>
    <w:rsid w:val="1154B77D"/>
    <w:rsid w:val="11E94519"/>
    <w:rsid w:val="1234243D"/>
    <w:rsid w:val="138C05AF"/>
    <w:rsid w:val="16B6B202"/>
    <w:rsid w:val="1778764D"/>
    <w:rsid w:val="17926D32"/>
    <w:rsid w:val="1A389BA7"/>
    <w:rsid w:val="1A49D4A6"/>
    <w:rsid w:val="1ADDAC09"/>
    <w:rsid w:val="1AECC63C"/>
    <w:rsid w:val="1E18F4E1"/>
    <w:rsid w:val="1F71638C"/>
    <w:rsid w:val="203789B6"/>
    <w:rsid w:val="232077DE"/>
    <w:rsid w:val="245EE6DB"/>
    <w:rsid w:val="247F8B45"/>
    <w:rsid w:val="27358A1F"/>
    <w:rsid w:val="2A0AF86D"/>
    <w:rsid w:val="2B19AB13"/>
    <w:rsid w:val="2D9C5746"/>
    <w:rsid w:val="2E382378"/>
    <w:rsid w:val="314D7E9E"/>
    <w:rsid w:val="330B949B"/>
    <w:rsid w:val="34989D66"/>
    <w:rsid w:val="34A53072"/>
    <w:rsid w:val="385914CF"/>
    <w:rsid w:val="3873935A"/>
    <w:rsid w:val="39F4E530"/>
    <w:rsid w:val="3CBE1141"/>
    <w:rsid w:val="3EB7C747"/>
    <w:rsid w:val="3EBEBD8E"/>
    <w:rsid w:val="41CD2AC5"/>
    <w:rsid w:val="4265D116"/>
    <w:rsid w:val="43C9F8A4"/>
    <w:rsid w:val="44C5764C"/>
    <w:rsid w:val="4514B975"/>
    <w:rsid w:val="453EBFD0"/>
    <w:rsid w:val="49D174C8"/>
    <w:rsid w:val="4C1C11BE"/>
    <w:rsid w:val="4CB51AD9"/>
    <w:rsid w:val="4D5DBCE8"/>
    <w:rsid w:val="4DA33541"/>
    <w:rsid w:val="55AED6C7"/>
    <w:rsid w:val="5641804C"/>
    <w:rsid w:val="5642D4C2"/>
    <w:rsid w:val="5815C8B7"/>
    <w:rsid w:val="5928FA7F"/>
    <w:rsid w:val="5CE38270"/>
    <w:rsid w:val="5F35D7A7"/>
    <w:rsid w:val="618D74EF"/>
    <w:rsid w:val="626021FF"/>
    <w:rsid w:val="62794A5C"/>
    <w:rsid w:val="63294550"/>
    <w:rsid w:val="63538AE3"/>
    <w:rsid w:val="639378EB"/>
    <w:rsid w:val="64EF5B44"/>
    <w:rsid w:val="67FCB673"/>
    <w:rsid w:val="685BEBCA"/>
    <w:rsid w:val="699D506D"/>
    <w:rsid w:val="6A136988"/>
    <w:rsid w:val="6ACC24F3"/>
    <w:rsid w:val="6B5D99A6"/>
    <w:rsid w:val="6DF521AE"/>
    <w:rsid w:val="70066A20"/>
    <w:rsid w:val="701B7AFB"/>
    <w:rsid w:val="71F0004A"/>
    <w:rsid w:val="74F21928"/>
    <w:rsid w:val="75BC585F"/>
    <w:rsid w:val="76A93CF5"/>
    <w:rsid w:val="781165E5"/>
    <w:rsid w:val="79A934E4"/>
    <w:rsid w:val="7C3EC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947B"/>
  <w15:chartTrackingRefBased/>
  <w15:docId w15:val="{A198894D-76DA-440B-87B1-23B1553357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a80902efb3419a" /><Relationship Type="http://schemas.openxmlformats.org/officeDocument/2006/relationships/image" Target="/media/image2.png" Id="R5866c3e0cffb4408" /><Relationship Type="http://schemas.openxmlformats.org/officeDocument/2006/relationships/image" Target="/media/image3.png" Id="Rc8727883cf9449f4" /><Relationship Type="http://schemas.openxmlformats.org/officeDocument/2006/relationships/image" Target="/media/image4.png" Id="R298e3bbd101742fa" /><Relationship Type="http://schemas.openxmlformats.org/officeDocument/2006/relationships/image" Target="/media/image5.png" Id="Rc2474ef91aaa4386" /><Relationship Type="http://schemas.openxmlformats.org/officeDocument/2006/relationships/image" Target="/media/image6.png" Id="R694d2839c2384207" /><Relationship Type="http://schemas.openxmlformats.org/officeDocument/2006/relationships/image" Target="/media/image7.png" Id="R82d93f1760144635" /><Relationship Type="http://schemas.openxmlformats.org/officeDocument/2006/relationships/image" Target="/media/image8.png" Id="R0c960993bd3147df" /><Relationship Type="http://schemas.openxmlformats.org/officeDocument/2006/relationships/numbering" Target="numbering.xml" Id="R90153899180e4e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2022-08-27T13:41:59.1417285Z</dcterms:created>
  <dcterms:modified xsi:type="dcterms:W3CDTF">2022-08-28T03:03:10.2219026Z</dcterms:modified>
  <dc:creator>EDGAR DAVID BARRIOS CASTRO</dc:creator>
  <lastModifiedBy>DIEGO FERNANDO PASTRANA PASTRANA</lastModifiedBy>
</coreProperties>
</file>