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430F1CD1" w:rsidR="6479E4A3" w:rsidRDefault="6479E4A3" w:rsidP="003859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92C52">
        <w:rPr>
          <w:rFonts w:ascii="Times New Roman" w:hAnsi="Times New Roman" w:cs="Times New Roman"/>
          <w:sz w:val="24"/>
          <w:szCs w:val="24"/>
          <w:u w:val="single"/>
        </w:rPr>
        <w:t>Devon Stedronsky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76A116DF" w14:textId="36BA60AD" w:rsidR="3C21C6D3" w:rsidRDefault="3C21C6D3" w:rsidP="00385921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92C52">
        <w:rPr>
          <w:rFonts w:ascii="Times New Roman" w:hAnsi="Times New Roman" w:cs="Times New Roman"/>
          <w:sz w:val="24"/>
          <w:szCs w:val="24"/>
          <w:u w:val="single"/>
        </w:rPr>
        <w:t>10-Millisecond Timer Requirements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E521C9" w14:textId="6A6CEB90" w:rsidR="00FB0ED2" w:rsidRDefault="00FB0ED2" w:rsidP="0038592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77BD1B0" w:rsidR="00FB0ED2" w:rsidRPr="008C3FDA" w:rsidRDefault="348EE74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B59E9F4" w14:textId="77777777" w:rsidR="00385921" w:rsidRDefault="00FB0ED2" w:rsidP="00385921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</w:t>
      </w:r>
    </w:p>
    <w:p w14:paraId="27D1C74E" w14:textId="53AE28A3" w:rsidR="00FB0ED2" w:rsidRDefault="691CE2AB" w:rsidP="00385921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</w:t>
      </w:r>
    </w:p>
    <w:p w14:paraId="18801F5F" w14:textId="4BF96492" w:rsidR="002C7FEA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178CEECE" w:rsidR="002C7FEA" w:rsidRPr="008C3FDA" w:rsidRDefault="002C7FE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365F39D" w14:textId="77777777" w:rsidR="00385921" w:rsidRDefault="002C7FEA" w:rsidP="0038592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14:paraId="6B93F2CF" w14:textId="23710F55" w:rsidR="002C7FEA" w:rsidRPr="008C3FDA" w:rsidRDefault="3429167A" w:rsidP="0038592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</w:t>
      </w:r>
    </w:p>
    <w:p w14:paraId="6720C605" w14:textId="08AA04D6" w:rsidR="007A46ED" w:rsidRPr="008C3FDA" w:rsidRDefault="00181D1E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109F32C7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="007A46ED" w:rsidRPr="109F32C7">
        <w:rPr>
          <w:rFonts w:ascii="Times New Roman" w:hAnsi="Times New Roman" w:cs="Times New Roman"/>
          <w:sz w:val="24"/>
          <w:szCs w:val="24"/>
        </w:rPr>
        <w:t xml:space="preserve">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14B21DF8" w:rsidR="007A46ED" w:rsidRPr="008C3FDA" w:rsidRDefault="5085F4BC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33E7D2F" w14:textId="77777777" w:rsidR="00385921" w:rsidRDefault="007A46ED" w:rsidP="0038592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</w:t>
      </w:r>
    </w:p>
    <w:p w14:paraId="65A46915" w14:textId="005E0DA7" w:rsidR="007A46ED" w:rsidRPr="008C3FDA" w:rsidRDefault="51D3FE9C" w:rsidP="0038592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</w:t>
      </w:r>
    </w:p>
    <w:p w14:paraId="0E8E5ECC" w14:textId="1EF23D08" w:rsidR="008C3FDA" w:rsidRDefault="008C3FDA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31CDC2E5" w:rsidR="7022B524" w:rsidRDefault="7022B524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24656A34">
        <w:rPr>
          <w:rFonts w:ascii="Times New Roman" w:hAnsi="Times New Roman" w:cs="Times New Roman"/>
          <w:sz w:val="24"/>
          <w:szCs w:val="24"/>
        </w:rPr>
        <w:t xml:space="preserve"> No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>]</w:t>
      </w:r>
    </w:p>
    <w:p w14:paraId="2EA96A0D" w14:textId="5ED65D37" w:rsidR="00385921" w:rsidRPr="00385921" w:rsidRDefault="7022B524" w:rsidP="0038592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34564C51" w14:textId="77777777" w:rsidR="00385921" w:rsidRPr="00385921" w:rsidRDefault="00385921" w:rsidP="0038592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385921">
        <w:rPr>
          <w:rFonts w:ascii="Times New Roman" w:hAnsi="Times New Roman" w:cs="Times New Roman"/>
          <w:sz w:val="24"/>
          <w:szCs w:val="24"/>
          <w:u w:val="single"/>
        </w:rPr>
        <w:t>Timer_RST_001 is not unique. Timer_RST_002 and Timer_RST_003 can be changed to include the reset signal directly.</w:t>
      </w:r>
    </w:p>
    <w:p w14:paraId="58DD9777" w14:textId="67A32C15" w:rsidR="7022B524" w:rsidRPr="00385921" w:rsidRDefault="7022B524" w:rsidP="0038592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</w:t>
      </w:r>
      <w:r w:rsidRPr="0038592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  <w:r w:rsidRPr="00385921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00385921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46EDAE16" w:rsidR="00C555AD" w:rsidRPr="001307D2" w:rsidRDefault="6F9577E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0948CF9B" w14:textId="77777777" w:rsidR="00385921" w:rsidRDefault="504D9C77" w:rsidP="0038592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14:paraId="177A513A" w14:textId="7D037913" w:rsidR="001307D2" w:rsidRDefault="5DA46048" w:rsidP="00385921">
      <w:pPr>
        <w:pStyle w:val="ListParagraph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</w:t>
      </w:r>
    </w:p>
    <w:p w14:paraId="184B3D9C" w14:textId="705830D2" w:rsidR="00182DA5" w:rsidRPr="00181D1E" w:rsidRDefault="46AA8D10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3D1A8CEA" w:rsidR="00182DA5" w:rsidRPr="00181D1E" w:rsidRDefault="00181D1E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39B1DE" w14:textId="77777777" w:rsidR="00385921" w:rsidRDefault="00181D1E" w:rsidP="0038592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14:paraId="1B695F80" w14:textId="20AF6A8C" w:rsidR="00385921" w:rsidRPr="00385921" w:rsidRDefault="00385921" w:rsidP="00385921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00385921">
        <w:rPr>
          <w:rFonts w:ascii="Times New Roman" w:hAnsi="Times New Roman" w:cs="Times New Roman"/>
          <w:sz w:val="24"/>
          <w:szCs w:val="24"/>
          <w:u w:val="single"/>
        </w:rPr>
        <w:t>The variable name for the maximum counting value should be explicitly</w:t>
      </w:r>
      <w:r w:rsidRPr="00385921">
        <w:rPr>
          <w:rFonts w:ascii="Times New Roman" w:hAnsi="Times New Roman" w:cs="Times New Roman"/>
          <w:sz w:val="24"/>
          <w:szCs w:val="24"/>
          <w:u w:val="single"/>
        </w:rPr>
        <w:t xml:space="preserve"> named.</w:t>
      </w:r>
    </w:p>
    <w:p w14:paraId="23681DF4" w14:textId="24877ACB" w:rsidR="00181D1E" w:rsidRPr="00385921" w:rsidRDefault="0FD50751" w:rsidP="0038592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385921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</w:t>
      </w:r>
    </w:p>
    <w:p w14:paraId="2CF5FA2A" w14:textId="6A74167E" w:rsidR="00363B15" w:rsidRPr="00363B15" w:rsidRDefault="00363B15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lastRenderedPageBreak/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549869A6" w:rsidR="00363B15" w:rsidRPr="00363B15" w:rsidRDefault="00363B15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667992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1C768A9A" w14:textId="77777777" w:rsidR="00385921" w:rsidRDefault="00363B15" w:rsidP="0038592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</w:p>
    <w:p w14:paraId="03677CCF" w14:textId="7C7E830D" w:rsidR="00363B15" w:rsidRDefault="2B231170" w:rsidP="0038592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0038592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3880FED3" w14:textId="23E2DC70" w:rsidR="00385921" w:rsidRPr="00385921" w:rsidRDefault="00933E1A" w:rsidP="00385921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38592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 No [ ]</w:t>
      </w:r>
    </w:p>
    <w:p w14:paraId="6D557B48" w14:textId="2F5A5BD0" w:rsidR="00363B15" w:rsidRPr="00363B15" w:rsidRDefault="115A3D57" w:rsidP="0038592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48DA5B0" w14:textId="05E114E4" w:rsidR="00385921" w:rsidRPr="00385921" w:rsidRDefault="00385921" w:rsidP="00385921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5921">
        <w:rPr>
          <w:rFonts w:ascii="Times New Roman" w:hAnsi="Times New Roman" w:cs="Times New Roman"/>
          <w:sz w:val="24"/>
          <w:szCs w:val="24"/>
          <w:u w:val="single"/>
        </w:rPr>
        <w:t xml:space="preserve">I would suggest parameterizing the maximum count value with an instance generic so that the module is more flexible. </w:t>
      </w:r>
    </w:p>
    <w:p w14:paraId="4357B9A9" w14:textId="77777777" w:rsidR="001307D2" w:rsidRPr="001307D2" w:rsidRDefault="001307D2" w:rsidP="0038592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92C52"/>
    <w:rsid w:val="002C7FEA"/>
    <w:rsid w:val="00363B15"/>
    <w:rsid w:val="00385921"/>
    <w:rsid w:val="003E098D"/>
    <w:rsid w:val="00667992"/>
    <w:rsid w:val="007A46ED"/>
    <w:rsid w:val="00822524"/>
    <w:rsid w:val="008C3FDA"/>
    <w:rsid w:val="00933E1A"/>
    <w:rsid w:val="00A4110D"/>
    <w:rsid w:val="00A553CB"/>
    <w:rsid w:val="00C555AD"/>
    <w:rsid w:val="00CB37D8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A6494-2A67-4D4C-96CF-993649DE5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2</cp:revision>
  <dcterms:created xsi:type="dcterms:W3CDTF">2020-06-11T20:36:00Z</dcterms:created>
  <dcterms:modified xsi:type="dcterms:W3CDTF">2020-06-11T20:36:00Z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