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8607" w14:textId="77777777" w:rsidR="00C07B00" w:rsidRPr="00C07B00" w:rsidRDefault="00C07B00" w:rsidP="00C07B00">
      <w:pPr>
        <w:rPr>
          <w:sz w:val="72"/>
          <w:szCs w:val="72"/>
          <w:lang w:eastAsia="de-DE"/>
        </w:rPr>
      </w:pPr>
      <w:r w:rsidRPr="00C07B00">
        <w:rPr>
          <w:sz w:val="72"/>
          <w:szCs w:val="72"/>
          <w:highlight w:val="lightGray"/>
          <w:lang w:eastAsia="de-DE"/>
        </w:rPr>
        <w:t>Vorteile der Planwirtschaft</w:t>
      </w:r>
    </w:p>
    <w:p w14:paraId="13F0A10C" w14:textId="77777777" w:rsidR="00C07B00" w:rsidRPr="00C07B00" w:rsidRDefault="00C07B00" w:rsidP="00C07B00">
      <w:pPr>
        <w:numPr>
          <w:ilvl w:val="0"/>
          <w:numId w:val="1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Keine Konjunktur-schwankungen (stabileres Wachstum)</w:t>
      </w:r>
    </w:p>
    <w:p w14:paraId="115F0F6C" w14:textId="77777777" w:rsidR="00C07B00" w:rsidRPr="00C07B00" w:rsidRDefault="00C07B00" w:rsidP="00C07B00">
      <w:pPr>
        <w:numPr>
          <w:ilvl w:val="0"/>
          <w:numId w:val="1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Eine bessere Vorhersage von Ergebnissen</w:t>
      </w:r>
    </w:p>
    <w:p w14:paraId="06DF4F58" w14:textId="77777777" w:rsidR="00C07B00" w:rsidRPr="00C07B00" w:rsidRDefault="00C07B00" w:rsidP="00C07B00">
      <w:pPr>
        <w:numPr>
          <w:ilvl w:val="0"/>
          <w:numId w:val="2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Vermeidung von Fehlentwicklungen zwischen öffentlichen und privaten Investitionen und im Wachstum</w:t>
      </w:r>
    </w:p>
    <w:p w14:paraId="3FF3A3C8" w14:textId="77777777" w:rsidR="00C07B00" w:rsidRPr="00C07B00" w:rsidRDefault="00C07B00" w:rsidP="00C07B00">
      <w:pPr>
        <w:numPr>
          <w:ilvl w:val="0"/>
          <w:numId w:val="2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„Zielgerichtete“ Wachstumspolitik</w:t>
      </w:r>
      <w:bookmarkStart w:id="0" w:name="_GoBack"/>
      <w:bookmarkEnd w:id="0"/>
    </w:p>
    <w:p w14:paraId="00DF0E12" w14:textId="77777777" w:rsidR="00C07B00" w:rsidRPr="00C07B00" w:rsidRDefault="00C07B00" w:rsidP="00C07B00">
      <w:pPr>
        <w:numPr>
          <w:ilvl w:val="0"/>
          <w:numId w:val="3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Versorgungssicherheit mit Gütern des Grundbedarfs zu günstigen Preisen</w:t>
      </w:r>
    </w:p>
    <w:p w14:paraId="082B76EC" w14:textId="77777777" w:rsidR="00C07B00" w:rsidRPr="00C07B00" w:rsidRDefault="00C07B00" w:rsidP="00C07B00">
      <w:pPr>
        <w:numPr>
          <w:ilvl w:val="0"/>
          <w:numId w:val="3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Keine offene Arbeitslosigkeit</w:t>
      </w:r>
    </w:p>
    <w:p w14:paraId="067DFFED" w14:textId="77777777" w:rsidR="00C07B00" w:rsidRPr="00C07B00" w:rsidRDefault="00C07B00" w:rsidP="00C07B00">
      <w:pPr>
        <w:numPr>
          <w:ilvl w:val="0"/>
          <w:numId w:val="4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Eine gerechte Ressourcen-Verteilung</w:t>
      </w:r>
    </w:p>
    <w:p w14:paraId="2ACFCAF4" w14:textId="77777777" w:rsidR="00C07B00" w:rsidRPr="00C07B00" w:rsidRDefault="00C07B00" w:rsidP="00C07B00">
      <w:pPr>
        <w:numPr>
          <w:ilvl w:val="0"/>
          <w:numId w:val="4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Für jedermann zugängliche Sozialeinrichtungen</w:t>
      </w:r>
    </w:p>
    <w:p w14:paraId="00A9B60B" w14:textId="77777777" w:rsidR="00C07B00" w:rsidRPr="00C07B00" w:rsidRDefault="00C07B00" w:rsidP="00C07B00">
      <w:pPr>
        <w:numPr>
          <w:ilvl w:val="0"/>
          <w:numId w:val="5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Der Staat verhindert die Ausbeutung der wirtschaftlich Schwachen</w:t>
      </w:r>
    </w:p>
    <w:p w14:paraId="24DBB083" w14:textId="2A810632" w:rsidR="00892390" w:rsidRDefault="00892390"/>
    <w:p w14:paraId="2DD73B34" w14:textId="77777777" w:rsidR="00C07B00" w:rsidRPr="00C07B00" w:rsidRDefault="00C07B00" w:rsidP="00C07B00">
      <w:pPr>
        <w:jc w:val="center"/>
        <w:rPr>
          <w:sz w:val="72"/>
          <w:szCs w:val="72"/>
          <w:lang w:eastAsia="de-DE"/>
        </w:rPr>
      </w:pPr>
      <w:r w:rsidRPr="00C07B00">
        <w:rPr>
          <w:sz w:val="72"/>
          <w:szCs w:val="72"/>
          <w:highlight w:val="lightGray"/>
          <w:lang w:eastAsia="de-DE"/>
        </w:rPr>
        <w:t>Nachteile der Planwirtschaft</w:t>
      </w:r>
    </w:p>
    <w:p w14:paraId="3506F72F" w14:textId="77777777" w:rsidR="00C07B00" w:rsidRPr="00C07B00" w:rsidRDefault="00C07B00" w:rsidP="00C07B00">
      <w:pPr>
        <w:numPr>
          <w:ilvl w:val="0"/>
          <w:numId w:val="6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Die Produktion entspricht oft nicht der Nachfrage</w:t>
      </w:r>
    </w:p>
    <w:p w14:paraId="67458FE0" w14:textId="77777777" w:rsidR="00C07B00" w:rsidRPr="00C07B00" w:rsidRDefault="00C07B00" w:rsidP="00C07B00">
      <w:pPr>
        <w:numPr>
          <w:ilvl w:val="0"/>
          <w:numId w:val="6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Planungsfehler führen zu Versorgungslücken</w:t>
      </w:r>
    </w:p>
    <w:p w14:paraId="72AD815A" w14:textId="77777777" w:rsidR="00C07B00" w:rsidRPr="00C07B00" w:rsidRDefault="00C07B00" w:rsidP="00C07B00">
      <w:pPr>
        <w:numPr>
          <w:ilvl w:val="0"/>
          <w:numId w:val="7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Geringe Produktivität</w:t>
      </w:r>
    </w:p>
    <w:p w14:paraId="05485901" w14:textId="77777777" w:rsidR="00C07B00" w:rsidRPr="00C07B00" w:rsidRDefault="00C07B00" w:rsidP="00C07B00">
      <w:pPr>
        <w:numPr>
          <w:ilvl w:val="0"/>
          <w:numId w:val="7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Verschwendung</w:t>
      </w:r>
    </w:p>
    <w:p w14:paraId="438B1FDA" w14:textId="77777777" w:rsidR="00C07B00" w:rsidRPr="00C07B00" w:rsidRDefault="00C07B00" w:rsidP="00C07B00">
      <w:pPr>
        <w:numPr>
          <w:ilvl w:val="0"/>
          <w:numId w:val="8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Zu viel Bürokratie</w:t>
      </w:r>
    </w:p>
    <w:p w14:paraId="4B51D9A4" w14:textId="77777777" w:rsidR="00C07B00" w:rsidRPr="00C07B00" w:rsidRDefault="00C07B00" w:rsidP="00C07B00">
      <w:pPr>
        <w:numPr>
          <w:ilvl w:val="0"/>
          <w:numId w:val="8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Keine freie Wahl von Beruf und Arbeitsplatz</w:t>
      </w:r>
    </w:p>
    <w:p w14:paraId="1E17548D" w14:textId="77777777" w:rsidR="00C07B00" w:rsidRPr="00C07B00" w:rsidRDefault="00C07B00" w:rsidP="00C07B00">
      <w:pPr>
        <w:numPr>
          <w:ilvl w:val="0"/>
          <w:numId w:val="9"/>
        </w:numPr>
        <w:spacing w:after="150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Kein Privateigentum an Produktionsmitteln</w:t>
      </w:r>
    </w:p>
    <w:p w14:paraId="00137540" w14:textId="77777777" w:rsidR="00C07B00" w:rsidRPr="00C07B00" w:rsidRDefault="00C07B00" w:rsidP="00C07B00">
      <w:pPr>
        <w:numPr>
          <w:ilvl w:val="0"/>
          <w:numId w:val="9"/>
        </w:numPr>
        <w:spacing w:after="100" w:afterAutospacing="1" w:line="336" w:lineRule="atLeast"/>
        <w:ind w:left="300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</w:pPr>
      <w:r w:rsidRPr="00C07B00">
        <w:rPr>
          <w:rFonts w:ascii="Arial" w:eastAsia="Times New Roman" w:hAnsi="Arial" w:cs="Arial"/>
          <w:color w:val="000000" w:themeColor="text1"/>
          <w:sz w:val="27"/>
          <w:szCs w:val="27"/>
          <w:lang w:eastAsia="de-DE"/>
        </w:rPr>
        <w:t>Kaum Leistungsanreize</w:t>
      </w:r>
    </w:p>
    <w:p w14:paraId="32D788C7" w14:textId="77777777" w:rsidR="00C07B00" w:rsidRDefault="00C07B00"/>
    <w:sectPr w:rsidR="00C07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443"/>
    <w:multiLevelType w:val="multilevel"/>
    <w:tmpl w:val="157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7B9E"/>
    <w:multiLevelType w:val="multilevel"/>
    <w:tmpl w:val="7E0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1806"/>
    <w:multiLevelType w:val="multilevel"/>
    <w:tmpl w:val="901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0FFF"/>
    <w:multiLevelType w:val="multilevel"/>
    <w:tmpl w:val="C9D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472D4"/>
    <w:multiLevelType w:val="multilevel"/>
    <w:tmpl w:val="EF64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370D7"/>
    <w:multiLevelType w:val="multilevel"/>
    <w:tmpl w:val="580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80CFD"/>
    <w:multiLevelType w:val="multilevel"/>
    <w:tmpl w:val="FE1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637D9"/>
    <w:multiLevelType w:val="multilevel"/>
    <w:tmpl w:val="71A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C3838"/>
    <w:multiLevelType w:val="multilevel"/>
    <w:tmpl w:val="F4A0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E"/>
    <w:rsid w:val="000F366E"/>
    <w:rsid w:val="00892390"/>
    <w:rsid w:val="00C0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7318"/>
  <w15:chartTrackingRefBased/>
  <w15:docId w15:val="{2D86B9BE-0014-47A8-AB9B-8BA5420F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07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07B0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Singo</dc:creator>
  <cp:keywords/>
  <dc:description/>
  <cp:lastModifiedBy>Ao Singo</cp:lastModifiedBy>
  <cp:revision>2</cp:revision>
  <dcterms:created xsi:type="dcterms:W3CDTF">2019-11-21T08:20:00Z</dcterms:created>
  <dcterms:modified xsi:type="dcterms:W3CDTF">2019-11-21T08:24:00Z</dcterms:modified>
</cp:coreProperties>
</file>