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Client Meeting Notes (3/16/18)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to do/look for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12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presentation of the proposed tools to meet the requirements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12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API calls can we make? Consider the number of queries we can do for free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2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scope is okay (for testing) -- avoid unnecessary API calls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2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do we have access to? -- Create an aggregation of our resources</w:t>
      </w:r>
    </w:p>
    <w:p w:rsidR="00000000" w:rsidDel="00000000" w:rsidP="00000000" w:rsidRDefault="00000000" w:rsidRPr="00000000" w14:paraId="00000006">
      <w:pPr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Deliverables for next meeting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2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what we can access for FREE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12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data that is accessible to decrease the scope of the project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12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suggestions for the scope of the project using our accessible data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12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limitations from our accessible APIs</w:t>
      </w:r>
    </w:p>
    <w:p w:rsidR="00000000" w:rsidDel="00000000" w:rsidP="00000000" w:rsidRDefault="00000000" w:rsidRPr="00000000" w14:paraId="0000000B">
      <w:pPr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next meeting dates: Wed, March 28 or Thurs, March 29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30"/>
        <w:gridCol w:w="4470"/>
        <w:tblGridChange w:id="0">
          <w:tblGrid>
            <w:gridCol w:w="1590"/>
            <w:gridCol w:w="2730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 / Limited access?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Accessible 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Free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- 25,000 map loads/day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Maps, Street View, Directions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Zillow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Free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- 1000 queries per day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params: city, state, zip, full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 estate content, 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trends, 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Ability to compare houses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Nestio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 house listings, Realtor contact 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U.S. Dept. of Housing &amp; Urban Dev.</w:t>
              </w:r>
            </w:hyperlink>
            <w:r w:rsidDel="00000000" w:rsidR="00000000" w:rsidRPr="00000000">
              <w:rPr>
                <w:rtl w:val="0"/>
              </w:rPr>
              <w:t xml:space="preserve"> (HUD iMAX)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Environmental health hazard index, </w:t>
              <w:br w:type="textWrapping"/>
              <w:t xml:space="preserve">Income areas, Search by region, </w:t>
              <w:br w:type="textWrapping"/>
              <w:t xml:space="preserve">Low income housing tax credits,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Subsidized properties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Urban Algorithms Geo Data 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Crime rate, noise, air pollution, amenities, accessibility, demographics of residents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CareerBuilder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 account (waiting for inquiry reply)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 search within an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CareerJet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limit not 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 postings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Links of interest</w:t>
        <w:br w:type="textWrapping"/>
        <w:t xml:space="preserve">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https://gist.github.com/patpohler/36c731113fd113418c0806f62cbb9e30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https://factfinder.census.gov/faces/tableservices/jsf/pages/productview.xhtml?src=bkmk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https://www.huduser.gov/portal/datasets/HUD_data_matrix.html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https://data.maryland.gov/Demographic/Maryland-Resident-Population-Per-Square-Mile-2010-/key9-38wi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Tools we are thinking of using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AngularJS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for backend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Project scope: Defined in the SDP doc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  <w:t xml:space="preserve">Proposed Requirements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20" w:line="273.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The system shall use the Google Maps API to display locations of search results.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120" w:line="273.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The system shall allow the user to view individual listings on a separate interface from the search results.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120" w:line="273.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present search results by state (e.g., MD).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120" w:line="273.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When the user selects a search result, it shall display pictures of the listing.</w:t>
      </w:r>
    </w:p>
    <w:p w:rsidR="00000000" w:rsidDel="00000000" w:rsidP="00000000" w:rsidRDefault="00000000" w:rsidRPr="00000000" w14:paraId="00000042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  <w:t xml:space="preserve">More things to keep in mind: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00" w:line="273.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Possible parameters for API inputs for google maps, zillow, etc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0" w:line="273.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Is job search really necessary? Person moving should already know where they will work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00" w:line="273.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Search scope: zip code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line="273.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Result scope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00" w:line="273.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basic features: houses, bathrooms, beds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00" w:line="273.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extra features: school rankings</w:t>
      </w:r>
    </w:p>
    <w:p w:rsidR="00000000" w:rsidDel="00000000" w:rsidP="00000000" w:rsidRDefault="00000000" w:rsidRPr="00000000" w14:paraId="0000004A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73.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  <w:t xml:space="preserve">3/29/18</w:t>
      </w:r>
    </w:p>
    <w:p w:rsidR="00000000" w:rsidDel="00000000" w:rsidP="00000000" w:rsidRDefault="00000000" w:rsidRPr="00000000" w14:paraId="0000004D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  <w:t xml:space="preserve">See what we can actually query from Zillow -- same as website search?</w:t>
      </w:r>
    </w:p>
    <w:p w:rsidR="00000000" w:rsidDel="00000000" w:rsidP="00000000" w:rsidRDefault="00000000" w:rsidRPr="00000000" w14:paraId="0000004F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Can we do a search and show lists by zip code, county, etc? -- helps define limitations</w:t>
      </w:r>
    </w:p>
    <w:p w:rsidR="00000000" w:rsidDel="00000000" w:rsidP="00000000" w:rsidRDefault="00000000" w:rsidRPr="00000000" w14:paraId="00000050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  <w:t xml:space="preserve">What is the granularity of the data? Ex: house pricing by county/</w:t>
      </w:r>
    </w:p>
    <w:p w:rsidR="00000000" w:rsidDel="00000000" w:rsidP="00000000" w:rsidRDefault="00000000" w:rsidRPr="00000000" w14:paraId="00000051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  <w:t xml:space="preserve">Job listings are not be needed</w:t>
      </w:r>
    </w:p>
    <w:p w:rsidR="00000000" w:rsidDel="00000000" w:rsidP="00000000" w:rsidRDefault="00000000" w:rsidRPr="00000000" w14:paraId="00000052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  <w:t xml:space="preserve">Can we actually overlay search results on a Google Map?</w:t>
      </w:r>
    </w:p>
    <w:p w:rsidR="00000000" w:rsidDel="00000000" w:rsidP="00000000" w:rsidRDefault="00000000" w:rsidRPr="00000000" w14:paraId="00000053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  <w:t xml:space="preserve">For the GUI, see what we can design to display results in this order: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120"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user input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120"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 Zillow/Redfin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120"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list of properties → display on map</w:t>
      </w:r>
    </w:p>
    <w:p w:rsidR="00000000" w:rsidDel="00000000" w:rsidP="00000000" w:rsidRDefault="00000000" w:rsidRPr="00000000" w14:paraId="00000057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careerbuilder.com/" TargetMode="External"/><Relationship Id="rId10" Type="http://schemas.openxmlformats.org/officeDocument/2006/relationships/hyperlink" Target="https://market.mashape.com/urban-algorithmics/urban-geo-data" TargetMode="External"/><Relationship Id="rId13" Type="http://schemas.openxmlformats.org/officeDocument/2006/relationships/hyperlink" Target="https://gist.github.com/patpohler/36c731113fd113418c0806f62cbb9e30" TargetMode="External"/><Relationship Id="rId12" Type="http://schemas.openxmlformats.org/officeDocument/2006/relationships/hyperlink" Target="https://www.careerjet.com/partners/ap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uduser.gov/portal/egis/docs.html" TargetMode="External"/><Relationship Id="rId15" Type="http://schemas.openxmlformats.org/officeDocument/2006/relationships/hyperlink" Target="https://www.huduser.gov/portal/datasets/HUD_data_matrix.html" TargetMode="External"/><Relationship Id="rId14" Type="http://schemas.openxmlformats.org/officeDocument/2006/relationships/hyperlink" Target="https://factfinder.census.gov/faces/tableservices/jsf/pages/productview.xhtml?src=bkmk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data.maryland.gov/Demographic/Maryland-Resident-Population-Per-Square-Mile-2010-/key9-38wi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google.com/maps/" TargetMode="External"/><Relationship Id="rId7" Type="http://schemas.openxmlformats.org/officeDocument/2006/relationships/hyperlink" Target="https://www.zillow.com/howto/api/APIOverview.htm" TargetMode="External"/><Relationship Id="rId8" Type="http://schemas.openxmlformats.org/officeDocument/2006/relationships/hyperlink" Target="http://developers.nestio.com/api/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