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E3F93" w14:textId="77777777" w:rsidR="002D00F6" w:rsidRDefault="00962B00">
      <w:pPr>
        <w:pStyle w:val="Standard"/>
        <w:shd w:val="clear" w:color="auto" w:fill="FFFFFF"/>
        <w:spacing w:after="240" w:line="240" w:lineRule="auto"/>
      </w:pPr>
      <w:r>
        <w:rPr>
          <w:noProof/>
        </w:rPr>
        <w:drawing>
          <wp:inline distT="0" distB="0" distL="0" distR="0" wp14:anchorId="45FE3F93" wp14:editId="45FE3F94">
            <wp:extent cx="2762310" cy="2800441"/>
            <wp:effectExtent l="0" t="0" r="6290" b="6259"/>
            <wp:docPr id="1263400170"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45FE3F94" w14:textId="77777777" w:rsidR="002D00F6" w:rsidRDefault="00962B00" w:rsidP="00CD11C4">
      <w:pPr>
        <w:pStyle w:val="Titre"/>
      </w:pPr>
      <w:bookmarkStart w:id="0" w:name="_nf5yk1xgy83z"/>
      <w:bookmarkEnd w:id="0"/>
      <w:r>
        <w:t>Déclaration de Travail d’Architecture</w:t>
      </w:r>
    </w:p>
    <w:p w14:paraId="678314C5" w14:textId="77777777" w:rsidR="00CD11C4" w:rsidRDefault="00CD11C4" w:rsidP="00CD11C4"/>
    <w:p w14:paraId="45FE3F95" w14:textId="77777777" w:rsidR="002D00F6" w:rsidRDefault="00962B00">
      <w:pPr>
        <w:pStyle w:val="Standard"/>
        <w:shd w:val="clear" w:color="auto" w:fill="FFFFFF"/>
        <w:spacing w:after="240" w:line="240" w:lineRule="auto"/>
      </w:pPr>
      <w:r>
        <w:rPr>
          <w:i/>
          <w:color w:val="24292E"/>
          <w:sz w:val="24"/>
          <w:szCs w:val="24"/>
        </w:rPr>
        <w:t xml:space="preserve">Projet : Nouvelle architecture logicielle Client : </w:t>
      </w:r>
      <w:proofErr w:type="spellStart"/>
      <w:r>
        <w:rPr>
          <w:i/>
          <w:color w:val="24292E"/>
          <w:sz w:val="24"/>
          <w:szCs w:val="24"/>
        </w:rPr>
        <w:t>Foosus</w:t>
      </w:r>
      <w:proofErr w:type="spellEnd"/>
    </w:p>
    <w:bookmarkStart w:id="1" w:name="_glcmgv1cqdv9" w:displacedByCustomXml="next"/>
    <w:bookmarkEnd w:id="1" w:displacedByCustomXml="next"/>
    <w:sdt>
      <w:sdtPr>
        <w:id w:val="94572979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1173400A" w14:textId="2C6F92D6" w:rsidR="00CD11C4" w:rsidRDefault="00CD11C4">
          <w:pPr>
            <w:pStyle w:val="En-ttedetabledesmatires"/>
          </w:pPr>
          <w:r>
            <w:t>Table des matières</w:t>
          </w:r>
        </w:p>
        <w:p w14:paraId="30850AF8" w14:textId="10DA4F35"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r>
            <w:rPr>
              <w:b w:val="0"/>
              <w:bCs w:val="0"/>
            </w:rPr>
            <w:fldChar w:fldCharType="begin"/>
          </w:r>
          <w:r>
            <w:instrText>TOC \o "1-3" \h \z \u</w:instrText>
          </w:r>
          <w:r>
            <w:rPr>
              <w:b w:val="0"/>
              <w:bCs w:val="0"/>
            </w:rPr>
            <w:fldChar w:fldCharType="separate"/>
          </w:r>
          <w:hyperlink w:anchor="_Toc206612235" w:history="1">
            <w:r w:rsidRPr="001C27D6">
              <w:rPr>
                <w:rStyle w:val="Lienhypertexte"/>
                <w:noProof/>
              </w:rPr>
              <w:t>Information sur le document</w:t>
            </w:r>
            <w:r>
              <w:rPr>
                <w:noProof/>
                <w:webHidden/>
              </w:rPr>
              <w:tab/>
            </w:r>
            <w:r>
              <w:rPr>
                <w:noProof/>
                <w:webHidden/>
              </w:rPr>
              <w:fldChar w:fldCharType="begin"/>
            </w:r>
            <w:r>
              <w:rPr>
                <w:noProof/>
                <w:webHidden/>
              </w:rPr>
              <w:instrText xml:space="preserve"> PAGEREF _Toc206612235 \h </w:instrText>
            </w:r>
            <w:r>
              <w:rPr>
                <w:noProof/>
                <w:webHidden/>
              </w:rPr>
            </w:r>
            <w:r>
              <w:rPr>
                <w:noProof/>
                <w:webHidden/>
              </w:rPr>
              <w:fldChar w:fldCharType="separate"/>
            </w:r>
            <w:r>
              <w:rPr>
                <w:noProof/>
                <w:webHidden/>
              </w:rPr>
              <w:t>4</w:t>
            </w:r>
            <w:r>
              <w:rPr>
                <w:noProof/>
                <w:webHidden/>
              </w:rPr>
              <w:fldChar w:fldCharType="end"/>
            </w:r>
          </w:hyperlink>
        </w:p>
        <w:p w14:paraId="7B02A0D6" w14:textId="5E5908F6"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36" w:history="1">
            <w:r w:rsidRPr="001C27D6">
              <w:rPr>
                <w:rStyle w:val="Lienhypertexte"/>
                <w:noProof/>
              </w:rPr>
              <w:t>Objet de ce document</w:t>
            </w:r>
            <w:r>
              <w:rPr>
                <w:noProof/>
                <w:webHidden/>
              </w:rPr>
              <w:tab/>
            </w:r>
            <w:r>
              <w:rPr>
                <w:noProof/>
                <w:webHidden/>
              </w:rPr>
              <w:fldChar w:fldCharType="begin"/>
            </w:r>
            <w:r>
              <w:rPr>
                <w:noProof/>
                <w:webHidden/>
              </w:rPr>
              <w:instrText xml:space="preserve"> PAGEREF _Toc206612236 \h </w:instrText>
            </w:r>
            <w:r>
              <w:rPr>
                <w:noProof/>
                <w:webHidden/>
              </w:rPr>
            </w:r>
            <w:r>
              <w:rPr>
                <w:noProof/>
                <w:webHidden/>
              </w:rPr>
              <w:fldChar w:fldCharType="separate"/>
            </w:r>
            <w:r>
              <w:rPr>
                <w:noProof/>
                <w:webHidden/>
              </w:rPr>
              <w:t>5</w:t>
            </w:r>
            <w:r>
              <w:rPr>
                <w:noProof/>
                <w:webHidden/>
              </w:rPr>
              <w:fldChar w:fldCharType="end"/>
            </w:r>
          </w:hyperlink>
        </w:p>
        <w:p w14:paraId="2EE11C4B" w14:textId="2667EB8C"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37" w:history="1">
            <w:r w:rsidRPr="001C27D6">
              <w:rPr>
                <w:rStyle w:val="Lienhypertexte"/>
                <w:noProof/>
              </w:rPr>
              <w:t>Déclaration de travail d’architecture</w:t>
            </w:r>
            <w:r>
              <w:rPr>
                <w:noProof/>
                <w:webHidden/>
              </w:rPr>
              <w:tab/>
            </w:r>
            <w:r>
              <w:rPr>
                <w:noProof/>
                <w:webHidden/>
              </w:rPr>
              <w:fldChar w:fldCharType="begin"/>
            </w:r>
            <w:r>
              <w:rPr>
                <w:noProof/>
                <w:webHidden/>
              </w:rPr>
              <w:instrText xml:space="preserve"> PAGEREF _Toc206612237 \h </w:instrText>
            </w:r>
            <w:r>
              <w:rPr>
                <w:noProof/>
                <w:webHidden/>
              </w:rPr>
            </w:r>
            <w:r>
              <w:rPr>
                <w:noProof/>
                <w:webHidden/>
              </w:rPr>
              <w:fldChar w:fldCharType="separate"/>
            </w:r>
            <w:r>
              <w:rPr>
                <w:noProof/>
                <w:webHidden/>
              </w:rPr>
              <w:t>6</w:t>
            </w:r>
            <w:r>
              <w:rPr>
                <w:noProof/>
                <w:webHidden/>
              </w:rPr>
              <w:fldChar w:fldCharType="end"/>
            </w:r>
          </w:hyperlink>
        </w:p>
        <w:p w14:paraId="0D0727F7" w14:textId="2BADA900"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38" w:history="1">
            <w:r w:rsidRPr="001C27D6">
              <w:rPr>
                <w:rStyle w:val="Lienhypertexte"/>
                <w:noProof/>
              </w:rPr>
              <w:t>Requête du projet et contexte</w:t>
            </w:r>
            <w:r>
              <w:rPr>
                <w:noProof/>
                <w:webHidden/>
              </w:rPr>
              <w:tab/>
            </w:r>
            <w:r>
              <w:rPr>
                <w:noProof/>
                <w:webHidden/>
              </w:rPr>
              <w:fldChar w:fldCharType="begin"/>
            </w:r>
            <w:r>
              <w:rPr>
                <w:noProof/>
                <w:webHidden/>
              </w:rPr>
              <w:instrText xml:space="preserve"> PAGEREF _Toc206612238 \h </w:instrText>
            </w:r>
            <w:r>
              <w:rPr>
                <w:noProof/>
                <w:webHidden/>
              </w:rPr>
            </w:r>
            <w:r>
              <w:rPr>
                <w:noProof/>
                <w:webHidden/>
              </w:rPr>
              <w:fldChar w:fldCharType="separate"/>
            </w:r>
            <w:r>
              <w:rPr>
                <w:noProof/>
                <w:webHidden/>
              </w:rPr>
              <w:t>6</w:t>
            </w:r>
            <w:r>
              <w:rPr>
                <w:noProof/>
                <w:webHidden/>
              </w:rPr>
              <w:fldChar w:fldCharType="end"/>
            </w:r>
          </w:hyperlink>
        </w:p>
        <w:p w14:paraId="6694E37A" w14:textId="6EA295FC"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39" w:history="1">
            <w:r w:rsidRPr="001C27D6">
              <w:rPr>
                <w:rStyle w:val="Lienhypertexte"/>
                <w:noProof/>
              </w:rPr>
              <w:t>Description du projet</w:t>
            </w:r>
            <w:r>
              <w:rPr>
                <w:noProof/>
                <w:webHidden/>
              </w:rPr>
              <w:tab/>
            </w:r>
            <w:r>
              <w:rPr>
                <w:noProof/>
                <w:webHidden/>
              </w:rPr>
              <w:fldChar w:fldCharType="begin"/>
            </w:r>
            <w:r>
              <w:rPr>
                <w:noProof/>
                <w:webHidden/>
              </w:rPr>
              <w:instrText xml:space="preserve"> PAGEREF _Toc206612239 \h </w:instrText>
            </w:r>
            <w:r>
              <w:rPr>
                <w:noProof/>
                <w:webHidden/>
              </w:rPr>
            </w:r>
            <w:r>
              <w:rPr>
                <w:noProof/>
                <w:webHidden/>
              </w:rPr>
              <w:fldChar w:fldCharType="separate"/>
            </w:r>
            <w:r>
              <w:rPr>
                <w:noProof/>
                <w:webHidden/>
              </w:rPr>
              <w:t>6</w:t>
            </w:r>
            <w:r>
              <w:rPr>
                <w:noProof/>
                <w:webHidden/>
              </w:rPr>
              <w:fldChar w:fldCharType="end"/>
            </w:r>
          </w:hyperlink>
        </w:p>
        <w:p w14:paraId="78E7BAB9" w14:textId="11496425"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40" w:history="1">
            <w:r w:rsidRPr="001C27D6">
              <w:rPr>
                <w:rStyle w:val="Lienhypertexte"/>
                <w:noProof/>
              </w:rPr>
              <w:t>Vue d’ensemble</w:t>
            </w:r>
            <w:r>
              <w:rPr>
                <w:noProof/>
                <w:webHidden/>
              </w:rPr>
              <w:tab/>
            </w:r>
            <w:r>
              <w:rPr>
                <w:noProof/>
                <w:webHidden/>
              </w:rPr>
              <w:fldChar w:fldCharType="begin"/>
            </w:r>
            <w:r>
              <w:rPr>
                <w:noProof/>
                <w:webHidden/>
              </w:rPr>
              <w:instrText xml:space="preserve"> PAGEREF _Toc206612240 \h </w:instrText>
            </w:r>
            <w:r>
              <w:rPr>
                <w:noProof/>
                <w:webHidden/>
              </w:rPr>
            </w:r>
            <w:r>
              <w:rPr>
                <w:noProof/>
                <w:webHidden/>
              </w:rPr>
              <w:fldChar w:fldCharType="separate"/>
            </w:r>
            <w:r>
              <w:rPr>
                <w:noProof/>
                <w:webHidden/>
              </w:rPr>
              <w:t>6</w:t>
            </w:r>
            <w:r>
              <w:rPr>
                <w:noProof/>
                <w:webHidden/>
              </w:rPr>
              <w:fldChar w:fldCharType="end"/>
            </w:r>
          </w:hyperlink>
        </w:p>
        <w:p w14:paraId="6CF351A0" w14:textId="04BFC44E"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41" w:history="1">
            <w:r w:rsidRPr="001C27D6">
              <w:rPr>
                <w:rStyle w:val="Lienhypertexte"/>
                <w:noProof/>
              </w:rPr>
              <w:t>Alignement stratégique</w:t>
            </w:r>
            <w:r>
              <w:rPr>
                <w:noProof/>
                <w:webHidden/>
              </w:rPr>
              <w:tab/>
            </w:r>
            <w:r>
              <w:rPr>
                <w:noProof/>
                <w:webHidden/>
              </w:rPr>
              <w:fldChar w:fldCharType="begin"/>
            </w:r>
            <w:r>
              <w:rPr>
                <w:noProof/>
                <w:webHidden/>
              </w:rPr>
              <w:instrText xml:space="preserve"> PAGEREF _Toc206612241 \h </w:instrText>
            </w:r>
            <w:r>
              <w:rPr>
                <w:noProof/>
                <w:webHidden/>
              </w:rPr>
            </w:r>
            <w:r>
              <w:rPr>
                <w:noProof/>
                <w:webHidden/>
              </w:rPr>
              <w:fldChar w:fldCharType="separate"/>
            </w:r>
            <w:r>
              <w:rPr>
                <w:noProof/>
                <w:webHidden/>
              </w:rPr>
              <w:t>6</w:t>
            </w:r>
            <w:r>
              <w:rPr>
                <w:noProof/>
                <w:webHidden/>
              </w:rPr>
              <w:fldChar w:fldCharType="end"/>
            </w:r>
          </w:hyperlink>
        </w:p>
        <w:p w14:paraId="4D8F6215" w14:textId="1A83694F"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42" w:history="1">
            <w:r w:rsidRPr="001C27D6">
              <w:rPr>
                <w:rStyle w:val="Lienhypertexte"/>
                <w:noProof/>
              </w:rPr>
              <w:t>Objectifs et périmètre</w:t>
            </w:r>
            <w:r>
              <w:rPr>
                <w:noProof/>
                <w:webHidden/>
              </w:rPr>
              <w:tab/>
            </w:r>
            <w:r>
              <w:rPr>
                <w:noProof/>
                <w:webHidden/>
              </w:rPr>
              <w:fldChar w:fldCharType="begin"/>
            </w:r>
            <w:r>
              <w:rPr>
                <w:noProof/>
                <w:webHidden/>
              </w:rPr>
              <w:instrText xml:space="preserve"> PAGEREF _Toc206612242 \h </w:instrText>
            </w:r>
            <w:r>
              <w:rPr>
                <w:noProof/>
                <w:webHidden/>
              </w:rPr>
            </w:r>
            <w:r>
              <w:rPr>
                <w:noProof/>
                <w:webHidden/>
              </w:rPr>
              <w:fldChar w:fldCharType="separate"/>
            </w:r>
            <w:r>
              <w:rPr>
                <w:noProof/>
                <w:webHidden/>
              </w:rPr>
              <w:t>7</w:t>
            </w:r>
            <w:r>
              <w:rPr>
                <w:noProof/>
                <w:webHidden/>
              </w:rPr>
              <w:fldChar w:fldCharType="end"/>
            </w:r>
          </w:hyperlink>
        </w:p>
        <w:p w14:paraId="10B29C52" w14:textId="452357E6"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43" w:history="1">
            <w:r w:rsidRPr="001C27D6">
              <w:rPr>
                <w:rStyle w:val="Lienhypertexte"/>
                <w:noProof/>
              </w:rPr>
              <w:t>Objectifs</w:t>
            </w:r>
            <w:r>
              <w:rPr>
                <w:noProof/>
                <w:webHidden/>
              </w:rPr>
              <w:tab/>
            </w:r>
            <w:r>
              <w:rPr>
                <w:noProof/>
                <w:webHidden/>
              </w:rPr>
              <w:fldChar w:fldCharType="begin"/>
            </w:r>
            <w:r>
              <w:rPr>
                <w:noProof/>
                <w:webHidden/>
              </w:rPr>
              <w:instrText xml:space="preserve"> PAGEREF _Toc206612243 \h </w:instrText>
            </w:r>
            <w:r>
              <w:rPr>
                <w:noProof/>
                <w:webHidden/>
              </w:rPr>
            </w:r>
            <w:r>
              <w:rPr>
                <w:noProof/>
                <w:webHidden/>
              </w:rPr>
              <w:fldChar w:fldCharType="separate"/>
            </w:r>
            <w:r>
              <w:rPr>
                <w:noProof/>
                <w:webHidden/>
              </w:rPr>
              <w:t>7</w:t>
            </w:r>
            <w:r>
              <w:rPr>
                <w:noProof/>
                <w:webHidden/>
              </w:rPr>
              <w:fldChar w:fldCharType="end"/>
            </w:r>
          </w:hyperlink>
        </w:p>
        <w:p w14:paraId="2F239D5A" w14:textId="48DCC0EB"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44" w:history="1">
            <w:r w:rsidRPr="001C27D6">
              <w:rPr>
                <w:rStyle w:val="Lienhypertexte"/>
                <w:noProof/>
              </w:rPr>
              <w:t>Périmètre</w:t>
            </w:r>
            <w:r>
              <w:rPr>
                <w:noProof/>
                <w:webHidden/>
              </w:rPr>
              <w:tab/>
            </w:r>
            <w:r>
              <w:rPr>
                <w:noProof/>
                <w:webHidden/>
              </w:rPr>
              <w:fldChar w:fldCharType="begin"/>
            </w:r>
            <w:r>
              <w:rPr>
                <w:noProof/>
                <w:webHidden/>
              </w:rPr>
              <w:instrText xml:space="preserve"> PAGEREF _Toc206612244 \h </w:instrText>
            </w:r>
            <w:r>
              <w:rPr>
                <w:noProof/>
                <w:webHidden/>
              </w:rPr>
            </w:r>
            <w:r>
              <w:rPr>
                <w:noProof/>
                <w:webHidden/>
              </w:rPr>
              <w:fldChar w:fldCharType="separate"/>
            </w:r>
            <w:r>
              <w:rPr>
                <w:noProof/>
                <w:webHidden/>
              </w:rPr>
              <w:t>7</w:t>
            </w:r>
            <w:r>
              <w:rPr>
                <w:noProof/>
                <w:webHidden/>
              </w:rPr>
              <w:fldChar w:fldCharType="end"/>
            </w:r>
          </w:hyperlink>
        </w:p>
        <w:p w14:paraId="04585BF1" w14:textId="0BA2A79F"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45" w:history="1">
            <w:r w:rsidRPr="001C27D6">
              <w:rPr>
                <w:rStyle w:val="Lienhypertexte"/>
                <w:noProof/>
              </w:rPr>
              <w:t>Parties prenantes, préoccupations, et visions</w:t>
            </w:r>
            <w:r>
              <w:rPr>
                <w:noProof/>
                <w:webHidden/>
              </w:rPr>
              <w:tab/>
            </w:r>
            <w:r>
              <w:rPr>
                <w:noProof/>
                <w:webHidden/>
              </w:rPr>
              <w:fldChar w:fldCharType="begin"/>
            </w:r>
            <w:r>
              <w:rPr>
                <w:noProof/>
                <w:webHidden/>
              </w:rPr>
              <w:instrText xml:space="preserve"> PAGEREF _Toc206612245 \h </w:instrText>
            </w:r>
            <w:r>
              <w:rPr>
                <w:noProof/>
                <w:webHidden/>
              </w:rPr>
            </w:r>
            <w:r>
              <w:rPr>
                <w:noProof/>
                <w:webHidden/>
              </w:rPr>
              <w:fldChar w:fldCharType="separate"/>
            </w:r>
            <w:r>
              <w:rPr>
                <w:noProof/>
                <w:webHidden/>
              </w:rPr>
              <w:t>8</w:t>
            </w:r>
            <w:r>
              <w:rPr>
                <w:noProof/>
                <w:webHidden/>
              </w:rPr>
              <w:fldChar w:fldCharType="end"/>
            </w:r>
          </w:hyperlink>
        </w:p>
        <w:p w14:paraId="4CCBE2A6" w14:textId="3698867C"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46" w:history="1">
            <w:r w:rsidRPr="001C27D6">
              <w:rPr>
                <w:rStyle w:val="Lienhypertexte"/>
                <w:noProof/>
              </w:rPr>
              <w:t>Approche managériale</w:t>
            </w:r>
            <w:r>
              <w:rPr>
                <w:noProof/>
                <w:webHidden/>
              </w:rPr>
              <w:tab/>
            </w:r>
            <w:r>
              <w:rPr>
                <w:noProof/>
                <w:webHidden/>
              </w:rPr>
              <w:fldChar w:fldCharType="begin"/>
            </w:r>
            <w:r>
              <w:rPr>
                <w:noProof/>
                <w:webHidden/>
              </w:rPr>
              <w:instrText xml:space="preserve"> PAGEREF _Toc206612246 \h </w:instrText>
            </w:r>
            <w:r>
              <w:rPr>
                <w:noProof/>
                <w:webHidden/>
              </w:rPr>
            </w:r>
            <w:r>
              <w:rPr>
                <w:noProof/>
                <w:webHidden/>
              </w:rPr>
              <w:fldChar w:fldCharType="separate"/>
            </w:r>
            <w:r>
              <w:rPr>
                <w:noProof/>
                <w:webHidden/>
              </w:rPr>
              <w:t>9</w:t>
            </w:r>
            <w:r>
              <w:rPr>
                <w:noProof/>
                <w:webHidden/>
              </w:rPr>
              <w:fldChar w:fldCharType="end"/>
            </w:r>
          </w:hyperlink>
        </w:p>
        <w:p w14:paraId="44C2D9B0" w14:textId="123B4689"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47" w:history="1">
            <w:r w:rsidRPr="001C27D6">
              <w:rPr>
                <w:rStyle w:val="Lienhypertexte"/>
                <w:noProof/>
              </w:rPr>
              <w:t>Procédures de changement de périmètre</w:t>
            </w:r>
            <w:r>
              <w:rPr>
                <w:noProof/>
                <w:webHidden/>
              </w:rPr>
              <w:tab/>
            </w:r>
            <w:r>
              <w:rPr>
                <w:noProof/>
                <w:webHidden/>
              </w:rPr>
              <w:fldChar w:fldCharType="begin"/>
            </w:r>
            <w:r>
              <w:rPr>
                <w:noProof/>
                <w:webHidden/>
              </w:rPr>
              <w:instrText xml:space="preserve"> PAGEREF _Toc206612247 \h </w:instrText>
            </w:r>
            <w:r>
              <w:rPr>
                <w:noProof/>
                <w:webHidden/>
              </w:rPr>
            </w:r>
            <w:r>
              <w:rPr>
                <w:noProof/>
                <w:webHidden/>
              </w:rPr>
              <w:fldChar w:fldCharType="separate"/>
            </w:r>
            <w:r>
              <w:rPr>
                <w:noProof/>
                <w:webHidden/>
              </w:rPr>
              <w:t>9</w:t>
            </w:r>
            <w:r>
              <w:rPr>
                <w:noProof/>
                <w:webHidden/>
              </w:rPr>
              <w:fldChar w:fldCharType="end"/>
            </w:r>
          </w:hyperlink>
        </w:p>
        <w:p w14:paraId="0226178C" w14:textId="35D17D24"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48" w:history="1">
            <w:r w:rsidRPr="001C27D6">
              <w:rPr>
                <w:rStyle w:val="Lienhypertexte"/>
                <w:noProof/>
              </w:rPr>
              <w:t>Rôles et responsabilités</w:t>
            </w:r>
            <w:r>
              <w:rPr>
                <w:noProof/>
                <w:webHidden/>
              </w:rPr>
              <w:tab/>
            </w:r>
            <w:r>
              <w:rPr>
                <w:noProof/>
                <w:webHidden/>
              </w:rPr>
              <w:fldChar w:fldCharType="begin"/>
            </w:r>
            <w:r>
              <w:rPr>
                <w:noProof/>
                <w:webHidden/>
              </w:rPr>
              <w:instrText xml:space="preserve"> PAGEREF _Toc206612248 \h </w:instrText>
            </w:r>
            <w:r>
              <w:rPr>
                <w:noProof/>
                <w:webHidden/>
              </w:rPr>
            </w:r>
            <w:r>
              <w:rPr>
                <w:noProof/>
                <w:webHidden/>
              </w:rPr>
              <w:fldChar w:fldCharType="separate"/>
            </w:r>
            <w:r>
              <w:rPr>
                <w:noProof/>
                <w:webHidden/>
              </w:rPr>
              <w:t>10</w:t>
            </w:r>
            <w:r>
              <w:rPr>
                <w:noProof/>
                <w:webHidden/>
              </w:rPr>
              <w:fldChar w:fldCharType="end"/>
            </w:r>
          </w:hyperlink>
        </w:p>
        <w:p w14:paraId="0A620AD6" w14:textId="525E8456"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49" w:history="1">
            <w:r w:rsidRPr="001C27D6">
              <w:rPr>
                <w:rStyle w:val="Lienhypertexte"/>
                <w:noProof/>
              </w:rPr>
              <w:t>Structure de gouvernance</w:t>
            </w:r>
            <w:r>
              <w:rPr>
                <w:noProof/>
                <w:webHidden/>
              </w:rPr>
              <w:tab/>
            </w:r>
            <w:r>
              <w:rPr>
                <w:noProof/>
                <w:webHidden/>
              </w:rPr>
              <w:fldChar w:fldCharType="begin"/>
            </w:r>
            <w:r>
              <w:rPr>
                <w:noProof/>
                <w:webHidden/>
              </w:rPr>
              <w:instrText xml:space="preserve"> PAGEREF _Toc206612249 \h </w:instrText>
            </w:r>
            <w:r>
              <w:rPr>
                <w:noProof/>
                <w:webHidden/>
              </w:rPr>
            </w:r>
            <w:r>
              <w:rPr>
                <w:noProof/>
                <w:webHidden/>
              </w:rPr>
              <w:fldChar w:fldCharType="separate"/>
            </w:r>
            <w:r>
              <w:rPr>
                <w:noProof/>
                <w:webHidden/>
              </w:rPr>
              <w:t>10</w:t>
            </w:r>
            <w:r>
              <w:rPr>
                <w:noProof/>
                <w:webHidden/>
              </w:rPr>
              <w:fldChar w:fldCharType="end"/>
            </w:r>
          </w:hyperlink>
        </w:p>
        <w:p w14:paraId="6E467754" w14:textId="3823A1A4"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50" w:history="1">
            <w:r w:rsidRPr="001C27D6">
              <w:rPr>
                <w:rStyle w:val="Lienhypertexte"/>
                <w:noProof/>
              </w:rPr>
              <w:t>Process du projet</w:t>
            </w:r>
            <w:r>
              <w:rPr>
                <w:noProof/>
                <w:webHidden/>
              </w:rPr>
              <w:tab/>
            </w:r>
            <w:r>
              <w:rPr>
                <w:noProof/>
                <w:webHidden/>
              </w:rPr>
              <w:fldChar w:fldCharType="begin"/>
            </w:r>
            <w:r>
              <w:rPr>
                <w:noProof/>
                <w:webHidden/>
              </w:rPr>
              <w:instrText xml:space="preserve"> PAGEREF _Toc206612250 \h </w:instrText>
            </w:r>
            <w:r>
              <w:rPr>
                <w:noProof/>
                <w:webHidden/>
              </w:rPr>
            </w:r>
            <w:r>
              <w:rPr>
                <w:noProof/>
                <w:webHidden/>
              </w:rPr>
              <w:fldChar w:fldCharType="separate"/>
            </w:r>
            <w:r>
              <w:rPr>
                <w:noProof/>
                <w:webHidden/>
              </w:rPr>
              <w:t>10</w:t>
            </w:r>
            <w:r>
              <w:rPr>
                <w:noProof/>
                <w:webHidden/>
              </w:rPr>
              <w:fldChar w:fldCharType="end"/>
            </w:r>
          </w:hyperlink>
        </w:p>
        <w:p w14:paraId="205CBC35" w14:textId="07DF0F5B"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51" w:history="1">
            <w:r w:rsidRPr="001C27D6">
              <w:rPr>
                <w:rStyle w:val="Lienhypertexte"/>
                <w:noProof/>
              </w:rPr>
              <w:t>Réunions régulières</w:t>
            </w:r>
            <w:r>
              <w:rPr>
                <w:noProof/>
                <w:webHidden/>
              </w:rPr>
              <w:tab/>
            </w:r>
            <w:r>
              <w:rPr>
                <w:noProof/>
                <w:webHidden/>
              </w:rPr>
              <w:fldChar w:fldCharType="begin"/>
            </w:r>
            <w:r>
              <w:rPr>
                <w:noProof/>
                <w:webHidden/>
              </w:rPr>
              <w:instrText xml:space="preserve"> PAGEREF _Toc206612251 \h </w:instrText>
            </w:r>
            <w:r>
              <w:rPr>
                <w:noProof/>
                <w:webHidden/>
              </w:rPr>
            </w:r>
            <w:r>
              <w:rPr>
                <w:noProof/>
                <w:webHidden/>
              </w:rPr>
              <w:fldChar w:fldCharType="separate"/>
            </w:r>
            <w:r>
              <w:rPr>
                <w:noProof/>
                <w:webHidden/>
              </w:rPr>
              <w:t>10</w:t>
            </w:r>
            <w:r>
              <w:rPr>
                <w:noProof/>
                <w:webHidden/>
              </w:rPr>
              <w:fldChar w:fldCharType="end"/>
            </w:r>
          </w:hyperlink>
        </w:p>
        <w:p w14:paraId="20ACFA9F" w14:textId="69DA5C5F"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52" w:history="1">
            <w:r w:rsidRPr="001C27D6">
              <w:rPr>
                <w:rStyle w:val="Lienhypertexte"/>
                <w:noProof/>
              </w:rPr>
              <w:t>Comités de pilotage</w:t>
            </w:r>
            <w:r>
              <w:rPr>
                <w:noProof/>
                <w:webHidden/>
              </w:rPr>
              <w:tab/>
            </w:r>
            <w:r>
              <w:rPr>
                <w:noProof/>
                <w:webHidden/>
              </w:rPr>
              <w:fldChar w:fldCharType="begin"/>
            </w:r>
            <w:r>
              <w:rPr>
                <w:noProof/>
                <w:webHidden/>
              </w:rPr>
              <w:instrText xml:space="preserve"> PAGEREF _Toc206612252 \h </w:instrText>
            </w:r>
            <w:r>
              <w:rPr>
                <w:noProof/>
                <w:webHidden/>
              </w:rPr>
            </w:r>
            <w:r>
              <w:rPr>
                <w:noProof/>
                <w:webHidden/>
              </w:rPr>
              <w:fldChar w:fldCharType="separate"/>
            </w:r>
            <w:r>
              <w:rPr>
                <w:noProof/>
                <w:webHidden/>
              </w:rPr>
              <w:t>10</w:t>
            </w:r>
            <w:r>
              <w:rPr>
                <w:noProof/>
                <w:webHidden/>
              </w:rPr>
              <w:fldChar w:fldCharType="end"/>
            </w:r>
          </w:hyperlink>
        </w:p>
        <w:p w14:paraId="27177689" w14:textId="71203684"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53" w:history="1">
            <w:r w:rsidRPr="001C27D6">
              <w:rPr>
                <w:rStyle w:val="Lienhypertexte"/>
                <w:noProof/>
              </w:rPr>
              <w:t>Répertoire de documents</w:t>
            </w:r>
            <w:r>
              <w:rPr>
                <w:noProof/>
                <w:webHidden/>
              </w:rPr>
              <w:tab/>
            </w:r>
            <w:r>
              <w:rPr>
                <w:noProof/>
                <w:webHidden/>
              </w:rPr>
              <w:fldChar w:fldCharType="begin"/>
            </w:r>
            <w:r>
              <w:rPr>
                <w:noProof/>
                <w:webHidden/>
              </w:rPr>
              <w:instrText xml:space="preserve"> PAGEREF _Toc206612253 \h </w:instrText>
            </w:r>
            <w:r>
              <w:rPr>
                <w:noProof/>
                <w:webHidden/>
              </w:rPr>
            </w:r>
            <w:r>
              <w:rPr>
                <w:noProof/>
                <w:webHidden/>
              </w:rPr>
              <w:fldChar w:fldCharType="separate"/>
            </w:r>
            <w:r>
              <w:rPr>
                <w:noProof/>
                <w:webHidden/>
              </w:rPr>
              <w:t>11</w:t>
            </w:r>
            <w:r>
              <w:rPr>
                <w:noProof/>
                <w:webHidden/>
              </w:rPr>
              <w:fldChar w:fldCharType="end"/>
            </w:r>
          </w:hyperlink>
        </w:p>
        <w:p w14:paraId="4A2B3844" w14:textId="38C5536A"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54" w:history="1">
            <w:r w:rsidRPr="001C27D6">
              <w:rPr>
                <w:rStyle w:val="Lienhypertexte"/>
                <w:noProof/>
              </w:rPr>
              <w:t>Management de la configuration</w:t>
            </w:r>
            <w:r>
              <w:rPr>
                <w:noProof/>
                <w:webHidden/>
              </w:rPr>
              <w:tab/>
            </w:r>
            <w:r>
              <w:rPr>
                <w:noProof/>
                <w:webHidden/>
              </w:rPr>
              <w:fldChar w:fldCharType="begin"/>
            </w:r>
            <w:r>
              <w:rPr>
                <w:noProof/>
                <w:webHidden/>
              </w:rPr>
              <w:instrText xml:space="preserve"> PAGEREF _Toc206612254 \h </w:instrText>
            </w:r>
            <w:r>
              <w:rPr>
                <w:noProof/>
                <w:webHidden/>
              </w:rPr>
            </w:r>
            <w:r>
              <w:rPr>
                <w:noProof/>
                <w:webHidden/>
              </w:rPr>
              <w:fldChar w:fldCharType="separate"/>
            </w:r>
            <w:r>
              <w:rPr>
                <w:noProof/>
                <w:webHidden/>
              </w:rPr>
              <w:t>11</w:t>
            </w:r>
            <w:r>
              <w:rPr>
                <w:noProof/>
                <w:webHidden/>
              </w:rPr>
              <w:fldChar w:fldCharType="end"/>
            </w:r>
          </w:hyperlink>
        </w:p>
        <w:p w14:paraId="771A6204" w14:textId="6782152C"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55" w:history="1">
            <w:r w:rsidRPr="001C27D6">
              <w:rPr>
                <w:rStyle w:val="Lienhypertexte"/>
                <w:noProof/>
              </w:rPr>
              <w:t>Assurance qualité</w:t>
            </w:r>
            <w:r>
              <w:rPr>
                <w:noProof/>
                <w:webHidden/>
              </w:rPr>
              <w:tab/>
            </w:r>
            <w:r>
              <w:rPr>
                <w:noProof/>
                <w:webHidden/>
              </w:rPr>
              <w:fldChar w:fldCharType="begin"/>
            </w:r>
            <w:r>
              <w:rPr>
                <w:noProof/>
                <w:webHidden/>
              </w:rPr>
              <w:instrText xml:space="preserve"> PAGEREF _Toc206612255 \h </w:instrText>
            </w:r>
            <w:r>
              <w:rPr>
                <w:noProof/>
                <w:webHidden/>
              </w:rPr>
            </w:r>
            <w:r>
              <w:rPr>
                <w:noProof/>
                <w:webHidden/>
              </w:rPr>
              <w:fldChar w:fldCharType="separate"/>
            </w:r>
            <w:r>
              <w:rPr>
                <w:noProof/>
                <w:webHidden/>
              </w:rPr>
              <w:t>11</w:t>
            </w:r>
            <w:r>
              <w:rPr>
                <w:noProof/>
                <w:webHidden/>
              </w:rPr>
              <w:fldChar w:fldCharType="end"/>
            </w:r>
          </w:hyperlink>
        </w:p>
        <w:p w14:paraId="4A2F2113" w14:textId="526303BF"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56" w:history="1">
            <w:r w:rsidRPr="001C27D6">
              <w:rPr>
                <w:rStyle w:val="Lienhypertexte"/>
                <w:noProof/>
              </w:rPr>
              <w:t>Procédure en cas d’escalade</w:t>
            </w:r>
            <w:r>
              <w:rPr>
                <w:noProof/>
                <w:webHidden/>
              </w:rPr>
              <w:tab/>
            </w:r>
            <w:r>
              <w:rPr>
                <w:noProof/>
                <w:webHidden/>
              </w:rPr>
              <w:fldChar w:fldCharType="begin"/>
            </w:r>
            <w:r>
              <w:rPr>
                <w:noProof/>
                <w:webHidden/>
              </w:rPr>
              <w:instrText xml:space="preserve"> PAGEREF _Toc206612256 \h </w:instrText>
            </w:r>
            <w:r>
              <w:rPr>
                <w:noProof/>
                <w:webHidden/>
              </w:rPr>
            </w:r>
            <w:r>
              <w:rPr>
                <w:noProof/>
                <w:webHidden/>
              </w:rPr>
              <w:fldChar w:fldCharType="separate"/>
            </w:r>
            <w:r>
              <w:rPr>
                <w:noProof/>
                <w:webHidden/>
              </w:rPr>
              <w:t>11</w:t>
            </w:r>
            <w:r>
              <w:rPr>
                <w:noProof/>
                <w:webHidden/>
              </w:rPr>
              <w:fldChar w:fldCharType="end"/>
            </w:r>
          </w:hyperlink>
        </w:p>
        <w:p w14:paraId="0D14A5DB" w14:textId="2AD6A74A"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57" w:history="1">
            <w:r w:rsidRPr="001C27D6">
              <w:rPr>
                <w:rStyle w:val="Lienhypertexte"/>
                <w:noProof/>
              </w:rPr>
              <w:t>Procédure en cas de changement</w:t>
            </w:r>
            <w:r>
              <w:rPr>
                <w:noProof/>
                <w:webHidden/>
              </w:rPr>
              <w:tab/>
            </w:r>
            <w:r>
              <w:rPr>
                <w:noProof/>
                <w:webHidden/>
              </w:rPr>
              <w:fldChar w:fldCharType="begin"/>
            </w:r>
            <w:r>
              <w:rPr>
                <w:noProof/>
                <w:webHidden/>
              </w:rPr>
              <w:instrText xml:space="preserve"> PAGEREF _Toc206612257 \h </w:instrText>
            </w:r>
            <w:r>
              <w:rPr>
                <w:noProof/>
                <w:webHidden/>
              </w:rPr>
            </w:r>
            <w:r>
              <w:rPr>
                <w:noProof/>
                <w:webHidden/>
              </w:rPr>
              <w:fldChar w:fldCharType="separate"/>
            </w:r>
            <w:r>
              <w:rPr>
                <w:noProof/>
                <w:webHidden/>
              </w:rPr>
              <w:t>11</w:t>
            </w:r>
            <w:r>
              <w:rPr>
                <w:noProof/>
                <w:webHidden/>
              </w:rPr>
              <w:fldChar w:fldCharType="end"/>
            </w:r>
          </w:hyperlink>
        </w:p>
        <w:p w14:paraId="6C2B6EC4" w14:textId="34B3A0DD"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58" w:history="1">
            <w:r w:rsidRPr="001C27D6">
              <w:rPr>
                <w:rStyle w:val="Lienhypertexte"/>
                <w:noProof/>
              </w:rPr>
              <w:t>Rôles et responsabilités (RACI)</w:t>
            </w:r>
            <w:r>
              <w:rPr>
                <w:noProof/>
                <w:webHidden/>
              </w:rPr>
              <w:tab/>
            </w:r>
            <w:r>
              <w:rPr>
                <w:noProof/>
                <w:webHidden/>
              </w:rPr>
              <w:fldChar w:fldCharType="begin"/>
            </w:r>
            <w:r>
              <w:rPr>
                <w:noProof/>
                <w:webHidden/>
              </w:rPr>
              <w:instrText xml:space="preserve"> PAGEREF _Toc206612258 \h </w:instrText>
            </w:r>
            <w:r>
              <w:rPr>
                <w:noProof/>
                <w:webHidden/>
              </w:rPr>
            </w:r>
            <w:r>
              <w:rPr>
                <w:noProof/>
                <w:webHidden/>
              </w:rPr>
              <w:fldChar w:fldCharType="separate"/>
            </w:r>
            <w:r>
              <w:rPr>
                <w:noProof/>
                <w:webHidden/>
              </w:rPr>
              <w:t>12</w:t>
            </w:r>
            <w:r>
              <w:rPr>
                <w:noProof/>
                <w:webHidden/>
              </w:rPr>
              <w:fldChar w:fldCharType="end"/>
            </w:r>
          </w:hyperlink>
        </w:p>
        <w:p w14:paraId="5945357C" w14:textId="2A86E344"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59" w:history="1">
            <w:r w:rsidRPr="001C27D6">
              <w:rPr>
                <w:rStyle w:val="Lienhypertexte"/>
                <w:noProof/>
              </w:rPr>
              <w:t>Approche architecturale</w:t>
            </w:r>
            <w:r>
              <w:rPr>
                <w:noProof/>
                <w:webHidden/>
              </w:rPr>
              <w:tab/>
            </w:r>
            <w:r>
              <w:rPr>
                <w:noProof/>
                <w:webHidden/>
              </w:rPr>
              <w:fldChar w:fldCharType="begin"/>
            </w:r>
            <w:r>
              <w:rPr>
                <w:noProof/>
                <w:webHidden/>
              </w:rPr>
              <w:instrText xml:space="preserve"> PAGEREF _Toc206612259 \h </w:instrText>
            </w:r>
            <w:r>
              <w:rPr>
                <w:noProof/>
                <w:webHidden/>
              </w:rPr>
            </w:r>
            <w:r>
              <w:rPr>
                <w:noProof/>
                <w:webHidden/>
              </w:rPr>
              <w:fldChar w:fldCharType="separate"/>
            </w:r>
            <w:r>
              <w:rPr>
                <w:noProof/>
                <w:webHidden/>
              </w:rPr>
              <w:t>13</w:t>
            </w:r>
            <w:r>
              <w:rPr>
                <w:noProof/>
                <w:webHidden/>
              </w:rPr>
              <w:fldChar w:fldCharType="end"/>
            </w:r>
          </w:hyperlink>
        </w:p>
        <w:p w14:paraId="4F21BF9F" w14:textId="321FDE54"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60" w:history="1">
            <w:r w:rsidRPr="001C27D6">
              <w:rPr>
                <w:rStyle w:val="Lienhypertexte"/>
                <w:noProof/>
              </w:rPr>
              <w:t>Process d’architecture</w:t>
            </w:r>
            <w:r>
              <w:rPr>
                <w:noProof/>
                <w:webHidden/>
              </w:rPr>
              <w:tab/>
            </w:r>
            <w:r>
              <w:rPr>
                <w:noProof/>
                <w:webHidden/>
              </w:rPr>
              <w:fldChar w:fldCharType="begin"/>
            </w:r>
            <w:r>
              <w:rPr>
                <w:noProof/>
                <w:webHidden/>
              </w:rPr>
              <w:instrText xml:space="preserve"> PAGEREF _Toc206612260 \h </w:instrText>
            </w:r>
            <w:r>
              <w:rPr>
                <w:noProof/>
                <w:webHidden/>
              </w:rPr>
            </w:r>
            <w:r>
              <w:rPr>
                <w:noProof/>
                <w:webHidden/>
              </w:rPr>
              <w:fldChar w:fldCharType="separate"/>
            </w:r>
            <w:r>
              <w:rPr>
                <w:noProof/>
                <w:webHidden/>
              </w:rPr>
              <w:t>13</w:t>
            </w:r>
            <w:r>
              <w:rPr>
                <w:noProof/>
                <w:webHidden/>
              </w:rPr>
              <w:fldChar w:fldCharType="end"/>
            </w:r>
          </w:hyperlink>
        </w:p>
        <w:p w14:paraId="5CC10DFA" w14:textId="3B4890BC"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61" w:history="1">
            <w:r w:rsidRPr="001C27D6">
              <w:rPr>
                <w:rStyle w:val="Lienhypertexte"/>
                <w:noProof/>
              </w:rPr>
              <w:t>Contenu de l’architecture</w:t>
            </w:r>
            <w:r>
              <w:rPr>
                <w:noProof/>
                <w:webHidden/>
              </w:rPr>
              <w:tab/>
            </w:r>
            <w:r>
              <w:rPr>
                <w:noProof/>
                <w:webHidden/>
              </w:rPr>
              <w:fldChar w:fldCharType="begin"/>
            </w:r>
            <w:r>
              <w:rPr>
                <w:noProof/>
                <w:webHidden/>
              </w:rPr>
              <w:instrText xml:space="preserve"> PAGEREF _Toc206612261 \h </w:instrText>
            </w:r>
            <w:r>
              <w:rPr>
                <w:noProof/>
                <w:webHidden/>
              </w:rPr>
            </w:r>
            <w:r>
              <w:rPr>
                <w:noProof/>
                <w:webHidden/>
              </w:rPr>
              <w:fldChar w:fldCharType="separate"/>
            </w:r>
            <w:r>
              <w:rPr>
                <w:noProof/>
                <w:webHidden/>
              </w:rPr>
              <w:t>15</w:t>
            </w:r>
            <w:r>
              <w:rPr>
                <w:noProof/>
                <w:webHidden/>
              </w:rPr>
              <w:fldChar w:fldCharType="end"/>
            </w:r>
          </w:hyperlink>
        </w:p>
        <w:p w14:paraId="75421A24" w14:textId="1DA21457"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62" w:history="1">
            <w:r w:rsidRPr="001C27D6">
              <w:rPr>
                <w:rStyle w:val="Lienhypertexte"/>
                <w:noProof/>
              </w:rPr>
              <w:t>Plan de travail</w:t>
            </w:r>
            <w:r>
              <w:rPr>
                <w:noProof/>
                <w:webHidden/>
              </w:rPr>
              <w:tab/>
            </w:r>
            <w:r>
              <w:rPr>
                <w:noProof/>
                <w:webHidden/>
              </w:rPr>
              <w:fldChar w:fldCharType="begin"/>
            </w:r>
            <w:r>
              <w:rPr>
                <w:noProof/>
                <w:webHidden/>
              </w:rPr>
              <w:instrText xml:space="preserve"> PAGEREF _Toc206612262 \h </w:instrText>
            </w:r>
            <w:r>
              <w:rPr>
                <w:noProof/>
                <w:webHidden/>
              </w:rPr>
            </w:r>
            <w:r>
              <w:rPr>
                <w:noProof/>
                <w:webHidden/>
              </w:rPr>
              <w:fldChar w:fldCharType="separate"/>
            </w:r>
            <w:r>
              <w:rPr>
                <w:noProof/>
                <w:webHidden/>
              </w:rPr>
              <w:t>18</w:t>
            </w:r>
            <w:r>
              <w:rPr>
                <w:noProof/>
                <w:webHidden/>
              </w:rPr>
              <w:fldChar w:fldCharType="end"/>
            </w:r>
          </w:hyperlink>
        </w:p>
        <w:p w14:paraId="03F1CD9E" w14:textId="1E15D8F5"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63" w:history="1">
            <w:r w:rsidRPr="001C27D6">
              <w:rPr>
                <w:rStyle w:val="Lienhypertexte"/>
                <w:noProof/>
              </w:rPr>
              <w:t>Élément de travail 1 : Préparation et vision d’architecture (Phases Préliminaire et A)</w:t>
            </w:r>
            <w:r>
              <w:rPr>
                <w:noProof/>
                <w:webHidden/>
              </w:rPr>
              <w:tab/>
            </w:r>
            <w:r>
              <w:rPr>
                <w:noProof/>
                <w:webHidden/>
              </w:rPr>
              <w:fldChar w:fldCharType="begin"/>
            </w:r>
            <w:r>
              <w:rPr>
                <w:noProof/>
                <w:webHidden/>
              </w:rPr>
              <w:instrText xml:space="preserve"> PAGEREF _Toc206612263 \h </w:instrText>
            </w:r>
            <w:r>
              <w:rPr>
                <w:noProof/>
                <w:webHidden/>
              </w:rPr>
            </w:r>
            <w:r>
              <w:rPr>
                <w:noProof/>
                <w:webHidden/>
              </w:rPr>
              <w:fldChar w:fldCharType="separate"/>
            </w:r>
            <w:r>
              <w:rPr>
                <w:noProof/>
                <w:webHidden/>
              </w:rPr>
              <w:t>18</w:t>
            </w:r>
            <w:r>
              <w:rPr>
                <w:noProof/>
                <w:webHidden/>
              </w:rPr>
              <w:fldChar w:fldCharType="end"/>
            </w:r>
          </w:hyperlink>
        </w:p>
        <w:p w14:paraId="6E69E782" w14:textId="3E5861B6"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64" w:history="1">
            <w:r w:rsidRPr="001C27D6">
              <w:rPr>
                <w:rStyle w:val="Lienhypertexte"/>
                <w:noProof/>
              </w:rPr>
              <w:t>Activités :</w:t>
            </w:r>
            <w:r>
              <w:rPr>
                <w:noProof/>
                <w:webHidden/>
              </w:rPr>
              <w:tab/>
            </w:r>
            <w:r>
              <w:rPr>
                <w:noProof/>
                <w:webHidden/>
              </w:rPr>
              <w:fldChar w:fldCharType="begin"/>
            </w:r>
            <w:r>
              <w:rPr>
                <w:noProof/>
                <w:webHidden/>
              </w:rPr>
              <w:instrText xml:space="preserve"> PAGEREF _Toc206612264 \h </w:instrText>
            </w:r>
            <w:r>
              <w:rPr>
                <w:noProof/>
                <w:webHidden/>
              </w:rPr>
            </w:r>
            <w:r>
              <w:rPr>
                <w:noProof/>
                <w:webHidden/>
              </w:rPr>
              <w:fldChar w:fldCharType="separate"/>
            </w:r>
            <w:r>
              <w:rPr>
                <w:noProof/>
                <w:webHidden/>
              </w:rPr>
              <w:t>18</w:t>
            </w:r>
            <w:r>
              <w:rPr>
                <w:noProof/>
                <w:webHidden/>
              </w:rPr>
              <w:fldChar w:fldCharType="end"/>
            </w:r>
          </w:hyperlink>
        </w:p>
        <w:p w14:paraId="6FE36082" w14:textId="7F03F8D0"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65" w:history="1">
            <w:r w:rsidRPr="001C27D6">
              <w:rPr>
                <w:rStyle w:val="Lienhypertexte"/>
                <w:noProof/>
              </w:rPr>
              <w:t>Livrables :</w:t>
            </w:r>
            <w:r>
              <w:rPr>
                <w:noProof/>
                <w:webHidden/>
              </w:rPr>
              <w:tab/>
            </w:r>
            <w:r>
              <w:rPr>
                <w:noProof/>
                <w:webHidden/>
              </w:rPr>
              <w:fldChar w:fldCharType="begin"/>
            </w:r>
            <w:r>
              <w:rPr>
                <w:noProof/>
                <w:webHidden/>
              </w:rPr>
              <w:instrText xml:space="preserve"> PAGEREF _Toc206612265 \h </w:instrText>
            </w:r>
            <w:r>
              <w:rPr>
                <w:noProof/>
                <w:webHidden/>
              </w:rPr>
            </w:r>
            <w:r>
              <w:rPr>
                <w:noProof/>
                <w:webHidden/>
              </w:rPr>
              <w:fldChar w:fldCharType="separate"/>
            </w:r>
            <w:r>
              <w:rPr>
                <w:noProof/>
                <w:webHidden/>
              </w:rPr>
              <w:t>19</w:t>
            </w:r>
            <w:r>
              <w:rPr>
                <w:noProof/>
                <w:webHidden/>
              </w:rPr>
              <w:fldChar w:fldCharType="end"/>
            </w:r>
          </w:hyperlink>
        </w:p>
        <w:p w14:paraId="00FA45DB" w14:textId="35806DF9"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66" w:history="1">
            <w:r w:rsidRPr="001C27D6">
              <w:rPr>
                <w:rStyle w:val="Lienhypertexte"/>
                <w:noProof/>
              </w:rPr>
              <w:t>Élément de travail 2 : Définition des architectures métier, données, applications, et technologie (Phases B, C, D)</w:t>
            </w:r>
            <w:r>
              <w:rPr>
                <w:noProof/>
                <w:webHidden/>
              </w:rPr>
              <w:tab/>
            </w:r>
            <w:r>
              <w:rPr>
                <w:noProof/>
                <w:webHidden/>
              </w:rPr>
              <w:fldChar w:fldCharType="begin"/>
            </w:r>
            <w:r>
              <w:rPr>
                <w:noProof/>
                <w:webHidden/>
              </w:rPr>
              <w:instrText xml:space="preserve"> PAGEREF _Toc206612266 \h </w:instrText>
            </w:r>
            <w:r>
              <w:rPr>
                <w:noProof/>
                <w:webHidden/>
              </w:rPr>
            </w:r>
            <w:r>
              <w:rPr>
                <w:noProof/>
                <w:webHidden/>
              </w:rPr>
              <w:fldChar w:fldCharType="separate"/>
            </w:r>
            <w:r>
              <w:rPr>
                <w:noProof/>
                <w:webHidden/>
              </w:rPr>
              <w:t>19</w:t>
            </w:r>
            <w:r>
              <w:rPr>
                <w:noProof/>
                <w:webHidden/>
              </w:rPr>
              <w:fldChar w:fldCharType="end"/>
            </w:r>
          </w:hyperlink>
        </w:p>
        <w:p w14:paraId="1C5681F5" w14:textId="126EFCB5"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67" w:history="1">
            <w:r w:rsidRPr="001C27D6">
              <w:rPr>
                <w:rStyle w:val="Lienhypertexte"/>
                <w:noProof/>
              </w:rPr>
              <w:t>Livrables :</w:t>
            </w:r>
            <w:r>
              <w:rPr>
                <w:noProof/>
                <w:webHidden/>
              </w:rPr>
              <w:tab/>
            </w:r>
            <w:r>
              <w:rPr>
                <w:noProof/>
                <w:webHidden/>
              </w:rPr>
              <w:fldChar w:fldCharType="begin"/>
            </w:r>
            <w:r>
              <w:rPr>
                <w:noProof/>
                <w:webHidden/>
              </w:rPr>
              <w:instrText xml:space="preserve"> PAGEREF _Toc206612267 \h </w:instrText>
            </w:r>
            <w:r>
              <w:rPr>
                <w:noProof/>
                <w:webHidden/>
              </w:rPr>
            </w:r>
            <w:r>
              <w:rPr>
                <w:noProof/>
                <w:webHidden/>
              </w:rPr>
              <w:fldChar w:fldCharType="separate"/>
            </w:r>
            <w:r>
              <w:rPr>
                <w:noProof/>
                <w:webHidden/>
              </w:rPr>
              <w:t>19</w:t>
            </w:r>
            <w:r>
              <w:rPr>
                <w:noProof/>
                <w:webHidden/>
              </w:rPr>
              <w:fldChar w:fldCharType="end"/>
            </w:r>
          </w:hyperlink>
        </w:p>
        <w:p w14:paraId="3DC44B9A" w14:textId="52AFA255"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68" w:history="1">
            <w:r w:rsidRPr="001C27D6">
              <w:rPr>
                <w:rStyle w:val="Lienhypertexte"/>
                <w:noProof/>
              </w:rPr>
              <w:t>Élément de travail 3 : Planification de la migration et préparation du prototype (Phases E, F)</w:t>
            </w:r>
            <w:r>
              <w:rPr>
                <w:noProof/>
                <w:webHidden/>
              </w:rPr>
              <w:tab/>
            </w:r>
            <w:r>
              <w:rPr>
                <w:noProof/>
                <w:webHidden/>
              </w:rPr>
              <w:fldChar w:fldCharType="begin"/>
            </w:r>
            <w:r>
              <w:rPr>
                <w:noProof/>
                <w:webHidden/>
              </w:rPr>
              <w:instrText xml:space="preserve"> PAGEREF _Toc206612268 \h </w:instrText>
            </w:r>
            <w:r>
              <w:rPr>
                <w:noProof/>
                <w:webHidden/>
              </w:rPr>
            </w:r>
            <w:r>
              <w:rPr>
                <w:noProof/>
                <w:webHidden/>
              </w:rPr>
              <w:fldChar w:fldCharType="separate"/>
            </w:r>
            <w:r>
              <w:rPr>
                <w:noProof/>
                <w:webHidden/>
              </w:rPr>
              <w:t>20</w:t>
            </w:r>
            <w:r>
              <w:rPr>
                <w:noProof/>
                <w:webHidden/>
              </w:rPr>
              <w:fldChar w:fldCharType="end"/>
            </w:r>
          </w:hyperlink>
        </w:p>
        <w:p w14:paraId="2E952FBF" w14:textId="35E4613F"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69" w:history="1">
            <w:r w:rsidRPr="001C27D6">
              <w:rPr>
                <w:rStyle w:val="Lienhypertexte"/>
                <w:noProof/>
              </w:rPr>
              <w:t>Livrables :</w:t>
            </w:r>
            <w:r>
              <w:rPr>
                <w:noProof/>
                <w:webHidden/>
              </w:rPr>
              <w:tab/>
            </w:r>
            <w:r>
              <w:rPr>
                <w:noProof/>
                <w:webHidden/>
              </w:rPr>
              <w:fldChar w:fldCharType="begin"/>
            </w:r>
            <w:r>
              <w:rPr>
                <w:noProof/>
                <w:webHidden/>
              </w:rPr>
              <w:instrText xml:space="preserve"> PAGEREF _Toc206612269 \h </w:instrText>
            </w:r>
            <w:r>
              <w:rPr>
                <w:noProof/>
                <w:webHidden/>
              </w:rPr>
            </w:r>
            <w:r>
              <w:rPr>
                <w:noProof/>
                <w:webHidden/>
              </w:rPr>
              <w:fldChar w:fldCharType="separate"/>
            </w:r>
            <w:r>
              <w:rPr>
                <w:noProof/>
                <w:webHidden/>
              </w:rPr>
              <w:t>20</w:t>
            </w:r>
            <w:r>
              <w:rPr>
                <w:noProof/>
                <w:webHidden/>
              </w:rPr>
              <w:fldChar w:fldCharType="end"/>
            </w:r>
          </w:hyperlink>
        </w:p>
        <w:p w14:paraId="2C55779F" w14:textId="0C10DD69"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70" w:history="1">
            <w:r w:rsidRPr="001C27D6">
              <w:rPr>
                <w:rStyle w:val="Lienhypertexte"/>
                <w:noProof/>
              </w:rPr>
              <w:t>Produits de travail globaux :</w:t>
            </w:r>
            <w:r>
              <w:rPr>
                <w:noProof/>
                <w:webHidden/>
              </w:rPr>
              <w:tab/>
            </w:r>
            <w:r>
              <w:rPr>
                <w:noProof/>
                <w:webHidden/>
              </w:rPr>
              <w:fldChar w:fldCharType="begin"/>
            </w:r>
            <w:r>
              <w:rPr>
                <w:noProof/>
                <w:webHidden/>
              </w:rPr>
              <w:instrText xml:space="preserve"> PAGEREF _Toc206612270 \h </w:instrText>
            </w:r>
            <w:r>
              <w:rPr>
                <w:noProof/>
                <w:webHidden/>
              </w:rPr>
            </w:r>
            <w:r>
              <w:rPr>
                <w:noProof/>
                <w:webHidden/>
              </w:rPr>
              <w:fldChar w:fldCharType="separate"/>
            </w:r>
            <w:r>
              <w:rPr>
                <w:noProof/>
                <w:webHidden/>
              </w:rPr>
              <w:t>20</w:t>
            </w:r>
            <w:r>
              <w:rPr>
                <w:noProof/>
                <w:webHidden/>
              </w:rPr>
              <w:fldChar w:fldCharType="end"/>
            </w:r>
          </w:hyperlink>
        </w:p>
        <w:p w14:paraId="65DAE24E" w14:textId="7C176068"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71" w:history="1">
            <w:r w:rsidRPr="001C27D6">
              <w:rPr>
                <w:rStyle w:val="Lienhypertexte"/>
                <w:noProof/>
              </w:rPr>
              <w:t>Plan de communication</w:t>
            </w:r>
            <w:r>
              <w:rPr>
                <w:noProof/>
                <w:webHidden/>
              </w:rPr>
              <w:tab/>
            </w:r>
            <w:r>
              <w:rPr>
                <w:noProof/>
                <w:webHidden/>
              </w:rPr>
              <w:fldChar w:fldCharType="begin"/>
            </w:r>
            <w:r>
              <w:rPr>
                <w:noProof/>
                <w:webHidden/>
              </w:rPr>
              <w:instrText xml:space="preserve"> PAGEREF _Toc206612271 \h </w:instrText>
            </w:r>
            <w:r>
              <w:rPr>
                <w:noProof/>
                <w:webHidden/>
              </w:rPr>
            </w:r>
            <w:r>
              <w:rPr>
                <w:noProof/>
                <w:webHidden/>
              </w:rPr>
              <w:fldChar w:fldCharType="separate"/>
            </w:r>
            <w:r>
              <w:rPr>
                <w:noProof/>
                <w:webHidden/>
              </w:rPr>
              <w:t>21</w:t>
            </w:r>
            <w:r>
              <w:rPr>
                <w:noProof/>
                <w:webHidden/>
              </w:rPr>
              <w:fldChar w:fldCharType="end"/>
            </w:r>
          </w:hyperlink>
        </w:p>
        <w:p w14:paraId="1928B87C" w14:textId="7FD3B9FC" w:rsidR="00CD11C4" w:rsidRDefault="00CD11C4">
          <w:pPr>
            <w:pStyle w:val="TM3"/>
            <w:tabs>
              <w:tab w:val="right" w:leader="dot" w:pos="9396"/>
            </w:tabs>
            <w:rPr>
              <w:rFonts w:eastAsiaTheme="minorEastAsia" w:cstheme="minorBidi"/>
              <w:smallCaps w:val="0"/>
              <w:noProof/>
              <w:kern w:val="2"/>
              <w:sz w:val="24"/>
              <w:szCs w:val="24"/>
              <w14:ligatures w14:val="standardContextual"/>
            </w:rPr>
          </w:pPr>
          <w:hyperlink w:anchor="_Toc206612272" w:history="1">
            <w:r w:rsidRPr="001C27D6">
              <w:rPr>
                <w:rStyle w:val="Lienhypertexte"/>
                <w:b/>
                <w:noProof/>
              </w:rPr>
              <w:t>Plan et calendrier du projet</w:t>
            </w:r>
            <w:r>
              <w:rPr>
                <w:noProof/>
                <w:webHidden/>
              </w:rPr>
              <w:tab/>
            </w:r>
            <w:r>
              <w:rPr>
                <w:noProof/>
                <w:webHidden/>
              </w:rPr>
              <w:fldChar w:fldCharType="begin"/>
            </w:r>
            <w:r>
              <w:rPr>
                <w:noProof/>
                <w:webHidden/>
              </w:rPr>
              <w:instrText xml:space="preserve"> PAGEREF _Toc206612272 \h </w:instrText>
            </w:r>
            <w:r>
              <w:rPr>
                <w:noProof/>
                <w:webHidden/>
              </w:rPr>
            </w:r>
            <w:r>
              <w:rPr>
                <w:noProof/>
                <w:webHidden/>
              </w:rPr>
              <w:fldChar w:fldCharType="separate"/>
            </w:r>
            <w:r>
              <w:rPr>
                <w:noProof/>
                <w:webHidden/>
              </w:rPr>
              <w:t>22</w:t>
            </w:r>
            <w:r>
              <w:rPr>
                <w:noProof/>
                <w:webHidden/>
              </w:rPr>
              <w:fldChar w:fldCharType="end"/>
            </w:r>
          </w:hyperlink>
        </w:p>
        <w:p w14:paraId="4A3A20F9" w14:textId="38525B73"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73" w:history="1">
            <w:r w:rsidRPr="001C27D6">
              <w:rPr>
                <w:rStyle w:val="Lienhypertexte"/>
                <w:noProof/>
              </w:rPr>
              <w:t>Risques et facteurs de réduction</w:t>
            </w:r>
            <w:r>
              <w:rPr>
                <w:noProof/>
                <w:webHidden/>
              </w:rPr>
              <w:tab/>
            </w:r>
            <w:r>
              <w:rPr>
                <w:noProof/>
                <w:webHidden/>
              </w:rPr>
              <w:fldChar w:fldCharType="begin"/>
            </w:r>
            <w:r>
              <w:rPr>
                <w:noProof/>
                <w:webHidden/>
              </w:rPr>
              <w:instrText xml:space="preserve"> PAGEREF _Toc206612273 \h </w:instrText>
            </w:r>
            <w:r>
              <w:rPr>
                <w:noProof/>
                <w:webHidden/>
              </w:rPr>
            </w:r>
            <w:r>
              <w:rPr>
                <w:noProof/>
                <w:webHidden/>
              </w:rPr>
              <w:fldChar w:fldCharType="separate"/>
            </w:r>
            <w:r>
              <w:rPr>
                <w:noProof/>
                <w:webHidden/>
              </w:rPr>
              <w:t>23</w:t>
            </w:r>
            <w:r>
              <w:rPr>
                <w:noProof/>
                <w:webHidden/>
              </w:rPr>
              <w:fldChar w:fldCharType="end"/>
            </w:r>
          </w:hyperlink>
        </w:p>
        <w:p w14:paraId="330FC594" w14:textId="56EBD45D"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74" w:history="1">
            <w:r w:rsidRPr="001C27D6">
              <w:rPr>
                <w:rStyle w:val="Lienhypertexte"/>
                <w:noProof/>
              </w:rPr>
              <w:t>Analyse des risques</w:t>
            </w:r>
            <w:r>
              <w:rPr>
                <w:noProof/>
                <w:webHidden/>
              </w:rPr>
              <w:tab/>
            </w:r>
            <w:r>
              <w:rPr>
                <w:noProof/>
                <w:webHidden/>
              </w:rPr>
              <w:fldChar w:fldCharType="begin"/>
            </w:r>
            <w:r>
              <w:rPr>
                <w:noProof/>
                <w:webHidden/>
              </w:rPr>
              <w:instrText xml:space="preserve"> PAGEREF _Toc206612274 \h </w:instrText>
            </w:r>
            <w:r>
              <w:rPr>
                <w:noProof/>
                <w:webHidden/>
              </w:rPr>
            </w:r>
            <w:r>
              <w:rPr>
                <w:noProof/>
                <w:webHidden/>
              </w:rPr>
              <w:fldChar w:fldCharType="separate"/>
            </w:r>
            <w:r>
              <w:rPr>
                <w:noProof/>
                <w:webHidden/>
              </w:rPr>
              <w:t>23</w:t>
            </w:r>
            <w:r>
              <w:rPr>
                <w:noProof/>
                <w:webHidden/>
              </w:rPr>
              <w:fldChar w:fldCharType="end"/>
            </w:r>
          </w:hyperlink>
        </w:p>
        <w:p w14:paraId="7F1B7F6D" w14:textId="74BF40A8"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75" w:history="1">
            <w:r w:rsidRPr="001C27D6">
              <w:rPr>
                <w:rStyle w:val="Lienhypertexte"/>
                <w:noProof/>
              </w:rPr>
              <w:t>Hypothèses</w:t>
            </w:r>
            <w:r>
              <w:rPr>
                <w:noProof/>
                <w:webHidden/>
              </w:rPr>
              <w:tab/>
            </w:r>
            <w:r>
              <w:rPr>
                <w:noProof/>
                <w:webHidden/>
              </w:rPr>
              <w:fldChar w:fldCharType="begin"/>
            </w:r>
            <w:r>
              <w:rPr>
                <w:noProof/>
                <w:webHidden/>
              </w:rPr>
              <w:instrText xml:space="preserve"> PAGEREF _Toc206612275 \h </w:instrText>
            </w:r>
            <w:r>
              <w:rPr>
                <w:noProof/>
                <w:webHidden/>
              </w:rPr>
            </w:r>
            <w:r>
              <w:rPr>
                <w:noProof/>
                <w:webHidden/>
              </w:rPr>
              <w:fldChar w:fldCharType="separate"/>
            </w:r>
            <w:r>
              <w:rPr>
                <w:noProof/>
                <w:webHidden/>
              </w:rPr>
              <w:t>24</w:t>
            </w:r>
            <w:r>
              <w:rPr>
                <w:noProof/>
                <w:webHidden/>
              </w:rPr>
              <w:fldChar w:fldCharType="end"/>
            </w:r>
          </w:hyperlink>
        </w:p>
        <w:p w14:paraId="5CF46F6F" w14:textId="3C76464A"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76" w:history="1">
            <w:r w:rsidRPr="001C27D6">
              <w:rPr>
                <w:rStyle w:val="Lienhypertexte"/>
                <w:noProof/>
              </w:rPr>
              <w:t>Critères d’acceptation et procédures</w:t>
            </w:r>
            <w:r>
              <w:rPr>
                <w:noProof/>
                <w:webHidden/>
              </w:rPr>
              <w:tab/>
            </w:r>
            <w:r>
              <w:rPr>
                <w:noProof/>
                <w:webHidden/>
              </w:rPr>
              <w:fldChar w:fldCharType="begin"/>
            </w:r>
            <w:r>
              <w:rPr>
                <w:noProof/>
                <w:webHidden/>
              </w:rPr>
              <w:instrText xml:space="preserve"> PAGEREF _Toc206612276 \h </w:instrText>
            </w:r>
            <w:r>
              <w:rPr>
                <w:noProof/>
                <w:webHidden/>
              </w:rPr>
            </w:r>
            <w:r>
              <w:rPr>
                <w:noProof/>
                <w:webHidden/>
              </w:rPr>
              <w:fldChar w:fldCharType="separate"/>
            </w:r>
            <w:r>
              <w:rPr>
                <w:noProof/>
                <w:webHidden/>
              </w:rPr>
              <w:t>25</w:t>
            </w:r>
            <w:r>
              <w:rPr>
                <w:noProof/>
                <w:webHidden/>
              </w:rPr>
              <w:fldChar w:fldCharType="end"/>
            </w:r>
          </w:hyperlink>
        </w:p>
        <w:p w14:paraId="2863D250" w14:textId="04509908"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77" w:history="1">
            <w:r w:rsidRPr="001C27D6">
              <w:rPr>
                <w:rStyle w:val="Lienhypertexte"/>
                <w:noProof/>
              </w:rPr>
              <w:t>Métriques et KPIs</w:t>
            </w:r>
            <w:r>
              <w:rPr>
                <w:noProof/>
                <w:webHidden/>
              </w:rPr>
              <w:tab/>
            </w:r>
            <w:r>
              <w:rPr>
                <w:noProof/>
                <w:webHidden/>
              </w:rPr>
              <w:fldChar w:fldCharType="begin"/>
            </w:r>
            <w:r>
              <w:rPr>
                <w:noProof/>
                <w:webHidden/>
              </w:rPr>
              <w:instrText xml:space="preserve"> PAGEREF _Toc206612277 \h </w:instrText>
            </w:r>
            <w:r>
              <w:rPr>
                <w:noProof/>
                <w:webHidden/>
              </w:rPr>
            </w:r>
            <w:r>
              <w:rPr>
                <w:noProof/>
                <w:webHidden/>
              </w:rPr>
              <w:fldChar w:fldCharType="separate"/>
            </w:r>
            <w:r>
              <w:rPr>
                <w:noProof/>
                <w:webHidden/>
              </w:rPr>
              <w:t>25</w:t>
            </w:r>
            <w:r>
              <w:rPr>
                <w:noProof/>
                <w:webHidden/>
              </w:rPr>
              <w:fldChar w:fldCharType="end"/>
            </w:r>
          </w:hyperlink>
        </w:p>
        <w:p w14:paraId="18880A80" w14:textId="0921E071" w:rsidR="00CD11C4" w:rsidRDefault="00CD11C4">
          <w:pPr>
            <w:pStyle w:val="TM2"/>
            <w:tabs>
              <w:tab w:val="right" w:leader="dot" w:pos="9396"/>
            </w:tabs>
            <w:rPr>
              <w:rFonts w:eastAsiaTheme="minorEastAsia" w:cstheme="minorBidi"/>
              <w:b w:val="0"/>
              <w:bCs w:val="0"/>
              <w:smallCaps w:val="0"/>
              <w:noProof/>
              <w:kern w:val="2"/>
              <w:sz w:val="24"/>
              <w:szCs w:val="24"/>
              <w14:ligatures w14:val="standardContextual"/>
            </w:rPr>
          </w:pPr>
          <w:hyperlink w:anchor="_Toc206612278" w:history="1">
            <w:r w:rsidRPr="001C27D6">
              <w:rPr>
                <w:rStyle w:val="Lienhypertexte"/>
                <w:noProof/>
              </w:rPr>
              <w:t>Procédure d’acceptation</w:t>
            </w:r>
            <w:r>
              <w:rPr>
                <w:noProof/>
                <w:webHidden/>
              </w:rPr>
              <w:tab/>
            </w:r>
            <w:r>
              <w:rPr>
                <w:noProof/>
                <w:webHidden/>
              </w:rPr>
              <w:fldChar w:fldCharType="begin"/>
            </w:r>
            <w:r>
              <w:rPr>
                <w:noProof/>
                <w:webHidden/>
              </w:rPr>
              <w:instrText xml:space="preserve"> PAGEREF _Toc206612278 \h </w:instrText>
            </w:r>
            <w:r>
              <w:rPr>
                <w:noProof/>
                <w:webHidden/>
              </w:rPr>
            </w:r>
            <w:r>
              <w:rPr>
                <w:noProof/>
                <w:webHidden/>
              </w:rPr>
              <w:fldChar w:fldCharType="separate"/>
            </w:r>
            <w:r>
              <w:rPr>
                <w:noProof/>
                <w:webHidden/>
              </w:rPr>
              <w:t>25</w:t>
            </w:r>
            <w:r>
              <w:rPr>
                <w:noProof/>
                <w:webHidden/>
              </w:rPr>
              <w:fldChar w:fldCharType="end"/>
            </w:r>
          </w:hyperlink>
        </w:p>
        <w:p w14:paraId="36079642" w14:textId="2B4E0B2C" w:rsidR="00CD11C4" w:rsidRDefault="00CD11C4">
          <w:pPr>
            <w:pStyle w:val="TM1"/>
            <w:tabs>
              <w:tab w:val="right" w:leader="dot" w:pos="9396"/>
            </w:tabs>
            <w:rPr>
              <w:rFonts w:eastAsiaTheme="minorEastAsia" w:cstheme="minorBidi"/>
              <w:b w:val="0"/>
              <w:bCs w:val="0"/>
              <w:caps w:val="0"/>
              <w:noProof/>
              <w:kern w:val="2"/>
              <w:sz w:val="24"/>
              <w:szCs w:val="24"/>
              <w:u w:val="none"/>
              <w14:ligatures w14:val="standardContextual"/>
            </w:rPr>
          </w:pPr>
          <w:hyperlink w:anchor="_Toc206612279" w:history="1">
            <w:r w:rsidRPr="001C27D6">
              <w:rPr>
                <w:rStyle w:val="Lienhypertexte"/>
                <w:noProof/>
              </w:rPr>
              <w:t>Approbations signées</w:t>
            </w:r>
            <w:r>
              <w:rPr>
                <w:noProof/>
                <w:webHidden/>
              </w:rPr>
              <w:tab/>
            </w:r>
            <w:r>
              <w:rPr>
                <w:noProof/>
                <w:webHidden/>
              </w:rPr>
              <w:fldChar w:fldCharType="begin"/>
            </w:r>
            <w:r>
              <w:rPr>
                <w:noProof/>
                <w:webHidden/>
              </w:rPr>
              <w:instrText xml:space="preserve"> PAGEREF _Toc206612279 \h </w:instrText>
            </w:r>
            <w:r>
              <w:rPr>
                <w:noProof/>
                <w:webHidden/>
              </w:rPr>
            </w:r>
            <w:r>
              <w:rPr>
                <w:noProof/>
                <w:webHidden/>
              </w:rPr>
              <w:fldChar w:fldCharType="separate"/>
            </w:r>
            <w:r>
              <w:rPr>
                <w:noProof/>
                <w:webHidden/>
              </w:rPr>
              <w:t>26</w:t>
            </w:r>
            <w:r>
              <w:rPr>
                <w:noProof/>
                <w:webHidden/>
              </w:rPr>
              <w:fldChar w:fldCharType="end"/>
            </w:r>
          </w:hyperlink>
        </w:p>
        <w:p w14:paraId="0D6C792E" w14:textId="5C1C3FEF" w:rsidR="00CD11C4" w:rsidRDefault="00CD11C4">
          <w:r>
            <w:rPr>
              <w:b/>
              <w:bCs/>
              <w:noProof/>
            </w:rPr>
            <w:fldChar w:fldCharType="end"/>
          </w:r>
        </w:p>
      </w:sdtContent>
    </w:sdt>
    <w:p w14:paraId="45FE3FA1" w14:textId="77777777" w:rsidR="002D00F6" w:rsidRDefault="002D00F6">
      <w:pPr>
        <w:widowControl w:val="0"/>
        <w:textAlignment w:val="baseline"/>
        <w:rPr>
          <w:b/>
          <w:color w:val="24292E"/>
          <w:sz w:val="34"/>
          <w:szCs w:val="34"/>
        </w:rPr>
      </w:pPr>
    </w:p>
    <w:p w14:paraId="45FE3FA2" w14:textId="77777777" w:rsidR="002D00F6" w:rsidRDefault="00962B00">
      <w:pPr>
        <w:pStyle w:val="Titre2"/>
        <w:keepNext w:val="0"/>
        <w:keepLines w:val="0"/>
        <w:pageBreakBefore/>
        <w:pBdr>
          <w:bottom w:val="single" w:sz="6" w:space="5" w:color="EAECEF"/>
        </w:pBdr>
        <w:shd w:val="clear" w:color="auto" w:fill="FFFFFF"/>
        <w:spacing w:after="240"/>
        <w:ind w:left="-300"/>
      </w:pPr>
      <w:bookmarkStart w:id="2" w:name="_Toc206612235"/>
      <w:r>
        <w:rPr>
          <w:b/>
          <w:color w:val="24292E"/>
          <w:sz w:val="34"/>
          <w:szCs w:val="34"/>
        </w:rPr>
        <w:lastRenderedPageBreak/>
        <w:t>Information sur le document</w:t>
      </w:r>
      <w:bookmarkEnd w:id="2"/>
    </w:p>
    <w:tbl>
      <w:tblPr>
        <w:tblW w:w="9360" w:type="dxa"/>
        <w:tblLayout w:type="fixed"/>
        <w:tblCellMar>
          <w:left w:w="10" w:type="dxa"/>
          <w:right w:w="10" w:type="dxa"/>
        </w:tblCellMar>
        <w:tblLook w:val="04A0" w:firstRow="1" w:lastRow="0" w:firstColumn="1" w:lastColumn="0" w:noHBand="0" w:noVBand="1"/>
      </w:tblPr>
      <w:tblGrid>
        <w:gridCol w:w="2344"/>
        <w:gridCol w:w="7016"/>
      </w:tblGrid>
      <w:tr w:rsidR="002D00F6" w14:paraId="45FE3FA5" w14:textId="77777777">
        <w:tblPrEx>
          <w:tblCellMar>
            <w:top w:w="0" w:type="dxa"/>
            <w:bottom w:w="0" w:type="dxa"/>
          </w:tblCellMar>
        </w:tblPrEx>
        <w:trPr>
          <w:trHeight w:val="18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3" w14:textId="77777777" w:rsidR="002D00F6" w:rsidRDefault="002D00F6">
            <w:pPr>
              <w:pStyle w:val="Standard"/>
              <w:spacing w:line="240" w:lineRule="auto"/>
              <w:rPr>
                <w:color w:val="24292E"/>
                <w:sz w:val="24"/>
                <w:szCs w:val="24"/>
              </w:rPr>
            </w:pP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4" w14:textId="77777777" w:rsidR="002D00F6" w:rsidRDefault="002D00F6">
            <w:pPr>
              <w:pStyle w:val="Standard"/>
              <w:spacing w:line="240" w:lineRule="auto"/>
              <w:jc w:val="center"/>
              <w:rPr>
                <w:color w:val="24292E"/>
                <w:sz w:val="24"/>
                <w:szCs w:val="24"/>
              </w:rPr>
            </w:pPr>
          </w:p>
        </w:tc>
      </w:tr>
      <w:tr w:rsidR="002D00F6" w14:paraId="45FE3FA8"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6" w14:textId="77777777" w:rsidR="002D00F6" w:rsidRDefault="00962B00">
            <w:pPr>
              <w:pStyle w:val="Standard"/>
              <w:spacing w:line="240" w:lineRule="auto"/>
            </w:pPr>
            <w:r>
              <w:rPr>
                <w:i/>
                <w:color w:val="24292E"/>
                <w:sz w:val="24"/>
                <w:szCs w:val="24"/>
              </w:rPr>
              <w:t>Nom du projet</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7" w14:textId="77777777" w:rsidR="002D00F6" w:rsidRDefault="00962B00">
            <w:pPr>
              <w:pStyle w:val="Standard"/>
              <w:spacing w:line="240" w:lineRule="auto"/>
            </w:pPr>
            <w:r>
              <w:rPr>
                <w:color w:val="24292E"/>
                <w:sz w:val="24"/>
                <w:szCs w:val="24"/>
              </w:rPr>
              <w:t>Projet FOOSUS</w:t>
            </w:r>
          </w:p>
        </w:tc>
      </w:tr>
      <w:tr w:rsidR="002D00F6" w14:paraId="45FE3FAB"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9" w14:textId="77777777" w:rsidR="002D00F6" w:rsidRDefault="00962B00">
            <w:pPr>
              <w:pStyle w:val="Standard"/>
              <w:spacing w:line="240" w:lineRule="auto"/>
            </w:pPr>
            <w:r>
              <w:rPr>
                <w:i/>
                <w:color w:val="24292E"/>
                <w:sz w:val="24"/>
                <w:szCs w:val="24"/>
              </w:rPr>
              <w:t>Préparé par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A" w14:textId="77777777" w:rsidR="002D00F6" w:rsidRDefault="00962B00">
            <w:pPr>
              <w:pStyle w:val="Standard"/>
              <w:spacing w:line="240" w:lineRule="auto"/>
              <w:rPr>
                <w:color w:val="24292E"/>
                <w:sz w:val="24"/>
                <w:szCs w:val="24"/>
              </w:rPr>
            </w:pPr>
            <w:r>
              <w:rPr>
                <w:color w:val="24292E"/>
                <w:sz w:val="24"/>
                <w:szCs w:val="24"/>
              </w:rPr>
              <w:t>Julien GUTTER</w:t>
            </w:r>
          </w:p>
        </w:tc>
      </w:tr>
      <w:tr w:rsidR="002D00F6" w14:paraId="45FE3FAE"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C" w14:textId="77777777" w:rsidR="002D00F6" w:rsidRDefault="00962B00">
            <w:pPr>
              <w:pStyle w:val="Standard"/>
              <w:spacing w:line="240" w:lineRule="auto"/>
            </w:pPr>
            <w:r>
              <w:rPr>
                <w:i/>
                <w:color w:val="24292E"/>
                <w:sz w:val="24"/>
                <w:szCs w:val="24"/>
              </w:rPr>
              <w:t xml:space="preserve">N° de version du </w:t>
            </w:r>
            <w:r>
              <w:rPr>
                <w:i/>
                <w:color w:val="24292E"/>
                <w:sz w:val="24"/>
                <w:szCs w:val="24"/>
              </w:rPr>
              <w:t>document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D" w14:textId="77777777" w:rsidR="002D00F6" w:rsidRDefault="00962B00">
            <w:pPr>
              <w:pStyle w:val="Standard"/>
              <w:spacing w:line="240" w:lineRule="auto"/>
            </w:pPr>
            <w:r>
              <w:rPr>
                <w:color w:val="24292E"/>
                <w:sz w:val="24"/>
                <w:szCs w:val="24"/>
              </w:rPr>
              <w:t>0.1</w:t>
            </w:r>
          </w:p>
        </w:tc>
      </w:tr>
      <w:tr w:rsidR="002D00F6" w14:paraId="45FE3FB1"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AF" w14:textId="77777777" w:rsidR="002D00F6" w:rsidRDefault="00962B00">
            <w:pPr>
              <w:pStyle w:val="Standard"/>
              <w:spacing w:line="240" w:lineRule="auto"/>
            </w:pPr>
            <w:r>
              <w:rPr>
                <w:i/>
                <w:color w:val="24292E"/>
                <w:sz w:val="24"/>
                <w:szCs w:val="24"/>
              </w:rPr>
              <w:t>Titre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0" w14:textId="77777777" w:rsidR="002D00F6" w:rsidRDefault="00962B00">
            <w:pPr>
              <w:pStyle w:val="Standard"/>
              <w:spacing w:line="240" w:lineRule="auto"/>
            </w:pPr>
            <w:r>
              <w:rPr>
                <w:i/>
                <w:color w:val="24292E"/>
                <w:sz w:val="24"/>
                <w:szCs w:val="24"/>
              </w:rPr>
              <w:t>Déclaration de travail d’architecture</w:t>
            </w:r>
          </w:p>
        </w:tc>
      </w:tr>
      <w:tr w:rsidR="002D00F6" w14:paraId="45FE3FB4"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2" w14:textId="77777777" w:rsidR="002D00F6" w:rsidRDefault="00962B00">
            <w:pPr>
              <w:pStyle w:val="Standard"/>
              <w:spacing w:line="240" w:lineRule="auto"/>
            </w:pPr>
            <w:r>
              <w:rPr>
                <w:i/>
                <w:color w:val="24292E"/>
                <w:sz w:val="24"/>
                <w:szCs w:val="24"/>
              </w:rPr>
              <w:t>Date de version du document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3" w14:textId="77777777" w:rsidR="002D00F6" w:rsidRDefault="00962B00">
            <w:pPr>
              <w:pStyle w:val="Standard"/>
              <w:spacing w:line="240" w:lineRule="auto"/>
              <w:rPr>
                <w:color w:val="24292E"/>
                <w:sz w:val="24"/>
                <w:szCs w:val="24"/>
              </w:rPr>
            </w:pPr>
            <w:r>
              <w:rPr>
                <w:color w:val="24292E"/>
                <w:sz w:val="24"/>
                <w:szCs w:val="24"/>
              </w:rPr>
              <w:t>Juillet 2025</w:t>
            </w:r>
          </w:p>
        </w:tc>
      </w:tr>
      <w:tr w:rsidR="002D00F6" w14:paraId="45FE3FB7"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5" w14:textId="77777777" w:rsidR="002D00F6" w:rsidRDefault="00962B00">
            <w:pPr>
              <w:pStyle w:val="Standard"/>
              <w:spacing w:line="240" w:lineRule="auto"/>
            </w:pPr>
            <w:r>
              <w:rPr>
                <w:i/>
                <w:color w:val="24292E"/>
                <w:sz w:val="24"/>
                <w:szCs w:val="24"/>
              </w:rPr>
              <w:t>Revu par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6" w14:textId="77777777" w:rsidR="002D00F6" w:rsidRDefault="002D00F6">
            <w:pPr>
              <w:pStyle w:val="Standard"/>
              <w:spacing w:line="240" w:lineRule="auto"/>
              <w:rPr>
                <w:color w:val="24292E"/>
                <w:sz w:val="24"/>
                <w:szCs w:val="24"/>
              </w:rPr>
            </w:pPr>
          </w:p>
        </w:tc>
      </w:tr>
      <w:tr w:rsidR="002D00F6" w14:paraId="45FE3FBA"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8" w14:textId="77777777" w:rsidR="002D00F6" w:rsidRDefault="00962B00">
            <w:pPr>
              <w:pStyle w:val="Standard"/>
              <w:spacing w:line="240" w:lineRule="auto"/>
            </w:pPr>
            <w:r>
              <w:rPr>
                <w:i/>
                <w:color w:val="24292E"/>
                <w:sz w:val="24"/>
                <w:szCs w:val="24"/>
              </w:rPr>
              <w:t>Date de révision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9" w14:textId="77777777" w:rsidR="002D00F6" w:rsidRDefault="002D00F6">
            <w:pPr>
              <w:pStyle w:val="Standard"/>
              <w:spacing w:line="240" w:lineRule="auto"/>
              <w:rPr>
                <w:color w:val="24292E"/>
                <w:sz w:val="24"/>
                <w:szCs w:val="24"/>
              </w:rPr>
            </w:pPr>
          </w:p>
        </w:tc>
      </w:tr>
      <w:tr w:rsidR="002D00F6" w14:paraId="45FE3FBD"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B" w14:textId="77777777" w:rsidR="002D00F6" w:rsidRDefault="00962B00">
            <w:pPr>
              <w:pStyle w:val="Standard"/>
              <w:spacing w:line="240" w:lineRule="auto"/>
            </w:pPr>
            <w:r>
              <w:rPr>
                <w:i/>
                <w:color w:val="24292E"/>
                <w:sz w:val="24"/>
                <w:szCs w:val="24"/>
              </w:rPr>
              <w:t>Liste de distribution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C" w14:textId="77777777" w:rsidR="002D00F6" w:rsidRDefault="002D00F6">
            <w:pPr>
              <w:pStyle w:val="Standard"/>
              <w:spacing w:line="240" w:lineRule="auto"/>
              <w:rPr>
                <w:color w:val="24292E"/>
                <w:sz w:val="24"/>
                <w:szCs w:val="24"/>
              </w:rPr>
            </w:pPr>
          </w:p>
        </w:tc>
      </w:tr>
      <w:tr w:rsidR="002D00F6" w14:paraId="45FE3FC0"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E" w14:textId="77777777" w:rsidR="002D00F6" w:rsidRDefault="00962B00">
            <w:pPr>
              <w:pStyle w:val="Standard"/>
              <w:spacing w:line="240" w:lineRule="auto"/>
            </w:pPr>
            <w:r>
              <w:rPr>
                <w:color w:val="24292E"/>
                <w:sz w:val="24"/>
                <w:szCs w:val="24"/>
              </w:rPr>
              <w:t>De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BF" w14:textId="77777777" w:rsidR="002D00F6" w:rsidRDefault="002D00F6">
            <w:pPr>
              <w:pStyle w:val="Standard"/>
              <w:spacing w:line="240" w:lineRule="auto"/>
              <w:rPr>
                <w:color w:val="24292E"/>
                <w:sz w:val="24"/>
                <w:szCs w:val="24"/>
              </w:rPr>
            </w:pPr>
          </w:p>
        </w:tc>
      </w:tr>
      <w:tr w:rsidR="002D00F6" w14:paraId="45FE3FC3"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1" w14:textId="77777777" w:rsidR="002D00F6" w:rsidRDefault="00962B00">
            <w:pPr>
              <w:pStyle w:val="Standard"/>
              <w:spacing w:line="240" w:lineRule="auto"/>
            </w:pPr>
            <w:r>
              <w:rPr>
                <w:color w:val="24292E"/>
                <w:sz w:val="24"/>
                <w:szCs w:val="24"/>
              </w:rPr>
              <w:t>Date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2" w14:textId="77777777" w:rsidR="002D00F6" w:rsidRDefault="002D00F6">
            <w:pPr>
              <w:pStyle w:val="Standard"/>
              <w:spacing w:line="240" w:lineRule="auto"/>
              <w:rPr>
                <w:color w:val="24292E"/>
                <w:sz w:val="24"/>
                <w:szCs w:val="24"/>
              </w:rPr>
            </w:pPr>
          </w:p>
        </w:tc>
      </w:tr>
      <w:tr w:rsidR="002D00F6" w14:paraId="45FE3FC6"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4" w14:textId="77777777" w:rsidR="002D00F6" w:rsidRDefault="00962B00">
            <w:pPr>
              <w:pStyle w:val="Standard"/>
              <w:spacing w:line="240" w:lineRule="auto"/>
            </w:pPr>
            <w:proofErr w:type="gramStart"/>
            <w:r>
              <w:rPr>
                <w:color w:val="24292E"/>
                <w:sz w:val="24"/>
                <w:szCs w:val="24"/>
              </w:rPr>
              <w:t>Email</w:t>
            </w:r>
            <w:proofErr w:type="gramEnd"/>
            <w:r>
              <w:rPr>
                <w:color w:val="24292E"/>
                <w:sz w:val="24"/>
                <w:szCs w:val="24"/>
              </w:rPr>
              <w:t>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5" w14:textId="77777777" w:rsidR="002D00F6" w:rsidRDefault="002D00F6">
            <w:pPr>
              <w:pStyle w:val="Standard"/>
              <w:spacing w:line="240" w:lineRule="auto"/>
              <w:rPr>
                <w:color w:val="24292E"/>
                <w:sz w:val="24"/>
                <w:szCs w:val="24"/>
              </w:rPr>
            </w:pPr>
          </w:p>
        </w:tc>
      </w:tr>
      <w:tr w:rsidR="002D00F6" w14:paraId="45FE3FC9"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7" w14:textId="77777777" w:rsidR="002D00F6" w:rsidRDefault="00962B00">
            <w:pPr>
              <w:pStyle w:val="Standard"/>
              <w:spacing w:line="240" w:lineRule="auto"/>
            </w:pPr>
            <w:r>
              <w:rPr>
                <w:color w:val="24292E"/>
                <w:sz w:val="24"/>
                <w:szCs w:val="24"/>
              </w:rPr>
              <w:t>Pour Action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8" w14:textId="77777777" w:rsidR="002D00F6" w:rsidRDefault="002D00F6">
            <w:pPr>
              <w:pStyle w:val="Standard"/>
              <w:spacing w:line="240" w:lineRule="auto"/>
              <w:rPr>
                <w:color w:val="24292E"/>
                <w:sz w:val="24"/>
                <w:szCs w:val="24"/>
              </w:rPr>
            </w:pPr>
          </w:p>
        </w:tc>
      </w:tr>
      <w:tr w:rsidR="002D00F6" w14:paraId="45FE3FCC"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A" w14:textId="77777777" w:rsidR="002D00F6" w:rsidRDefault="00962B00">
            <w:pPr>
              <w:pStyle w:val="Standard"/>
              <w:spacing w:line="240" w:lineRule="auto"/>
            </w:pPr>
            <w:r>
              <w:rPr>
                <w:color w:val="24292E"/>
                <w:sz w:val="24"/>
                <w:szCs w:val="24"/>
              </w:rPr>
              <w:t>Date de rendu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B" w14:textId="77777777" w:rsidR="002D00F6" w:rsidRDefault="002D00F6">
            <w:pPr>
              <w:pStyle w:val="Standard"/>
              <w:spacing w:line="240" w:lineRule="auto"/>
              <w:rPr>
                <w:color w:val="24292E"/>
                <w:sz w:val="24"/>
                <w:szCs w:val="24"/>
              </w:rPr>
            </w:pPr>
          </w:p>
        </w:tc>
      </w:tr>
      <w:tr w:rsidR="002D00F6" w14:paraId="45FE3FCF"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D" w14:textId="77777777" w:rsidR="002D00F6" w:rsidRDefault="00962B00">
            <w:pPr>
              <w:pStyle w:val="Standard"/>
              <w:spacing w:line="240" w:lineRule="auto"/>
            </w:pPr>
            <w:proofErr w:type="gramStart"/>
            <w:r>
              <w:rPr>
                <w:color w:val="24292E"/>
                <w:sz w:val="24"/>
                <w:szCs w:val="24"/>
              </w:rPr>
              <w:t>Email</w:t>
            </w:r>
            <w:proofErr w:type="gramEnd"/>
            <w:r>
              <w:rPr>
                <w:color w:val="24292E"/>
                <w:sz w:val="24"/>
                <w:szCs w:val="24"/>
              </w:rPr>
              <w:t>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CE" w14:textId="77777777" w:rsidR="002D00F6" w:rsidRDefault="002D00F6">
            <w:pPr>
              <w:pStyle w:val="Standard"/>
              <w:spacing w:line="240" w:lineRule="auto"/>
              <w:rPr>
                <w:color w:val="24292E"/>
                <w:sz w:val="24"/>
                <w:szCs w:val="24"/>
              </w:rPr>
            </w:pPr>
          </w:p>
        </w:tc>
      </w:tr>
      <w:tr w:rsidR="002D00F6" w14:paraId="45FE3FD2"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D0" w14:textId="77777777" w:rsidR="002D00F6" w:rsidRDefault="00962B00">
            <w:pPr>
              <w:pStyle w:val="Standard"/>
              <w:spacing w:line="240" w:lineRule="auto"/>
            </w:pPr>
            <w:r>
              <w:rPr>
                <w:color w:val="24292E"/>
                <w:sz w:val="24"/>
                <w:szCs w:val="24"/>
              </w:rPr>
              <w:t xml:space="preserve">Types </w:t>
            </w:r>
            <w:r>
              <w:rPr>
                <w:color w:val="24292E"/>
                <w:sz w:val="24"/>
                <w:szCs w:val="24"/>
              </w:rPr>
              <w:t>d’action :</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D1" w14:textId="77777777" w:rsidR="002D00F6" w:rsidRDefault="00962B00">
            <w:pPr>
              <w:pStyle w:val="Standard"/>
              <w:spacing w:line="240" w:lineRule="auto"/>
            </w:pPr>
            <w:r>
              <w:rPr>
                <w:color w:val="24292E"/>
                <w:sz w:val="24"/>
                <w:szCs w:val="24"/>
              </w:rPr>
              <w:t>Approbation, Révision, Information, Classement, Action requise, Participation à une réunion, Autre (à spécifier)</w:t>
            </w:r>
          </w:p>
        </w:tc>
      </w:tr>
      <w:tr w:rsidR="002D00F6" w14:paraId="45FE3FD5" w14:textId="77777777">
        <w:tblPrEx>
          <w:tblCellMar>
            <w:top w:w="0" w:type="dxa"/>
            <w:bottom w:w="0" w:type="dxa"/>
          </w:tblCellMar>
        </w:tblPrEx>
        <w:trPr>
          <w:trHeight w:val="460"/>
        </w:trPr>
        <w:tc>
          <w:tcPr>
            <w:tcW w:w="234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D3" w14:textId="77777777" w:rsidR="002D00F6" w:rsidRDefault="00962B00">
            <w:pPr>
              <w:pStyle w:val="Standard"/>
              <w:spacing w:line="240" w:lineRule="auto"/>
            </w:pPr>
            <w:r>
              <w:rPr>
                <w:color w:val="24292E"/>
                <w:sz w:val="24"/>
                <w:szCs w:val="24"/>
              </w:rPr>
              <w:t>Historique de versions du document</w:t>
            </w:r>
          </w:p>
        </w:tc>
        <w:tc>
          <w:tcPr>
            <w:tcW w:w="701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D4" w14:textId="77777777" w:rsidR="002D00F6" w:rsidRDefault="00962B00">
            <w:pPr>
              <w:pStyle w:val="Standard"/>
              <w:spacing w:line="240" w:lineRule="auto"/>
            </w:pPr>
            <w:r>
              <w:rPr>
                <w:color w:val="24292E"/>
                <w:sz w:val="24"/>
                <w:szCs w:val="24"/>
              </w:rPr>
              <w:t>Voir git</w:t>
            </w:r>
          </w:p>
        </w:tc>
      </w:tr>
    </w:tbl>
    <w:p w14:paraId="45FE3FD6" w14:textId="77777777" w:rsidR="002D00F6" w:rsidRDefault="00962B00">
      <w:pPr>
        <w:pStyle w:val="Titre1"/>
        <w:keepNext w:val="0"/>
        <w:keepLines w:val="0"/>
        <w:pBdr>
          <w:bottom w:val="single" w:sz="6" w:space="6" w:color="EAECEF"/>
        </w:pBdr>
        <w:shd w:val="clear" w:color="auto" w:fill="FFFFFF"/>
        <w:spacing w:before="360" w:after="240"/>
        <w:ind w:left="-300"/>
      </w:pPr>
      <w:bookmarkStart w:id="3" w:name="_hmqh7agxnknc"/>
      <w:bookmarkStart w:id="4" w:name="_Toc206612236"/>
      <w:bookmarkEnd w:id="3"/>
      <w:r>
        <w:rPr>
          <w:b/>
          <w:color w:val="24292E"/>
          <w:sz w:val="46"/>
          <w:szCs w:val="46"/>
        </w:rPr>
        <w:lastRenderedPageBreak/>
        <w:t>Objet de ce document</w:t>
      </w:r>
      <w:bookmarkEnd w:id="4"/>
    </w:p>
    <w:p w14:paraId="45FE3FD7" w14:textId="77777777" w:rsidR="002D00F6" w:rsidRDefault="00962B00">
      <w:pPr>
        <w:pStyle w:val="Standard"/>
        <w:shd w:val="clear" w:color="auto" w:fill="FFFFFF"/>
        <w:spacing w:after="240" w:line="240" w:lineRule="auto"/>
      </w:pPr>
      <w:r>
        <w:rPr>
          <w:color w:val="24292E"/>
          <w:sz w:val="24"/>
          <w:szCs w:val="24"/>
        </w:rPr>
        <w:t xml:space="preserve">Ce document est une Déclaration de travail </w:t>
      </w:r>
      <w:r>
        <w:rPr>
          <w:color w:val="24292E"/>
          <w:sz w:val="24"/>
          <w:szCs w:val="24"/>
        </w:rPr>
        <w:t>d’architecture pour le &lt;&lt;projet XXX&gt;&gt;.</w:t>
      </w:r>
    </w:p>
    <w:p w14:paraId="45FE3FD8" w14:textId="77777777" w:rsidR="002D00F6" w:rsidRDefault="00962B00">
      <w:pPr>
        <w:pStyle w:val="Standard"/>
        <w:shd w:val="clear" w:color="auto" w:fill="FFFFFF"/>
        <w:spacing w:after="240" w:line="240" w:lineRule="auto"/>
      </w:pPr>
      <w:r>
        <w:rPr>
          <w:color w:val="24292E"/>
          <w:sz w:val="24"/>
          <w:szCs w:val="24"/>
        </w:rPr>
        <w:t>La Déclaration de travail d’architecture définit le périmètre et l’approche qui seront utilisés pour mener à bien un projet d’architecture. 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45FE3FD9" w14:textId="77777777" w:rsidR="002D00F6" w:rsidRDefault="00962B00">
      <w:pPr>
        <w:pStyle w:val="Standard"/>
        <w:shd w:val="clear" w:color="auto" w:fill="FFFFFF"/>
        <w:spacing w:after="240" w:line="240" w:lineRule="auto"/>
      </w:pPr>
      <w:r>
        <w:rPr>
          <w:color w:val="24292E"/>
          <w:sz w:val="24"/>
          <w:szCs w:val="24"/>
        </w:rPr>
        <w:t>La Déclaration de travail d’architecture peut être documentée sur un wiki ou l’intranet plutôt que par un document texte. Pour faire encore mieux, vous pouvez utiliser un outil sous licence TOGAF pour restituer cette production.</w:t>
      </w:r>
    </w:p>
    <w:p w14:paraId="45FE3FDA" w14:textId="77777777" w:rsidR="002D00F6" w:rsidRDefault="00962B00">
      <w:pPr>
        <w:pStyle w:val="Standard"/>
        <w:shd w:val="clear" w:color="auto" w:fill="FFFFFF"/>
        <w:spacing w:after="240" w:line="240" w:lineRule="auto"/>
      </w:pPr>
      <w:r>
        <w:rPr>
          <w:color w:val="24292E"/>
          <w:sz w:val="24"/>
          <w:szCs w:val="24"/>
        </w:rPr>
        <w:t>Ce modèle montre les contenus « typiques » d’une Déclaration de travail d’architecture et peut être adapté pour être aligné sur toute adaptation TOGAF implémentée.</w:t>
      </w:r>
    </w:p>
    <w:p w14:paraId="45FE3FDB" w14:textId="77777777" w:rsidR="002D00F6" w:rsidRDefault="002D00F6">
      <w:pPr>
        <w:widowControl w:val="0"/>
        <w:textAlignment w:val="baseline"/>
        <w:rPr>
          <w:b/>
          <w:color w:val="24292E"/>
          <w:sz w:val="46"/>
          <w:szCs w:val="46"/>
        </w:rPr>
      </w:pPr>
      <w:bookmarkStart w:id="5" w:name="_e5i2xb3d5iqj"/>
      <w:bookmarkEnd w:id="5"/>
    </w:p>
    <w:p w14:paraId="45FE3FDC" w14:textId="77777777" w:rsidR="002D00F6" w:rsidRDefault="00962B00">
      <w:pPr>
        <w:pStyle w:val="Titre1"/>
        <w:keepNext w:val="0"/>
        <w:keepLines w:val="0"/>
        <w:pageBreakBefore/>
        <w:pBdr>
          <w:bottom w:val="single" w:sz="6" w:space="6" w:color="EAECEF"/>
        </w:pBdr>
        <w:shd w:val="clear" w:color="auto" w:fill="FFFFFF"/>
        <w:spacing w:before="360" w:after="240"/>
        <w:ind w:left="-300"/>
      </w:pPr>
      <w:bookmarkStart w:id="6" w:name="_Toc206612237"/>
      <w:r>
        <w:rPr>
          <w:b/>
          <w:color w:val="24292E"/>
          <w:sz w:val="46"/>
          <w:szCs w:val="46"/>
        </w:rPr>
        <w:lastRenderedPageBreak/>
        <w:t>Déclaration de travail d’architecture</w:t>
      </w:r>
      <w:bookmarkEnd w:id="6"/>
    </w:p>
    <w:p w14:paraId="45FE3FDD"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7" w:name="_ilp0kk67i0xc"/>
      <w:bookmarkStart w:id="8" w:name="_Toc206612238"/>
      <w:bookmarkEnd w:id="7"/>
      <w:r>
        <w:rPr>
          <w:b/>
          <w:color w:val="24292E"/>
          <w:sz w:val="34"/>
          <w:szCs w:val="34"/>
        </w:rPr>
        <w:t>Requête du projet et contexte</w:t>
      </w:r>
      <w:bookmarkEnd w:id="8"/>
    </w:p>
    <w:p w14:paraId="45FE3FDE"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L'objectif commercial de </w:t>
      </w:r>
      <w:proofErr w:type="spellStart"/>
      <w:r>
        <w:rPr>
          <w:color w:val="24292E"/>
          <w:sz w:val="24"/>
          <w:szCs w:val="24"/>
        </w:rPr>
        <w:t>Foosus</w:t>
      </w:r>
      <w:proofErr w:type="spellEnd"/>
      <w:r>
        <w:rPr>
          <w:color w:val="24292E"/>
          <w:sz w:val="24"/>
          <w:szCs w:val="24"/>
        </w:rPr>
        <w:t xml:space="preserve"> est de soutenir la consommation de produits alimentaires locaux et de mettre en contact les clients avec des producteurs et artisans locaux pour satisfaire tous leurs besoins. Une nouvelle plateforme d'e-commerce est nécessaire afin d'améliorer sa compétitivité par rapport aux grandes entreprises d'e-commerce internationales.</w:t>
      </w:r>
    </w:p>
    <w:p w14:paraId="45FE3FDF"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9" w:name="_athc8aljm81"/>
      <w:bookmarkStart w:id="10" w:name="_Toc206612239"/>
      <w:bookmarkEnd w:id="9"/>
      <w:r>
        <w:rPr>
          <w:b/>
          <w:color w:val="24292E"/>
          <w:sz w:val="34"/>
          <w:szCs w:val="34"/>
        </w:rPr>
        <w:t>Description du projet</w:t>
      </w:r>
      <w:bookmarkEnd w:id="10"/>
    </w:p>
    <w:p w14:paraId="45FE3FE0" w14:textId="77777777" w:rsidR="002D00F6" w:rsidRDefault="00962B00">
      <w:pPr>
        <w:pStyle w:val="Standard"/>
        <w:shd w:val="clear" w:color="auto" w:fill="FFFFFF"/>
        <w:spacing w:after="240" w:line="240" w:lineRule="auto"/>
        <w:rPr>
          <w:sz w:val="24"/>
          <w:szCs w:val="24"/>
        </w:rPr>
      </w:pPr>
      <w:r>
        <w:rPr>
          <w:sz w:val="24"/>
          <w:szCs w:val="24"/>
        </w:rPr>
        <w:t xml:space="preserve">Le but du projet est de mettre en place une nouvelle architecture permettant aux équipes techniques de laisser libre cours à leur créativité et d’expérimenter. Cette architecture devra permettre à </w:t>
      </w:r>
      <w:proofErr w:type="spellStart"/>
      <w:r>
        <w:rPr>
          <w:sz w:val="24"/>
          <w:szCs w:val="24"/>
        </w:rPr>
        <w:t>Foosus</w:t>
      </w:r>
      <w:proofErr w:type="spellEnd"/>
      <w:r>
        <w:rPr>
          <w:sz w:val="24"/>
          <w:szCs w:val="24"/>
        </w:rPr>
        <w:t xml:space="preserve"> d’atteindre un million d’utilisateurs inscrits, pour cela plusieurs objectifs ont été identifiés et seront décrits dans le document.</w:t>
      </w:r>
    </w:p>
    <w:p w14:paraId="45FE3FE1"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11" w:name="_Toc206612240"/>
      <w:r>
        <w:rPr>
          <w:b/>
          <w:color w:val="24292E"/>
          <w:sz w:val="34"/>
          <w:szCs w:val="34"/>
        </w:rPr>
        <w:t>Vue d’ensemble</w:t>
      </w:r>
      <w:bookmarkEnd w:id="11"/>
    </w:p>
    <w:p w14:paraId="45FE3FE2"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La plateforme actuelle de </w:t>
      </w:r>
      <w:proofErr w:type="spellStart"/>
      <w:r>
        <w:rPr>
          <w:color w:val="24292E"/>
          <w:sz w:val="24"/>
          <w:szCs w:val="24"/>
        </w:rPr>
        <w:t>Foosus</w:t>
      </w:r>
      <w:proofErr w:type="spellEnd"/>
      <w:r>
        <w:rPr>
          <w:color w:val="24292E"/>
          <w:sz w:val="24"/>
          <w:szCs w:val="24"/>
        </w:rPr>
        <w:t xml:space="preserve"> a atteint un point </w:t>
      </w:r>
      <w:r>
        <w:rPr>
          <w:color w:val="24292E"/>
          <w:sz w:val="24"/>
          <w:szCs w:val="24"/>
        </w:rPr>
        <w:t>au-delà duquel elle ne peut plus soutenir les projets de croissance et d'expansion de l'entreprise. Après plusieurs années de développement, la solution technique complexe actuelle n'évolue plus au rythme de l'activité et risque d'entraver la croissance de l’entreprise. Les études de marché et les analyses commerciales montrent que nos clients souhaitent acheter local et soutiennent les producteurs locaux.</w:t>
      </w:r>
    </w:p>
    <w:p w14:paraId="45FE3FE3"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12" w:name="_ktm8j1m5rj2m"/>
      <w:bookmarkStart w:id="13" w:name="_Toc206612241"/>
      <w:bookmarkEnd w:id="12"/>
      <w:r>
        <w:rPr>
          <w:b/>
          <w:color w:val="24292E"/>
          <w:sz w:val="34"/>
          <w:szCs w:val="34"/>
        </w:rPr>
        <w:t>Alignement stratégique</w:t>
      </w:r>
      <w:bookmarkEnd w:id="13"/>
    </w:p>
    <w:p w14:paraId="45FE3FE4"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Les concurrents de </w:t>
      </w:r>
      <w:proofErr w:type="spellStart"/>
      <w:r>
        <w:rPr>
          <w:color w:val="24292E"/>
          <w:sz w:val="24"/>
          <w:szCs w:val="24"/>
        </w:rPr>
        <w:t>Foosus</w:t>
      </w:r>
      <w:proofErr w:type="spellEnd"/>
      <w:r>
        <w:rPr>
          <w:color w:val="24292E"/>
          <w:sz w:val="24"/>
          <w:szCs w:val="24"/>
        </w:rPr>
        <w:t xml:space="preserve"> n'ont pas ciblé le marché de niche d’acteurs locaux. </w:t>
      </w:r>
      <w:proofErr w:type="spellStart"/>
      <w:r>
        <w:rPr>
          <w:color w:val="24292E"/>
          <w:sz w:val="24"/>
          <w:szCs w:val="24"/>
        </w:rPr>
        <w:t>Foosus</w:t>
      </w:r>
      <w:proofErr w:type="spellEnd"/>
      <w:r>
        <w:rPr>
          <w:color w:val="24292E"/>
          <w:sz w:val="24"/>
          <w:szCs w:val="24"/>
        </w:rPr>
        <w:t xml:space="preserve"> veut s’appuyer sur les connaissances acquises ces trois dernières années et créer une plateforme qui mettra en contact des consommateurs avec des producteurs et des artisans locaux dans toutes les catégories de besoins.</w:t>
      </w:r>
    </w:p>
    <w:p w14:paraId="45FE3FE5" w14:textId="77777777" w:rsidR="002D00F6" w:rsidRDefault="002D00F6">
      <w:bookmarkStart w:id="14" w:name="_f3fw35a3zn8p"/>
      <w:bookmarkEnd w:id="14"/>
    </w:p>
    <w:p w14:paraId="45FE3FE6" w14:textId="77777777" w:rsidR="002D00F6" w:rsidRDefault="002D00F6">
      <w:pPr>
        <w:pageBreakBefore/>
        <w:widowControl w:val="0"/>
        <w:textAlignment w:val="baseline"/>
        <w:rPr>
          <w:b/>
          <w:color w:val="24292E"/>
          <w:sz w:val="46"/>
          <w:szCs w:val="46"/>
        </w:rPr>
      </w:pPr>
    </w:p>
    <w:p w14:paraId="45FE3FE7" w14:textId="77777777" w:rsidR="002D00F6" w:rsidRDefault="00962B00">
      <w:pPr>
        <w:pStyle w:val="Titre1"/>
        <w:keepNext w:val="0"/>
        <w:keepLines w:val="0"/>
        <w:pBdr>
          <w:bottom w:val="single" w:sz="6" w:space="6" w:color="EAECEF"/>
        </w:pBdr>
        <w:shd w:val="clear" w:color="auto" w:fill="FFFFFF"/>
        <w:spacing w:before="360" w:after="240"/>
        <w:ind w:left="-300"/>
      </w:pPr>
      <w:bookmarkStart w:id="15" w:name="_Toc206612242"/>
      <w:r>
        <w:rPr>
          <w:b/>
          <w:color w:val="24292E"/>
          <w:sz w:val="46"/>
          <w:szCs w:val="46"/>
        </w:rPr>
        <w:t xml:space="preserve">Objectifs et </w:t>
      </w:r>
      <w:r>
        <w:rPr>
          <w:b/>
          <w:color w:val="24292E"/>
          <w:sz w:val="46"/>
          <w:szCs w:val="46"/>
        </w:rPr>
        <w:t>périmètre</w:t>
      </w:r>
      <w:bookmarkEnd w:id="15"/>
    </w:p>
    <w:p w14:paraId="45FE3FE8" w14:textId="77777777" w:rsidR="002D00F6" w:rsidRDefault="00962B00">
      <w:pPr>
        <w:pStyle w:val="Titre2"/>
        <w:keepNext w:val="0"/>
        <w:keepLines w:val="0"/>
        <w:pBdr>
          <w:bottom w:val="single" w:sz="6" w:space="5" w:color="EAECEF"/>
        </w:pBdr>
        <w:shd w:val="clear" w:color="auto" w:fill="FFFFFF"/>
        <w:spacing w:after="240"/>
        <w:ind w:left="-300"/>
      </w:pPr>
      <w:bookmarkStart w:id="16" w:name="_vh2ep6q51w72"/>
      <w:bookmarkStart w:id="17" w:name="_Toc206612243"/>
      <w:bookmarkEnd w:id="16"/>
      <w:r>
        <w:rPr>
          <w:b/>
          <w:color w:val="24292E"/>
          <w:sz w:val="34"/>
          <w:szCs w:val="34"/>
        </w:rPr>
        <w:t>Objectifs</w:t>
      </w:r>
      <w:bookmarkEnd w:id="17"/>
    </w:p>
    <w:p w14:paraId="45FE3FE9" w14:textId="77777777" w:rsidR="002D00F6" w:rsidRDefault="00962B00">
      <w:pPr>
        <w:pStyle w:val="Standard"/>
        <w:shd w:val="clear" w:color="auto" w:fill="FFFFFF"/>
        <w:spacing w:after="240" w:line="240" w:lineRule="auto"/>
      </w:pPr>
      <w:r>
        <w:rPr>
          <w:color w:val="24292E"/>
          <w:sz w:val="24"/>
          <w:szCs w:val="24"/>
        </w:rPr>
        <w:t>Les objectifs business de ce travail d’architecture sont les suivants :</w:t>
      </w:r>
    </w:p>
    <w:tbl>
      <w:tblPr>
        <w:tblW w:w="9206" w:type="dxa"/>
        <w:tblLayout w:type="fixed"/>
        <w:tblCellMar>
          <w:left w:w="10" w:type="dxa"/>
          <w:right w:w="10" w:type="dxa"/>
        </w:tblCellMar>
        <w:tblLook w:val="04A0" w:firstRow="1" w:lastRow="0" w:firstColumn="1" w:lastColumn="0" w:noHBand="0" w:noVBand="1"/>
      </w:tblPr>
      <w:tblGrid>
        <w:gridCol w:w="9206"/>
      </w:tblGrid>
      <w:tr w:rsidR="002D00F6" w14:paraId="45FE3FEB" w14:textId="77777777">
        <w:tblPrEx>
          <w:tblCellMar>
            <w:top w:w="0" w:type="dxa"/>
            <w:bottom w:w="0" w:type="dxa"/>
          </w:tblCellMar>
        </w:tblPrEx>
        <w:trPr>
          <w:trHeight w:val="460"/>
        </w:trPr>
        <w:tc>
          <w:tcPr>
            <w:tcW w:w="920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EA" w14:textId="77777777" w:rsidR="002D00F6" w:rsidRDefault="00962B00">
            <w:pPr>
              <w:pStyle w:val="Standard"/>
              <w:spacing w:after="240" w:line="240" w:lineRule="auto"/>
              <w:jc w:val="center"/>
            </w:pPr>
            <w:r>
              <w:rPr>
                <w:b/>
                <w:i/>
                <w:color w:val="24292E"/>
                <w:sz w:val="24"/>
                <w:szCs w:val="24"/>
              </w:rPr>
              <w:t>Objectif Business</w:t>
            </w:r>
          </w:p>
        </w:tc>
      </w:tr>
      <w:tr w:rsidR="002D00F6" w14:paraId="45FE3FED" w14:textId="77777777">
        <w:tblPrEx>
          <w:tblCellMar>
            <w:top w:w="0" w:type="dxa"/>
            <w:bottom w:w="0" w:type="dxa"/>
          </w:tblCellMar>
        </w:tblPrEx>
        <w:trPr>
          <w:trHeight w:val="460"/>
        </w:trPr>
        <w:tc>
          <w:tcPr>
            <w:tcW w:w="920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EC" w14:textId="77777777" w:rsidR="002D00F6" w:rsidRDefault="00962B00">
            <w:pPr>
              <w:autoSpaceDE w:val="0"/>
            </w:pPr>
            <w:r>
              <w:rPr>
                <w:rFonts w:ascii="ái€Y" w:hAnsi="ái€Y" w:cs="ái€Y"/>
                <w:sz w:val="20"/>
                <w:szCs w:val="20"/>
              </w:rPr>
              <w:t>Tirer parti de la géolocalisation pour relier des fournisseurs et des consommateurs et pour proposer des produits disponibles à proximité des lieux de résidence de ces derniers.</w:t>
            </w:r>
          </w:p>
        </w:tc>
      </w:tr>
      <w:tr w:rsidR="002D00F6" w14:paraId="45FE3FEF" w14:textId="77777777">
        <w:tblPrEx>
          <w:tblCellMar>
            <w:top w:w="0" w:type="dxa"/>
            <w:bottom w:w="0" w:type="dxa"/>
          </w:tblCellMar>
        </w:tblPrEx>
        <w:trPr>
          <w:trHeight w:val="460"/>
        </w:trPr>
        <w:tc>
          <w:tcPr>
            <w:tcW w:w="920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EE" w14:textId="77777777" w:rsidR="002D00F6" w:rsidRDefault="00962B00">
            <w:pPr>
              <w:autoSpaceDE w:val="0"/>
            </w:pPr>
            <w:r>
              <w:rPr>
                <w:rFonts w:ascii="ái€Y" w:hAnsi="ái€Y" w:cs="ái€Y"/>
                <w:sz w:val="20"/>
                <w:szCs w:val="20"/>
              </w:rPr>
              <w:t>Disposer d’une architecture évolutive pour permettre de déployer les services sur diverses régions à travers des villes et des pays donnés.</w:t>
            </w:r>
          </w:p>
        </w:tc>
      </w:tr>
      <w:tr w:rsidR="002D00F6" w14:paraId="45FE3FF1" w14:textId="77777777">
        <w:tblPrEx>
          <w:tblCellMar>
            <w:top w:w="0" w:type="dxa"/>
            <w:bottom w:w="0" w:type="dxa"/>
          </w:tblCellMar>
        </w:tblPrEx>
        <w:trPr>
          <w:trHeight w:val="460"/>
        </w:trPr>
        <w:tc>
          <w:tcPr>
            <w:tcW w:w="920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F0" w14:textId="77777777" w:rsidR="002D00F6" w:rsidRDefault="00962B00">
            <w:pPr>
              <w:autoSpaceDE w:val="0"/>
            </w:pPr>
            <w:r>
              <w:rPr>
                <w:rFonts w:ascii="á'G/" w:hAnsi="á'G/" w:cs="á'G/"/>
                <w:sz w:val="20"/>
                <w:szCs w:val="20"/>
              </w:rPr>
              <w:t xml:space="preserve">Les améliorations et autres modifications apportées aux systèmes de </w:t>
            </w:r>
            <w:r>
              <w:rPr>
                <w:rFonts w:ascii="á'G/" w:hAnsi="á'G/" w:cs="á'G/"/>
                <w:sz w:val="20"/>
                <w:szCs w:val="20"/>
              </w:rPr>
              <w:t>production devront limiter ou supprimer la nécessité d'interrompre le service pour procéder au déploiement</w:t>
            </w:r>
          </w:p>
        </w:tc>
      </w:tr>
      <w:tr w:rsidR="002D00F6" w14:paraId="45FE3FF3" w14:textId="77777777">
        <w:tblPrEx>
          <w:tblCellMar>
            <w:top w:w="0" w:type="dxa"/>
            <w:bottom w:w="0" w:type="dxa"/>
          </w:tblCellMar>
        </w:tblPrEx>
        <w:trPr>
          <w:trHeight w:val="460"/>
        </w:trPr>
        <w:tc>
          <w:tcPr>
            <w:tcW w:w="920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F2" w14:textId="77777777" w:rsidR="002D00F6" w:rsidRDefault="00962B00">
            <w:pPr>
              <w:autoSpaceDE w:val="0"/>
            </w:pPr>
            <w:r>
              <w:rPr>
                <w:rFonts w:ascii="ái€Y" w:hAnsi="ái€Y" w:cs="ái€Y"/>
                <w:sz w:val="20"/>
                <w:szCs w:val="20"/>
              </w:rPr>
              <w:t>La solution doit être disponible pour nos fournisseurs et nos consommateurs, où qu'ils se trouvent. Cette solution doit être utilisable avec des appareils mobiles et fixes. Elle doit tenir compte des contraintes de bande passante pour les réseaux cellulaires et les connexions Internet haut débit.</w:t>
            </w:r>
          </w:p>
        </w:tc>
      </w:tr>
      <w:tr w:rsidR="002D00F6" w14:paraId="45FE3FF5" w14:textId="77777777">
        <w:tblPrEx>
          <w:tblCellMar>
            <w:top w:w="0" w:type="dxa"/>
            <w:bottom w:w="0" w:type="dxa"/>
          </w:tblCellMar>
        </w:tblPrEx>
        <w:trPr>
          <w:trHeight w:val="460"/>
        </w:trPr>
        <w:tc>
          <w:tcPr>
            <w:tcW w:w="920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F4" w14:textId="77777777" w:rsidR="002D00F6" w:rsidRDefault="00962B00">
            <w:pPr>
              <w:autoSpaceDE w:val="0"/>
            </w:pPr>
            <w:r>
              <w:rPr>
                <w:rFonts w:ascii="ái€Y" w:hAnsi="ái€Y" w:cs="ái€Y"/>
                <w:sz w:val="20"/>
                <w:szCs w:val="20"/>
              </w:rPr>
              <w:t>Différents types d'utilisateurs peuvent être paramétrés (par exemple, fournisseurs, back-office, consommateurs) avec des fonctionnalités et des services spécifiques pour chaque catégorie</w:t>
            </w:r>
          </w:p>
        </w:tc>
      </w:tr>
    </w:tbl>
    <w:p w14:paraId="45FE3FF6"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18" w:name="_ge95hgvk00sn"/>
      <w:bookmarkStart w:id="19" w:name="_Toc206612244"/>
      <w:bookmarkEnd w:id="18"/>
      <w:r>
        <w:rPr>
          <w:b/>
          <w:color w:val="24292E"/>
          <w:sz w:val="34"/>
          <w:szCs w:val="34"/>
        </w:rPr>
        <w:t>Périmètre</w:t>
      </w:r>
      <w:bookmarkEnd w:id="19"/>
    </w:p>
    <w:p w14:paraId="45FE3FF7" w14:textId="77777777" w:rsidR="002D00F6" w:rsidRDefault="00962B00">
      <w:pPr>
        <w:pStyle w:val="Standard"/>
      </w:pPr>
      <w:r>
        <w:t>Le périmètre actuel est présenté sur le diagramme de contexte ci-dessous :</w:t>
      </w:r>
    </w:p>
    <w:p w14:paraId="45FE3FF8" w14:textId="77777777" w:rsidR="002D00F6" w:rsidRDefault="00962B00">
      <w:pPr>
        <w:pStyle w:val="Standard"/>
        <w:jc w:val="center"/>
      </w:pPr>
      <w:r>
        <w:rPr>
          <w:noProof/>
        </w:rPr>
        <w:lastRenderedPageBreak/>
        <w:drawing>
          <wp:inline distT="0" distB="0" distL="0" distR="0" wp14:anchorId="45FE3F98" wp14:editId="45FE3F99">
            <wp:extent cx="5816589" cy="3101352"/>
            <wp:effectExtent l="0" t="0" r="11" b="0"/>
            <wp:docPr id="80855906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6589" cy="3101352"/>
                    </a:xfrm>
                    <a:prstGeom prst="rect">
                      <a:avLst/>
                    </a:prstGeom>
                    <a:noFill/>
                    <a:ln>
                      <a:noFill/>
                      <a:prstDash/>
                    </a:ln>
                  </pic:spPr>
                </pic:pic>
              </a:graphicData>
            </a:graphic>
          </wp:inline>
        </w:drawing>
      </w:r>
    </w:p>
    <w:p w14:paraId="45FE3FF9" w14:textId="77777777" w:rsidR="002D00F6" w:rsidRDefault="00962B00">
      <w:pPr>
        <w:pStyle w:val="Titre2"/>
        <w:keepNext w:val="0"/>
        <w:keepLines w:val="0"/>
        <w:pBdr>
          <w:bottom w:val="single" w:sz="6" w:space="5" w:color="EAECEF"/>
        </w:pBdr>
        <w:shd w:val="clear" w:color="auto" w:fill="FFFFFF"/>
        <w:spacing w:after="240"/>
        <w:ind w:left="-300"/>
      </w:pPr>
      <w:bookmarkStart w:id="20" w:name="_n43tpb6c758n"/>
      <w:bookmarkStart w:id="21" w:name="_Toc206612245"/>
      <w:bookmarkEnd w:id="20"/>
      <w:r>
        <w:rPr>
          <w:b/>
          <w:color w:val="24292E"/>
          <w:sz w:val="34"/>
          <w:szCs w:val="34"/>
        </w:rPr>
        <w:t>Parties prenantes, préoccupations, et visions</w:t>
      </w:r>
      <w:bookmarkEnd w:id="21"/>
    </w:p>
    <w:p w14:paraId="45FE3FFA" w14:textId="77777777" w:rsidR="002D00F6" w:rsidRDefault="00962B00">
      <w:pPr>
        <w:pStyle w:val="Standard"/>
        <w:shd w:val="clear" w:color="auto" w:fill="FFFFFF"/>
        <w:spacing w:after="240" w:line="240" w:lineRule="auto"/>
      </w:pPr>
      <w:r>
        <w:rPr>
          <w:color w:val="24292E"/>
          <w:sz w:val="24"/>
          <w:szCs w:val="24"/>
        </w:rPr>
        <w:t>Le tableau suivant montre les parties prenantes qui utilisent ce document, leurs préoccupations, et la façon dont le travail d’architecture répondra à ces préoccupations par l’expression de plusieurs visions.</w:t>
      </w:r>
    </w:p>
    <w:tbl>
      <w:tblPr>
        <w:tblW w:w="5000" w:type="pct"/>
        <w:tblCellMar>
          <w:left w:w="10" w:type="dxa"/>
          <w:right w:w="10" w:type="dxa"/>
        </w:tblCellMar>
        <w:tblLook w:val="04A0" w:firstRow="1" w:lastRow="0" w:firstColumn="1" w:lastColumn="0" w:noHBand="0" w:noVBand="1"/>
      </w:tblPr>
      <w:tblGrid>
        <w:gridCol w:w="2693"/>
        <w:gridCol w:w="3889"/>
        <w:gridCol w:w="2808"/>
      </w:tblGrid>
      <w:tr w:rsidR="002D00F6" w14:paraId="45FE3FFE" w14:textId="77777777">
        <w:tblPrEx>
          <w:tblCellMar>
            <w:top w:w="0" w:type="dxa"/>
            <w:bottom w:w="0" w:type="dxa"/>
          </w:tblCellMar>
        </w:tblPrEx>
        <w:trPr>
          <w:trHeight w:val="20"/>
        </w:trPr>
        <w:tc>
          <w:tcPr>
            <w:tcW w:w="269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FB" w14:textId="77777777" w:rsidR="002D00F6" w:rsidRDefault="00962B00">
            <w:pPr>
              <w:pStyle w:val="Standard"/>
              <w:spacing w:after="240" w:line="240" w:lineRule="auto"/>
              <w:jc w:val="center"/>
            </w:pPr>
            <w:r>
              <w:rPr>
                <w:b/>
                <w:color w:val="24292E"/>
                <w:sz w:val="21"/>
                <w:szCs w:val="21"/>
              </w:rPr>
              <w:t>Partie prenante</w:t>
            </w:r>
          </w:p>
        </w:tc>
        <w:tc>
          <w:tcPr>
            <w:tcW w:w="38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FC" w14:textId="77777777" w:rsidR="002D00F6" w:rsidRDefault="00962B00">
            <w:pPr>
              <w:pStyle w:val="Standard"/>
              <w:spacing w:after="240" w:line="240" w:lineRule="auto"/>
              <w:jc w:val="center"/>
            </w:pPr>
            <w:r>
              <w:rPr>
                <w:b/>
                <w:color w:val="24292E"/>
                <w:sz w:val="21"/>
                <w:szCs w:val="21"/>
              </w:rPr>
              <w:t>Préoccupation</w:t>
            </w:r>
          </w:p>
        </w:tc>
        <w:tc>
          <w:tcPr>
            <w:tcW w:w="280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FD" w14:textId="77777777" w:rsidR="002D00F6" w:rsidRDefault="00962B00">
            <w:pPr>
              <w:pStyle w:val="Standard"/>
              <w:spacing w:after="240" w:line="240" w:lineRule="auto"/>
              <w:jc w:val="center"/>
            </w:pPr>
            <w:r>
              <w:rPr>
                <w:b/>
                <w:color w:val="24292E"/>
                <w:sz w:val="21"/>
                <w:szCs w:val="21"/>
              </w:rPr>
              <w:t>Vision</w:t>
            </w:r>
          </w:p>
        </w:tc>
      </w:tr>
      <w:tr w:rsidR="002D00F6" w14:paraId="45FE4003" w14:textId="77777777">
        <w:tblPrEx>
          <w:tblCellMar>
            <w:top w:w="0" w:type="dxa"/>
            <w:bottom w:w="0" w:type="dxa"/>
          </w:tblCellMar>
        </w:tblPrEx>
        <w:trPr>
          <w:trHeight w:val="20"/>
        </w:trPr>
        <w:tc>
          <w:tcPr>
            <w:tcW w:w="269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3FFF" w14:textId="77777777" w:rsidR="002D00F6" w:rsidRDefault="00962B00">
            <w:pPr>
              <w:pStyle w:val="Standard"/>
              <w:spacing w:line="240" w:lineRule="auto"/>
              <w:jc w:val="center"/>
              <w:rPr>
                <w:color w:val="24292E"/>
                <w:sz w:val="16"/>
                <w:szCs w:val="16"/>
              </w:rPr>
            </w:pPr>
            <w:r>
              <w:rPr>
                <w:color w:val="24292E"/>
                <w:sz w:val="16"/>
                <w:szCs w:val="16"/>
              </w:rPr>
              <w:t xml:space="preserve">Ash </w:t>
            </w:r>
            <w:proofErr w:type="spellStart"/>
            <w:r>
              <w:rPr>
                <w:color w:val="24292E"/>
                <w:sz w:val="16"/>
                <w:szCs w:val="16"/>
              </w:rPr>
              <w:t>Callum</w:t>
            </w:r>
            <w:proofErr w:type="spellEnd"/>
          </w:p>
          <w:p w14:paraId="45FE4000" w14:textId="77777777" w:rsidR="002D00F6" w:rsidRDefault="00962B00">
            <w:pPr>
              <w:pStyle w:val="Standard"/>
              <w:spacing w:line="240" w:lineRule="auto"/>
              <w:jc w:val="center"/>
            </w:pPr>
            <w:r>
              <w:rPr>
                <w:color w:val="24292E"/>
                <w:sz w:val="16"/>
                <w:szCs w:val="16"/>
              </w:rPr>
              <w:t>CEO</w:t>
            </w:r>
          </w:p>
        </w:tc>
        <w:tc>
          <w:tcPr>
            <w:tcW w:w="38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01" w14:textId="77777777" w:rsidR="002D00F6" w:rsidRDefault="00962B00">
            <w:pPr>
              <w:pStyle w:val="Standard"/>
              <w:spacing w:line="240" w:lineRule="auto"/>
              <w:rPr>
                <w:color w:val="24292E"/>
                <w:sz w:val="16"/>
                <w:szCs w:val="16"/>
              </w:rPr>
            </w:pPr>
            <w:r>
              <w:rPr>
                <w:color w:val="24292E"/>
                <w:sz w:val="16"/>
                <w:szCs w:val="16"/>
              </w:rPr>
              <w:t xml:space="preserve">Nombre </w:t>
            </w:r>
            <w:r>
              <w:rPr>
                <w:color w:val="24292E"/>
                <w:sz w:val="16"/>
                <w:szCs w:val="16"/>
              </w:rPr>
              <w:t>d’utilisateurs inscrits</w:t>
            </w:r>
          </w:p>
        </w:tc>
        <w:tc>
          <w:tcPr>
            <w:tcW w:w="280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02" w14:textId="77777777" w:rsidR="002D00F6" w:rsidRDefault="00962B00">
            <w:pPr>
              <w:pStyle w:val="Standard"/>
              <w:shd w:val="clear" w:color="auto" w:fill="FFFFFF"/>
              <w:spacing w:line="240" w:lineRule="auto"/>
              <w:rPr>
                <w:color w:val="24292E"/>
                <w:sz w:val="16"/>
                <w:szCs w:val="16"/>
              </w:rPr>
            </w:pPr>
            <w:r>
              <w:rPr>
                <w:color w:val="24292E"/>
                <w:sz w:val="16"/>
                <w:szCs w:val="16"/>
              </w:rPr>
              <w:t>Rentabilité</w:t>
            </w:r>
          </w:p>
        </w:tc>
      </w:tr>
      <w:tr w:rsidR="002D00F6" w14:paraId="45FE400A" w14:textId="77777777">
        <w:tblPrEx>
          <w:tblCellMar>
            <w:top w:w="0" w:type="dxa"/>
            <w:bottom w:w="0" w:type="dxa"/>
          </w:tblCellMar>
        </w:tblPrEx>
        <w:trPr>
          <w:trHeight w:val="20"/>
        </w:trPr>
        <w:tc>
          <w:tcPr>
            <w:tcW w:w="269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04" w14:textId="77777777" w:rsidR="002D00F6" w:rsidRDefault="00962B00">
            <w:pPr>
              <w:pStyle w:val="Standard"/>
              <w:spacing w:line="240" w:lineRule="auto"/>
              <w:jc w:val="center"/>
              <w:rPr>
                <w:color w:val="24292E"/>
                <w:sz w:val="16"/>
                <w:szCs w:val="16"/>
              </w:rPr>
            </w:pPr>
            <w:r>
              <w:rPr>
                <w:color w:val="24292E"/>
                <w:sz w:val="16"/>
                <w:szCs w:val="16"/>
              </w:rPr>
              <w:t>Daniel Anthony</w:t>
            </w:r>
          </w:p>
          <w:p w14:paraId="45FE4005" w14:textId="77777777" w:rsidR="002D00F6" w:rsidRDefault="00962B00">
            <w:pPr>
              <w:pStyle w:val="Standard"/>
              <w:spacing w:line="240" w:lineRule="auto"/>
              <w:jc w:val="center"/>
              <w:rPr>
                <w:color w:val="24292E"/>
                <w:sz w:val="16"/>
                <w:szCs w:val="16"/>
              </w:rPr>
            </w:pPr>
            <w:r>
              <w:rPr>
                <w:color w:val="24292E"/>
                <w:sz w:val="16"/>
                <w:szCs w:val="16"/>
              </w:rPr>
              <w:t>CPO</w:t>
            </w:r>
          </w:p>
        </w:tc>
        <w:tc>
          <w:tcPr>
            <w:tcW w:w="38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06" w14:textId="77777777" w:rsidR="002D00F6" w:rsidRDefault="00962B00">
            <w:pPr>
              <w:pStyle w:val="Standard"/>
              <w:spacing w:line="240" w:lineRule="auto"/>
              <w:rPr>
                <w:color w:val="24292E"/>
                <w:sz w:val="16"/>
                <w:szCs w:val="16"/>
              </w:rPr>
            </w:pPr>
            <w:r>
              <w:rPr>
                <w:color w:val="24292E"/>
                <w:sz w:val="16"/>
                <w:szCs w:val="16"/>
              </w:rPr>
              <w:t xml:space="preserve">Innovation </w:t>
            </w:r>
          </w:p>
          <w:p w14:paraId="45FE4007" w14:textId="77777777" w:rsidR="002D00F6" w:rsidRDefault="00962B00">
            <w:pPr>
              <w:pStyle w:val="Standard"/>
              <w:spacing w:line="240" w:lineRule="auto"/>
              <w:rPr>
                <w:color w:val="24292E"/>
                <w:sz w:val="16"/>
                <w:szCs w:val="16"/>
              </w:rPr>
            </w:pPr>
            <w:proofErr w:type="spellStart"/>
            <w:r>
              <w:rPr>
                <w:color w:val="24292E"/>
                <w:sz w:val="16"/>
                <w:szCs w:val="16"/>
              </w:rPr>
              <w:t>Evolutivité</w:t>
            </w:r>
            <w:proofErr w:type="spellEnd"/>
          </w:p>
          <w:p w14:paraId="45FE4008" w14:textId="77777777" w:rsidR="002D00F6" w:rsidRDefault="00962B00">
            <w:pPr>
              <w:pStyle w:val="Standard"/>
              <w:spacing w:line="240" w:lineRule="auto"/>
              <w:rPr>
                <w:color w:val="24292E"/>
                <w:sz w:val="16"/>
                <w:szCs w:val="16"/>
              </w:rPr>
            </w:pPr>
            <w:r>
              <w:rPr>
                <w:color w:val="24292E"/>
                <w:sz w:val="16"/>
                <w:szCs w:val="16"/>
              </w:rPr>
              <w:t>Visibilité</w:t>
            </w:r>
          </w:p>
        </w:tc>
        <w:tc>
          <w:tcPr>
            <w:tcW w:w="280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09" w14:textId="77777777" w:rsidR="002D00F6" w:rsidRDefault="00962B00">
            <w:pPr>
              <w:pStyle w:val="Standard"/>
              <w:shd w:val="clear" w:color="auto" w:fill="FFFFFF"/>
              <w:spacing w:line="240" w:lineRule="auto"/>
            </w:pPr>
            <w:r>
              <w:rPr>
                <w:color w:val="24292E"/>
                <w:sz w:val="16"/>
                <w:szCs w:val="16"/>
              </w:rPr>
              <w:t>Disponibilité, performance, stabilité, sécurité</w:t>
            </w:r>
          </w:p>
        </w:tc>
      </w:tr>
      <w:tr w:rsidR="002D00F6" w14:paraId="45FE4010" w14:textId="77777777">
        <w:tblPrEx>
          <w:tblCellMar>
            <w:top w:w="0" w:type="dxa"/>
            <w:bottom w:w="0" w:type="dxa"/>
          </w:tblCellMar>
        </w:tblPrEx>
        <w:trPr>
          <w:trHeight w:val="20"/>
        </w:trPr>
        <w:tc>
          <w:tcPr>
            <w:tcW w:w="269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0B" w14:textId="77777777" w:rsidR="002D00F6" w:rsidRDefault="00962B00">
            <w:pPr>
              <w:pStyle w:val="Standard"/>
              <w:spacing w:line="240" w:lineRule="auto"/>
              <w:jc w:val="center"/>
              <w:rPr>
                <w:color w:val="24292E"/>
                <w:sz w:val="16"/>
                <w:szCs w:val="16"/>
              </w:rPr>
            </w:pPr>
            <w:r>
              <w:rPr>
                <w:color w:val="24292E"/>
                <w:sz w:val="16"/>
                <w:szCs w:val="16"/>
              </w:rPr>
              <w:t xml:space="preserve">Christina </w:t>
            </w:r>
            <w:proofErr w:type="spellStart"/>
            <w:r>
              <w:rPr>
                <w:color w:val="24292E"/>
                <w:sz w:val="16"/>
                <w:szCs w:val="16"/>
              </w:rPr>
              <w:t>Orgega</w:t>
            </w:r>
            <w:proofErr w:type="spellEnd"/>
          </w:p>
          <w:p w14:paraId="45FE400C" w14:textId="77777777" w:rsidR="002D00F6" w:rsidRDefault="00962B00">
            <w:pPr>
              <w:pStyle w:val="Standard"/>
              <w:spacing w:line="240" w:lineRule="auto"/>
              <w:jc w:val="center"/>
              <w:rPr>
                <w:color w:val="24292E"/>
                <w:sz w:val="16"/>
                <w:szCs w:val="16"/>
              </w:rPr>
            </w:pPr>
            <w:r>
              <w:rPr>
                <w:color w:val="24292E"/>
                <w:sz w:val="16"/>
                <w:szCs w:val="16"/>
              </w:rPr>
              <w:t>CMO</w:t>
            </w:r>
          </w:p>
        </w:tc>
        <w:tc>
          <w:tcPr>
            <w:tcW w:w="38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0D" w14:textId="77777777" w:rsidR="002D00F6" w:rsidRDefault="00962B00">
            <w:pPr>
              <w:pStyle w:val="Standard"/>
              <w:spacing w:line="240" w:lineRule="auto"/>
              <w:rPr>
                <w:color w:val="24292E"/>
                <w:sz w:val="16"/>
                <w:szCs w:val="16"/>
              </w:rPr>
            </w:pPr>
            <w:r>
              <w:rPr>
                <w:color w:val="24292E"/>
                <w:sz w:val="16"/>
                <w:szCs w:val="16"/>
              </w:rPr>
              <w:t>Visibilité de l’application</w:t>
            </w:r>
          </w:p>
          <w:p w14:paraId="45FE400E" w14:textId="77777777" w:rsidR="002D00F6" w:rsidRDefault="00962B00">
            <w:pPr>
              <w:pStyle w:val="Standard"/>
              <w:spacing w:line="240" w:lineRule="auto"/>
              <w:rPr>
                <w:color w:val="24292E"/>
                <w:sz w:val="16"/>
                <w:szCs w:val="16"/>
              </w:rPr>
            </w:pPr>
            <w:r>
              <w:rPr>
                <w:color w:val="24292E"/>
                <w:sz w:val="16"/>
                <w:szCs w:val="16"/>
              </w:rPr>
              <w:t>Innovation</w:t>
            </w:r>
          </w:p>
        </w:tc>
        <w:tc>
          <w:tcPr>
            <w:tcW w:w="280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0F"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Satisfaction des clients, performance du </w:t>
            </w:r>
            <w:r>
              <w:rPr>
                <w:color w:val="24292E"/>
                <w:sz w:val="16"/>
                <w:szCs w:val="16"/>
              </w:rPr>
              <w:t>système, stabilité du système</w:t>
            </w:r>
          </w:p>
        </w:tc>
      </w:tr>
      <w:tr w:rsidR="002D00F6" w14:paraId="45FE4016" w14:textId="77777777">
        <w:tblPrEx>
          <w:tblCellMar>
            <w:top w:w="0" w:type="dxa"/>
            <w:bottom w:w="0" w:type="dxa"/>
          </w:tblCellMar>
        </w:tblPrEx>
        <w:trPr>
          <w:trHeight w:val="20"/>
        </w:trPr>
        <w:tc>
          <w:tcPr>
            <w:tcW w:w="269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11" w14:textId="77777777" w:rsidR="002D00F6" w:rsidRDefault="00962B00">
            <w:pPr>
              <w:pStyle w:val="Standard"/>
              <w:spacing w:line="240" w:lineRule="auto"/>
              <w:jc w:val="center"/>
              <w:rPr>
                <w:color w:val="24292E"/>
                <w:sz w:val="16"/>
                <w:szCs w:val="16"/>
              </w:rPr>
            </w:pPr>
            <w:r>
              <w:rPr>
                <w:color w:val="24292E"/>
                <w:sz w:val="16"/>
                <w:szCs w:val="16"/>
              </w:rPr>
              <w:t>Jo Kumar</w:t>
            </w:r>
          </w:p>
          <w:p w14:paraId="45FE4012" w14:textId="77777777" w:rsidR="002D00F6" w:rsidRDefault="00962B00">
            <w:pPr>
              <w:pStyle w:val="Standard"/>
              <w:spacing w:line="240" w:lineRule="auto"/>
              <w:jc w:val="center"/>
              <w:rPr>
                <w:color w:val="24292E"/>
                <w:sz w:val="16"/>
                <w:szCs w:val="16"/>
              </w:rPr>
            </w:pPr>
            <w:r>
              <w:rPr>
                <w:color w:val="24292E"/>
                <w:sz w:val="16"/>
                <w:szCs w:val="16"/>
              </w:rPr>
              <w:t>CFO</w:t>
            </w:r>
          </w:p>
        </w:tc>
        <w:tc>
          <w:tcPr>
            <w:tcW w:w="38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13" w14:textId="77777777" w:rsidR="002D00F6" w:rsidRDefault="00962B00">
            <w:pPr>
              <w:pStyle w:val="Standard"/>
              <w:spacing w:line="240" w:lineRule="auto"/>
              <w:rPr>
                <w:color w:val="24292E"/>
                <w:sz w:val="16"/>
                <w:szCs w:val="16"/>
              </w:rPr>
            </w:pPr>
            <w:r>
              <w:rPr>
                <w:color w:val="24292E"/>
                <w:sz w:val="16"/>
                <w:szCs w:val="16"/>
              </w:rPr>
              <w:t>Nombre d’utilisateurs inscrits</w:t>
            </w:r>
          </w:p>
          <w:p w14:paraId="45FE4014" w14:textId="77777777" w:rsidR="002D00F6" w:rsidRDefault="00962B00">
            <w:pPr>
              <w:pStyle w:val="Standard"/>
              <w:spacing w:line="240" w:lineRule="auto"/>
            </w:pPr>
            <w:r>
              <w:rPr>
                <w:color w:val="24292E"/>
                <w:sz w:val="16"/>
                <w:szCs w:val="16"/>
              </w:rPr>
              <w:t>Innovation</w:t>
            </w:r>
          </w:p>
        </w:tc>
        <w:tc>
          <w:tcPr>
            <w:tcW w:w="280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15" w14:textId="77777777" w:rsidR="002D00F6" w:rsidRDefault="00962B00">
            <w:pPr>
              <w:pStyle w:val="Standard"/>
              <w:shd w:val="clear" w:color="auto" w:fill="FFFFFF"/>
              <w:spacing w:line="240" w:lineRule="auto"/>
              <w:rPr>
                <w:color w:val="24292E"/>
                <w:sz w:val="16"/>
                <w:szCs w:val="16"/>
              </w:rPr>
            </w:pPr>
            <w:r>
              <w:rPr>
                <w:color w:val="24292E"/>
                <w:sz w:val="16"/>
                <w:szCs w:val="16"/>
              </w:rPr>
              <w:t>Rentabilité, performance, qualité</w:t>
            </w:r>
          </w:p>
        </w:tc>
      </w:tr>
      <w:tr w:rsidR="002D00F6" w14:paraId="45FE401D" w14:textId="77777777">
        <w:tblPrEx>
          <w:tblCellMar>
            <w:top w:w="0" w:type="dxa"/>
            <w:bottom w:w="0" w:type="dxa"/>
          </w:tblCellMar>
        </w:tblPrEx>
        <w:trPr>
          <w:trHeight w:val="20"/>
        </w:trPr>
        <w:tc>
          <w:tcPr>
            <w:tcW w:w="269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17" w14:textId="77777777" w:rsidR="002D00F6" w:rsidRDefault="00962B00">
            <w:pPr>
              <w:pStyle w:val="Standard"/>
              <w:spacing w:line="240" w:lineRule="auto"/>
              <w:jc w:val="center"/>
              <w:rPr>
                <w:color w:val="24292E"/>
                <w:sz w:val="16"/>
                <w:szCs w:val="16"/>
              </w:rPr>
            </w:pPr>
            <w:r>
              <w:rPr>
                <w:color w:val="24292E"/>
                <w:sz w:val="16"/>
                <w:szCs w:val="16"/>
              </w:rPr>
              <w:t xml:space="preserve">Natasha </w:t>
            </w:r>
            <w:proofErr w:type="spellStart"/>
            <w:r>
              <w:rPr>
                <w:color w:val="24292E"/>
                <w:sz w:val="16"/>
                <w:szCs w:val="16"/>
              </w:rPr>
              <w:t>Jarson</w:t>
            </w:r>
            <w:proofErr w:type="spellEnd"/>
          </w:p>
          <w:p w14:paraId="45FE4018" w14:textId="77777777" w:rsidR="002D00F6" w:rsidRDefault="00962B00">
            <w:pPr>
              <w:pStyle w:val="Standard"/>
              <w:spacing w:line="240" w:lineRule="auto"/>
              <w:jc w:val="center"/>
              <w:rPr>
                <w:color w:val="24292E"/>
                <w:sz w:val="16"/>
                <w:szCs w:val="16"/>
              </w:rPr>
            </w:pPr>
            <w:r>
              <w:rPr>
                <w:color w:val="24292E"/>
                <w:sz w:val="16"/>
                <w:szCs w:val="16"/>
              </w:rPr>
              <w:t>CIO</w:t>
            </w:r>
          </w:p>
        </w:tc>
        <w:tc>
          <w:tcPr>
            <w:tcW w:w="38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19" w14:textId="77777777" w:rsidR="002D00F6" w:rsidRDefault="00962B00">
            <w:pPr>
              <w:pStyle w:val="Standard"/>
              <w:spacing w:line="240" w:lineRule="auto"/>
              <w:rPr>
                <w:color w:val="24292E"/>
                <w:sz w:val="16"/>
                <w:szCs w:val="16"/>
              </w:rPr>
            </w:pPr>
            <w:r>
              <w:rPr>
                <w:color w:val="24292E"/>
                <w:sz w:val="16"/>
                <w:szCs w:val="16"/>
              </w:rPr>
              <w:t>Faisabilité</w:t>
            </w:r>
          </w:p>
          <w:p w14:paraId="45FE401A" w14:textId="77777777" w:rsidR="002D00F6" w:rsidRDefault="00962B00">
            <w:pPr>
              <w:pStyle w:val="Standard"/>
              <w:spacing w:line="240" w:lineRule="auto"/>
              <w:rPr>
                <w:color w:val="24292E"/>
                <w:sz w:val="16"/>
                <w:szCs w:val="16"/>
              </w:rPr>
            </w:pPr>
            <w:r>
              <w:rPr>
                <w:color w:val="24292E"/>
                <w:sz w:val="16"/>
                <w:szCs w:val="16"/>
              </w:rPr>
              <w:t>Innovation</w:t>
            </w:r>
          </w:p>
          <w:p w14:paraId="45FE401B" w14:textId="77777777" w:rsidR="002D00F6" w:rsidRDefault="00962B00">
            <w:pPr>
              <w:pStyle w:val="Standard"/>
              <w:spacing w:line="240" w:lineRule="auto"/>
              <w:rPr>
                <w:color w:val="24292E"/>
                <w:sz w:val="16"/>
                <w:szCs w:val="16"/>
              </w:rPr>
            </w:pPr>
            <w:r>
              <w:rPr>
                <w:color w:val="24292E"/>
                <w:sz w:val="16"/>
                <w:szCs w:val="16"/>
              </w:rPr>
              <w:t>Flexibilité</w:t>
            </w:r>
          </w:p>
        </w:tc>
        <w:tc>
          <w:tcPr>
            <w:tcW w:w="280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1C" w14:textId="77777777" w:rsidR="002D00F6" w:rsidRDefault="00962B00">
            <w:pPr>
              <w:pStyle w:val="Standard"/>
              <w:shd w:val="clear" w:color="auto" w:fill="FFFFFF"/>
              <w:spacing w:line="240" w:lineRule="auto"/>
              <w:rPr>
                <w:color w:val="24292E"/>
                <w:sz w:val="16"/>
                <w:szCs w:val="16"/>
              </w:rPr>
            </w:pPr>
            <w:r>
              <w:rPr>
                <w:color w:val="24292E"/>
                <w:sz w:val="16"/>
                <w:szCs w:val="16"/>
              </w:rPr>
              <w:t>Stabilité, fiabilité, performance, disponibilité, sécurité</w:t>
            </w:r>
          </w:p>
        </w:tc>
      </w:tr>
      <w:tr w:rsidR="002D00F6" w14:paraId="45FE4022" w14:textId="77777777">
        <w:tblPrEx>
          <w:tblCellMar>
            <w:top w:w="0" w:type="dxa"/>
            <w:bottom w:w="0" w:type="dxa"/>
          </w:tblCellMar>
        </w:tblPrEx>
        <w:trPr>
          <w:trHeight w:val="20"/>
        </w:trPr>
        <w:tc>
          <w:tcPr>
            <w:tcW w:w="269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1E" w14:textId="77777777" w:rsidR="002D00F6" w:rsidRDefault="00962B00">
            <w:pPr>
              <w:pStyle w:val="Standard"/>
              <w:jc w:val="center"/>
              <w:rPr>
                <w:color w:val="24292E"/>
                <w:sz w:val="16"/>
                <w:szCs w:val="16"/>
              </w:rPr>
            </w:pPr>
            <w:bookmarkStart w:id="22" w:name="_zgvionxfvjus"/>
            <w:bookmarkEnd w:id="22"/>
            <w:r>
              <w:rPr>
                <w:color w:val="24292E"/>
                <w:sz w:val="16"/>
                <w:szCs w:val="16"/>
              </w:rPr>
              <w:t>Pete Parker</w:t>
            </w:r>
          </w:p>
          <w:p w14:paraId="45FE401F" w14:textId="77777777" w:rsidR="002D00F6" w:rsidRDefault="00962B00">
            <w:pPr>
              <w:pStyle w:val="Standard"/>
              <w:jc w:val="center"/>
              <w:rPr>
                <w:color w:val="24292E"/>
                <w:sz w:val="16"/>
                <w:szCs w:val="16"/>
              </w:rPr>
            </w:pPr>
            <w:r>
              <w:rPr>
                <w:color w:val="24292E"/>
                <w:sz w:val="16"/>
                <w:szCs w:val="16"/>
              </w:rPr>
              <w:t xml:space="preserve">Engineering </w:t>
            </w:r>
            <w:proofErr w:type="spellStart"/>
            <w:r>
              <w:rPr>
                <w:color w:val="24292E"/>
                <w:sz w:val="16"/>
                <w:szCs w:val="16"/>
              </w:rPr>
              <w:t>Owner</w:t>
            </w:r>
            <w:proofErr w:type="spellEnd"/>
          </w:p>
        </w:tc>
        <w:tc>
          <w:tcPr>
            <w:tcW w:w="38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20" w14:textId="77777777" w:rsidR="002D00F6" w:rsidRDefault="00962B00">
            <w:pPr>
              <w:pStyle w:val="Standard"/>
              <w:rPr>
                <w:color w:val="24292E"/>
                <w:sz w:val="16"/>
                <w:szCs w:val="16"/>
              </w:rPr>
            </w:pPr>
            <w:r>
              <w:rPr>
                <w:color w:val="24292E"/>
                <w:sz w:val="16"/>
                <w:szCs w:val="16"/>
              </w:rPr>
              <w:t>Développement</w:t>
            </w:r>
          </w:p>
        </w:tc>
        <w:tc>
          <w:tcPr>
            <w:tcW w:w="280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21" w14:textId="77777777" w:rsidR="002D00F6" w:rsidRDefault="00962B00">
            <w:pPr>
              <w:pStyle w:val="Standard"/>
              <w:shd w:val="clear" w:color="auto" w:fill="FFFFFF"/>
              <w:rPr>
                <w:color w:val="24292E"/>
                <w:sz w:val="16"/>
                <w:szCs w:val="16"/>
              </w:rPr>
            </w:pPr>
            <w:r>
              <w:rPr>
                <w:color w:val="24292E"/>
                <w:sz w:val="16"/>
                <w:szCs w:val="16"/>
              </w:rPr>
              <w:t>Adaptabilité, performance</w:t>
            </w:r>
          </w:p>
        </w:tc>
      </w:tr>
      <w:tr w:rsidR="002D00F6" w14:paraId="45FE4027" w14:textId="77777777">
        <w:tblPrEx>
          <w:tblCellMar>
            <w:top w:w="0" w:type="dxa"/>
            <w:bottom w:w="0" w:type="dxa"/>
          </w:tblCellMar>
        </w:tblPrEx>
        <w:trPr>
          <w:trHeight w:val="20"/>
        </w:trPr>
        <w:tc>
          <w:tcPr>
            <w:tcW w:w="269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23" w14:textId="77777777" w:rsidR="002D00F6" w:rsidRDefault="00962B00">
            <w:pPr>
              <w:pStyle w:val="Standard"/>
              <w:jc w:val="center"/>
              <w:rPr>
                <w:color w:val="24292E"/>
                <w:sz w:val="16"/>
                <w:szCs w:val="16"/>
              </w:rPr>
            </w:pPr>
            <w:r>
              <w:rPr>
                <w:color w:val="24292E"/>
                <w:sz w:val="16"/>
                <w:szCs w:val="16"/>
              </w:rPr>
              <w:t xml:space="preserve">Jack </w:t>
            </w:r>
            <w:proofErr w:type="spellStart"/>
            <w:r>
              <w:rPr>
                <w:color w:val="24292E"/>
                <w:sz w:val="16"/>
                <w:szCs w:val="16"/>
              </w:rPr>
              <w:t>Harkner</w:t>
            </w:r>
            <w:proofErr w:type="spellEnd"/>
          </w:p>
          <w:p w14:paraId="45FE4024" w14:textId="77777777" w:rsidR="002D00F6" w:rsidRDefault="00962B00">
            <w:pPr>
              <w:pStyle w:val="Standard"/>
              <w:jc w:val="center"/>
              <w:rPr>
                <w:color w:val="24292E"/>
                <w:sz w:val="16"/>
                <w:szCs w:val="16"/>
              </w:rPr>
            </w:pPr>
            <w:r>
              <w:rPr>
                <w:color w:val="24292E"/>
                <w:sz w:val="16"/>
                <w:szCs w:val="16"/>
              </w:rPr>
              <w:t>Operations Lead</w:t>
            </w:r>
          </w:p>
        </w:tc>
        <w:tc>
          <w:tcPr>
            <w:tcW w:w="38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25" w14:textId="77777777" w:rsidR="002D00F6" w:rsidRDefault="00962B00">
            <w:pPr>
              <w:pStyle w:val="Standard"/>
              <w:rPr>
                <w:color w:val="24292E"/>
                <w:sz w:val="16"/>
                <w:szCs w:val="16"/>
              </w:rPr>
            </w:pPr>
            <w:r>
              <w:rPr>
                <w:color w:val="24292E"/>
                <w:sz w:val="16"/>
                <w:szCs w:val="16"/>
              </w:rPr>
              <w:t>Déploiement</w:t>
            </w:r>
          </w:p>
        </w:tc>
        <w:tc>
          <w:tcPr>
            <w:tcW w:w="280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26" w14:textId="77777777" w:rsidR="002D00F6" w:rsidRDefault="00962B00">
            <w:pPr>
              <w:pStyle w:val="Standard"/>
              <w:shd w:val="clear" w:color="auto" w:fill="FFFFFF"/>
              <w:rPr>
                <w:color w:val="24292E"/>
                <w:sz w:val="16"/>
                <w:szCs w:val="16"/>
              </w:rPr>
            </w:pPr>
            <w:r>
              <w:rPr>
                <w:color w:val="24292E"/>
                <w:sz w:val="16"/>
                <w:szCs w:val="16"/>
              </w:rPr>
              <w:t>Disponibilité, sécurité</w:t>
            </w:r>
          </w:p>
        </w:tc>
      </w:tr>
    </w:tbl>
    <w:p w14:paraId="45FE4028"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23" w:name="_Toc206612246"/>
      <w:r>
        <w:rPr>
          <w:b/>
          <w:color w:val="24292E"/>
          <w:sz w:val="34"/>
          <w:szCs w:val="34"/>
        </w:rPr>
        <w:lastRenderedPageBreak/>
        <w:t>Approche managériale</w:t>
      </w:r>
      <w:bookmarkEnd w:id="23"/>
    </w:p>
    <w:p w14:paraId="45FE4029" w14:textId="77777777" w:rsidR="002D00F6" w:rsidRDefault="00962B00">
      <w:pPr>
        <w:pStyle w:val="Standard"/>
      </w:pPr>
      <w:r>
        <w:t xml:space="preserve">Un comité d’architecture sera constitué, celui-ci aura pour responsabilité la conformité des </w:t>
      </w:r>
      <w:r>
        <w:t>implantations vis-à-vis des principes et des décisions relevant de l’architecture d’entreprise.</w:t>
      </w:r>
    </w:p>
    <w:p w14:paraId="45FE402A" w14:textId="77777777" w:rsidR="002D00F6" w:rsidRDefault="00962B00">
      <w:pPr>
        <w:pStyle w:val="Standard"/>
      </w:pPr>
      <w:r>
        <w:t>Il assurera également la gestion du référentiel d’architecture.</w:t>
      </w:r>
    </w:p>
    <w:p w14:paraId="45FE402B" w14:textId="77777777" w:rsidR="002D00F6" w:rsidRDefault="00962B00">
      <w:pPr>
        <w:pStyle w:val="Standard"/>
      </w:pPr>
      <w:r>
        <w:t>Ses interactions se feront dans une culture Agile et Lean.</w:t>
      </w:r>
    </w:p>
    <w:p w14:paraId="45FE402C"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24" w:name="_rwhoae6n14ph"/>
      <w:bookmarkStart w:id="25" w:name="_Toc206612247"/>
      <w:bookmarkEnd w:id="24"/>
      <w:r>
        <w:rPr>
          <w:b/>
          <w:color w:val="24292E"/>
          <w:sz w:val="34"/>
          <w:szCs w:val="34"/>
        </w:rPr>
        <w:t>Procédures de changement de périmètre</w:t>
      </w:r>
      <w:bookmarkEnd w:id="25"/>
    </w:p>
    <w:p w14:paraId="45FE402D" w14:textId="77777777" w:rsidR="002D00F6" w:rsidRDefault="00962B00">
      <w:pPr>
        <w:pStyle w:val="Standard"/>
      </w:pPr>
      <w:r>
        <w:t>En cas de changement de périmètre, le comité d’architecture sera réuni et il procédera à la révision de l’ensemble des pièces du référentiel d’architecture.</w:t>
      </w:r>
    </w:p>
    <w:p w14:paraId="45FE402E" w14:textId="77777777" w:rsidR="002D00F6" w:rsidRDefault="002D00F6">
      <w:pPr>
        <w:widowControl w:val="0"/>
        <w:textAlignment w:val="baseline"/>
        <w:rPr>
          <w:b/>
          <w:color w:val="24292E"/>
          <w:sz w:val="46"/>
          <w:szCs w:val="46"/>
        </w:rPr>
      </w:pPr>
      <w:bookmarkStart w:id="26" w:name="_m25lsfayu3q"/>
      <w:bookmarkEnd w:id="26"/>
    </w:p>
    <w:p w14:paraId="45FE402F" w14:textId="77777777" w:rsidR="002D00F6" w:rsidRDefault="00962B00">
      <w:pPr>
        <w:pStyle w:val="Titre1"/>
        <w:keepNext w:val="0"/>
        <w:keepLines w:val="0"/>
        <w:pageBreakBefore/>
        <w:pBdr>
          <w:bottom w:val="single" w:sz="6" w:space="6" w:color="EAECEF"/>
        </w:pBdr>
        <w:shd w:val="clear" w:color="auto" w:fill="FFFFFF"/>
        <w:spacing w:before="360" w:after="240"/>
        <w:ind w:left="-300"/>
      </w:pPr>
      <w:bookmarkStart w:id="27" w:name="_Toc206612248"/>
      <w:r>
        <w:rPr>
          <w:b/>
          <w:color w:val="24292E"/>
          <w:sz w:val="46"/>
          <w:szCs w:val="46"/>
        </w:rPr>
        <w:lastRenderedPageBreak/>
        <w:t>Rôles et responsabilités</w:t>
      </w:r>
      <w:bookmarkEnd w:id="27"/>
    </w:p>
    <w:p w14:paraId="45FE4030" w14:textId="77777777" w:rsidR="002D00F6" w:rsidRDefault="00962B00">
      <w:pPr>
        <w:pStyle w:val="Titre2"/>
        <w:keepNext w:val="0"/>
        <w:keepLines w:val="0"/>
        <w:pBdr>
          <w:bottom w:val="single" w:sz="6" w:space="5" w:color="EAECEF"/>
        </w:pBdr>
        <w:shd w:val="clear" w:color="auto" w:fill="FFFFFF"/>
        <w:spacing w:after="240"/>
        <w:ind w:left="-300"/>
      </w:pPr>
      <w:bookmarkStart w:id="28" w:name="_1mfno9ijp0v2"/>
      <w:bookmarkStart w:id="29" w:name="_Toc206612249"/>
      <w:bookmarkEnd w:id="28"/>
      <w:r>
        <w:rPr>
          <w:b/>
          <w:color w:val="24292E"/>
          <w:sz w:val="34"/>
          <w:szCs w:val="34"/>
        </w:rPr>
        <w:t>Structure de gouvernance</w:t>
      </w:r>
      <w:bookmarkEnd w:id="29"/>
    </w:p>
    <w:p w14:paraId="45FE4031"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L’organigramme ci-dessous présente les </w:t>
      </w:r>
      <w:r>
        <w:rPr>
          <w:color w:val="24292E"/>
          <w:sz w:val="24"/>
          <w:szCs w:val="24"/>
        </w:rPr>
        <w:t>liens hiérarchiques ainsi que les fonctions des parties prenantes :</w:t>
      </w:r>
    </w:p>
    <w:p w14:paraId="45FE4032" w14:textId="77777777" w:rsidR="002D00F6" w:rsidRDefault="00962B00">
      <w:pPr>
        <w:pStyle w:val="Standard"/>
        <w:shd w:val="clear" w:color="auto" w:fill="FFFFFF"/>
        <w:spacing w:after="240" w:line="240" w:lineRule="auto"/>
      </w:pPr>
      <w:r>
        <w:rPr>
          <w:noProof/>
          <w:color w:val="24292E"/>
          <w:sz w:val="24"/>
          <w:szCs w:val="24"/>
        </w:rPr>
        <w:drawing>
          <wp:inline distT="0" distB="0" distL="0" distR="0" wp14:anchorId="45FE3F9A" wp14:editId="45FE3F9B">
            <wp:extent cx="5943600" cy="3362962"/>
            <wp:effectExtent l="0" t="0" r="0" b="2538"/>
            <wp:docPr id="1829262629" name="Image 2" descr="Une image contenant pris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62962"/>
                    </a:xfrm>
                    <a:prstGeom prst="rect">
                      <a:avLst/>
                    </a:prstGeom>
                    <a:noFill/>
                    <a:ln>
                      <a:noFill/>
                      <a:prstDash/>
                    </a:ln>
                  </pic:spPr>
                </pic:pic>
              </a:graphicData>
            </a:graphic>
          </wp:inline>
        </w:drawing>
      </w:r>
    </w:p>
    <w:p w14:paraId="45FE4033" w14:textId="77777777" w:rsidR="002D00F6" w:rsidRDefault="002D00F6"/>
    <w:p w14:paraId="45FE4034"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30" w:name="_3am37pyemehc"/>
      <w:bookmarkStart w:id="31" w:name="_Toc206612250"/>
      <w:bookmarkEnd w:id="30"/>
      <w:r>
        <w:rPr>
          <w:b/>
          <w:color w:val="24292E"/>
          <w:sz w:val="34"/>
          <w:szCs w:val="34"/>
        </w:rPr>
        <w:t>Process du projet</w:t>
      </w:r>
      <w:bookmarkEnd w:id="31"/>
    </w:p>
    <w:p w14:paraId="45FE4035" w14:textId="77777777" w:rsidR="002D00F6" w:rsidRDefault="00962B00">
      <w:pPr>
        <w:pStyle w:val="Standard"/>
        <w:shd w:val="clear" w:color="auto" w:fill="FFFFFF"/>
        <w:spacing w:after="240"/>
        <w:rPr>
          <w:color w:val="24292E"/>
          <w:sz w:val="24"/>
          <w:szCs w:val="24"/>
        </w:rPr>
      </w:pPr>
      <w:r>
        <w:rPr>
          <w:color w:val="24292E"/>
          <w:sz w:val="24"/>
          <w:szCs w:val="24"/>
        </w:rPr>
        <w:t>Cette partie décrit comment va se dérouler le processus de définition d’architecture pour les aspects suivants :</w:t>
      </w:r>
    </w:p>
    <w:p w14:paraId="45FE4036" w14:textId="77777777" w:rsidR="002D00F6" w:rsidRDefault="00962B00">
      <w:pPr>
        <w:pStyle w:val="Titre3"/>
      </w:pPr>
      <w:bookmarkStart w:id="32" w:name="_Toc206612251"/>
      <w:r>
        <w:t>Réunions régulières</w:t>
      </w:r>
      <w:bookmarkEnd w:id="32"/>
    </w:p>
    <w:p w14:paraId="45FE4037" w14:textId="77777777" w:rsidR="002D00F6" w:rsidRDefault="00962B00">
      <w:pPr>
        <w:pStyle w:val="Standard"/>
        <w:shd w:val="clear" w:color="auto" w:fill="FFFFFF"/>
        <w:spacing w:after="240"/>
        <w:rPr>
          <w:color w:val="24292E"/>
          <w:sz w:val="24"/>
          <w:szCs w:val="24"/>
        </w:rPr>
      </w:pPr>
      <w:r>
        <w:rPr>
          <w:color w:val="24292E"/>
          <w:sz w:val="24"/>
          <w:szCs w:val="24"/>
        </w:rPr>
        <w:t>Des réunions hebdomadaires de l’équipe d’architecture auront lieu pour suivre l’avancement des livrables, identifier les risques et assigner des actions. Des ateliers techniques bihebdomadaires avec les développeurs clarifieront les exigences.</w:t>
      </w:r>
    </w:p>
    <w:p w14:paraId="45FE4038" w14:textId="77777777" w:rsidR="002D00F6" w:rsidRDefault="00962B00">
      <w:pPr>
        <w:pStyle w:val="Titre3"/>
      </w:pPr>
      <w:bookmarkStart w:id="33" w:name="_Toc206612252"/>
      <w:r>
        <w:t>Comités de pilotage</w:t>
      </w:r>
      <w:bookmarkEnd w:id="33"/>
    </w:p>
    <w:p w14:paraId="45FE4039" w14:textId="77777777" w:rsidR="002D00F6" w:rsidRDefault="00962B00">
      <w:pPr>
        <w:pStyle w:val="Standard"/>
        <w:shd w:val="clear" w:color="auto" w:fill="FFFFFF"/>
        <w:spacing w:after="240"/>
        <w:rPr>
          <w:color w:val="24292E"/>
          <w:sz w:val="24"/>
          <w:szCs w:val="24"/>
        </w:rPr>
      </w:pPr>
      <w:r>
        <w:rPr>
          <w:color w:val="24292E"/>
          <w:sz w:val="24"/>
          <w:szCs w:val="24"/>
        </w:rPr>
        <w:t xml:space="preserve">Le comité de gouvernance, composé du CEO, CPO, CFO, CMO, CIO et de l’architecte </w:t>
      </w:r>
      <w:r>
        <w:rPr>
          <w:color w:val="24292E"/>
          <w:sz w:val="24"/>
          <w:szCs w:val="24"/>
        </w:rPr>
        <w:lastRenderedPageBreak/>
        <w:t xml:space="preserve">principal, se réunira chaque mois ou sur demande pour valider les livrables et résoudre les escalades. </w:t>
      </w:r>
    </w:p>
    <w:p w14:paraId="45FE403A" w14:textId="77777777" w:rsidR="002D00F6" w:rsidRDefault="00962B00">
      <w:pPr>
        <w:pStyle w:val="Titre3"/>
      </w:pPr>
      <w:bookmarkStart w:id="34" w:name="_Toc206612253"/>
      <w:r>
        <w:t>Répertoire de documents</w:t>
      </w:r>
      <w:bookmarkEnd w:id="34"/>
    </w:p>
    <w:p w14:paraId="45FE403B" w14:textId="77777777" w:rsidR="002D00F6" w:rsidRDefault="00962B00">
      <w:pPr>
        <w:pStyle w:val="Standard"/>
        <w:shd w:val="clear" w:color="auto" w:fill="FFFFFF"/>
        <w:spacing w:after="240"/>
        <w:rPr>
          <w:color w:val="24292E"/>
          <w:sz w:val="24"/>
          <w:szCs w:val="24"/>
        </w:rPr>
      </w:pPr>
      <w:r>
        <w:rPr>
          <w:color w:val="24292E"/>
          <w:sz w:val="24"/>
          <w:szCs w:val="24"/>
        </w:rPr>
        <w:t>Tous les livrables seront stockés sur le dépôt architectural hébergé sur git. Les documents seront versionnés.</w:t>
      </w:r>
    </w:p>
    <w:p w14:paraId="45FE403C" w14:textId="77777777" w:rsidR="002D00F6" w:rsidRDefault="00962B00">
      <w:pPr>
        <w:pStyle w:val="Titre3"/>
      </w:pPr>
      <w:bookmarkStart w:id="35" w:name="_Toc206612254"/>
      <w:r>
        <w:t>Management de la configuration</w:t>
      </w:r>
      <w:bookmarkEnd w:id="35"/>
    </w:p>
    <w:p w14:paraId="45FE403D" w14:textId="77777777" w:rsidR="002D00F6" w:rsidRDefault="00962B00">
      <w:pPr>
        <w:pStyle w:val="Standard"/>
        <w:shd w:val="clear" w:color="auto" w:fill="FFFFFF"/>
        <w:spacing w:after="240"/>
        <w:rPr>
          <w:color w:val="24292E"/>
          <w:sz w:val="24"/>
          <w:szCs w:val="24"/>
        </w:rPr>
      </w:pPr>
      <w:r>
        <w:rPr>
          <w:color w:val="24292E"/>
          <w:sz w:val="24"/>
          <w:szCs w:val="24"/>
        </w:rPr>
        <w:t xml:space="preserve">Les modèles </w:t>
      </w:r>
      <w:proofErr w:type="spellStart"/>
      <w:r>
        <w:rPr>
          <w:color w:val="24292E"/>
          <w:sz w:val="24"/>
          <w:szCs w:val="24"/>
        </w:rPr>
        <w:t>ArchiMate</w:t>
      </w:r>
      <w:proofErr w:type="spellEnd"/>
      <w:r>
        <w:rPr>
          <w:color w:val="24292E"/>
          <w:sz w:val="24"/>
          <w:szCs w:val="24"/>
        </w:rPr>
        <w:t xml:space="preserve"> et les documents seront gérés via Git. Chaque élément de configuration sera versionné, avec un journal des modifications. Des audits mensuels vérifieront la cohérence des versions.</w:t>
      </w:r>
    </w:p>
    <w:p w14:paraId="45FE403E" w14:textId="77777777" w:rsidR="002D00F6" w:rsidRDefault="00962B00">
      <w:pPr>
        <w:pStyle w:val="Titre3"/>
      </w:pPr>
      <w:bookmarkStart w:id="36" w:name="_Toc206612255"/>
      <w:r>
        <w:t>Assurance qualité</w:t>
      </w:r>
      <w:bookmarkEnd w:id="36"/>
    </w:p>
    <w:p w14:paraId="45FE403F" w14:textId="77777777" w:rsidR="002D00F6" w:rsidRDefault="00962B00">
      <w:pPr>
        <w:pStyle w:val="Standard"/>
        <w:shd w:val="clear" w:color="auto" w:fill="FFFFFF"/>
        <w:spacing w:after="240"/>
        <w:rPr>
          <w:color w:val="24292E"/>
          <w:sz w:val="24"/>
          <w:szCs w:val="24"/>
        </w:rPr>
      </w:pPr>
      <w:r>
        <w:rPr>
          <w:color w:val="24292E"/>
          <w:sz w:val="24"/>
          <w:szCs w:val="24"/>
        </w:rPr>
        <w:t xml:space="preserve">Des revues deux fois par semaine des livrables seront effectuées à l’aide de check-lists basées sur les principes d’architecture. Les évaluations de conformité dans la Phase G identifieront les écarts, qui seront </w:t>
      </w:r>
      <w:r>
        <w:rPr>
          <w:color w:val="24292E"/>
          <w:sz w:val="24"/>
          <w:szCs w:val="24"/>
        </w:rPr>
        <w:t>escaladés si nécessaire.</w:t>
      </w:r>
    </w:p>
    <w:p w14:paraId="45FE4040" w14:textId="77777777" w:rsidR="002D00F6" w:rsidRDefault="00962B00">
      <w:pPr>
        <w:pStyle w:val="Titre3"/>
      </w:pPr>
      <w:bookmarkStart w:id="37" w:name="_Toc206612256"/>
      <w:r>
        <w:t>Procédure en cas d’escalade</w:t>
      </w:r>
      <w:bookmarkEnd w:id="37"/>
    </w:p>
    <w:p w14:paraId="45FE4041" w14:textId="77777777" w:rsidR="002D00F6" w:rsidRDefault="00962B00">
      <w:pPr>
        <w:pStyle w:val="Standard"/>
        <w:shd w:val="clear" w:color="auto" w:fill="FFFFFF"/>
        <w:spacing w:after="240"/>
        <w:rPr>
          <w:color w:val="24292E"/>
          <w:sz w:val="24"/>
          <w:szCs w:val="24"/>
        </w:rPr>
      </w:pPr>
      <w:r>
        <w:rPr>
          <w:color w:val="24292E"/>
          <w:sz w:val="24"/>
          <w:szCs w:val="24"/>
        </w:rPr>
        <w:t>Les problèmes non résolus par l’équipe de développement (ex. : non-conformité d’une technologie) seront escaladés au comité de gouvernance. Le comité évaluera les impacts et rendra une décision documentée.</w:t>
      </w:r>
    </w:p>
    <w:p w14:paraId="45FE4042" w14:textId="77777777" w:rsidR="002D00F6" w:rsidRDefault="00962B00">
      <w:pPr>
        <w:pStyle w:val="Titre3"/>
      </w:pPr>
      <w:bookmarkStart w:id="38" w:name="_Toc206612257"/>
      <w:r>
        <w:t>Procédure en cas de changement</w:t>
      </w:r>
      <w:bookmarkEnd w:id="38"/>
    </w:p>
    <w:p w14:paraId="45FE4043" w14:textId="77777777" w:rsidR="002D00F6" w:rsidRDefault="00962B00">
      <w:pPr>
        <w:pStyle w:val="Standard"/>
        <w:shd w:val="clear" w:color="auto" w:fill="FFFFFF"/>
        <w:spacing w:after="240"/>
        <w:rPr>
          <w:color w:val="24292E"/>
          <w:sz w:val="24"/>
          <w:szCs w:val="24"/>
        </w:rPr>
      </w:pPr>
      <w:r>
        <w:rPr>
          <w:color w:val="24292E"/>
          <w:sz w:val="24"/>
          <w:szCs w:val="24"/>
        </w:rPr>
        <w:t>Les nouvelles exigences ou contraintes déclencheront une Demande de Changement. L’architecte principal analysera l’impact, et les changements majeurs seront soumis au comité de gouvernance. Les livrables mis à jour seront déposés sur le répertoire de documents.</w:t>
      </w:r>
    </w:p>
    <w:p w14:paraId="45FE4044" w14:textId="77777777" w:rsidR="002D00F6" w:rsidRDefault="002D00F6">
      <w:pPr>
        <w:pStyle w:val="Standard"/>
        <w:shd w:val="clear" w:color="auto" w:fill="FFFFFF"/>
        <w:spacing w:after="240" w:line="240" w:lineRule="auto"/>
        <w:rPr>
          <w:color w:val="24292E"/>
          <w:sz w:val="24"/>
          <w:szCs w:val="24"/>
        </w:rPr>
      </w:pPr>
    </w:p>
    <w:p w14:paraId="45FE4045" w14:textId="77777777" w:rsidR="002D00F6" w:rsidRDefault="002D00F6">
      <w:pPr>
        <w:pStyle w:val="Standard"/>
        <w:shd w:val="clear" w:color="auto" w:fill="FFFFFF"/>
        <w:spacing w:after="240" w:line="240" w:lineRule="auto"/>
        <w:rPr>
          <w:color w:val="24292E"/>
          <w:sz w:val="24"/>
          <w:szCs w:val="24"/>
        </w:rPr>
      </w:pPr>
    </w:p>
    <w:p w14:paraId="45FE4046" w14:textId="77777777" w:rsidR="002D00F6" w:rsidRDefault="002D00F6">
      <w:pPr>
        <w:pageBreakBefore/>
        <w:widowControl w:val="0"/>
        <w:textAlignment w:val="baseline"/>
      </w:pPr>
    </w:p>
    <w:p w14:paraId="45FE4047"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39" w:name="_9si5au56h675"/>
      <w:bookmarkStart w:id="40" w:name="_Toc206612258"/>
      <w:bookmarkEnd w:id="39"/>
      <w:r>
        <w:rPr>
          <w:b/>
          <w:color w:val="24292E"/>
          <w:sz w:val="34"/>
          <w:szCs w:val="34"/>
        </w:rPr>
        <w:t>Rôles et responsabilités (RACI)</w:t>
      </w:r>
      <w:bookmarkEnd w:id="40"/>
    </w:p>
    <w:p w14:paraId="45FE4048" w14:textId="77777777" w:rsidR="002D00F6" w:rsidRDefault="00962B00">
      <w:pPr>
        <w:pStyle w:val="Standard"/>
      </w:pPr>
      <w:r>
        <w:t>Le tableau ci-dessous présente les responsabilités de chaque partie prenante, R(</w:t>
      </w:r>
      <w:proofErr w:type="spellStart"/>
      <w:r>
        <w:t>éalise</w:t>
      </w:r>
      <w:proofErr w:type="spellEnd"/>
      <w:r>
        <w:t>) A(</w:t>
      </w:r>
      <w:proofErr w:type="spellStart"/>
      <w:r>
        <w:t>pprouve</w:t>
      </w:r>
      <w:proofErr w:type="spellEnd"/>
      <w:r>
        <w:t>) C(</w:t>
      </w:r>
      <w:proofErr w:type="spellStart"/>
      <w:r>
        <w:t>onsulté</w:t>
      </w:r>
      <w:proofErr w:type="spellEnd"/>
      <w:r>
        <w:t>) I(</w:t>
      </w:r>
      <w:proofErr w:type="spellStart"/>
      <w:r>
        <w:t>nformé</w:t>
      </w:r>
      <w:proofErr w:type="spellEnd"/>
      <w:r>
        <w:t>), pour les différentes étapes du processus du projet.</w:t>
      </w:r>
    </w:p>
    <w:p w14:paraId="45FE4049" w14:textId="77777777" w:rsidR="002D00F6" w:rsidRDefault="002D00F6">
      <w:pPr>
        <w:pStyle w:val="Standard"/>
        <w:shd w:val="clear" w:color="auto" w:fill="FFFFFF"/>
        <w:spacing w:after="240" w:line="240" w:lineRule="auto"/>
        <w:rPr>
          <w:color w:val="24292E"/>
          <w:sz w:val="24"/>
          <w:szCs w:val="24"/>
        </w:rPr>
      </w:pPr>
    </w:p>
    <w:tbl>
      <w:tblPr>
        <w:tblW w:w="9350" w:type="dxa"/>
        <w:tblLayout w:type="fixed"/>
        <w:tblCellMar>
          <w:left w:w="10" w:type="dxa"/>
          <w:right w:w="10" w:type="dxa"/>
        </w:tblCellMar>
        <w:tblLook w:val="04A0" w:firstRow="1" w:lastRow="0" w:firstColumn="1" w:lastColumn="0" w:noHBand="0" w:noVBand="1"/>
      </w:tblPr>
      <w:tblGrid>
        <w:gridCol w:w="1701"/>
        <w:gridCol w:w="846"/>
        <w:gridCol w:w="709"/>
        <w:gridCol w:w="606"/>
        <w:gridCol w:w="695"/>
        <w:gridCol w:w="619"/>
        <w:gridCol w:w="1425"/>
        <w:gridCol w:w="1324"/>
        <w:gridCol w:w="1425"/>
      </w:tblGrid>
      <w:tr w:rsidR="002D00F6" w14:paraId="45FE4053" w14:textId="77777777">
        <w:tblPrEx>
          <w:tblCellMar>
            <w:top w:w="0" w:type="dxa"/>
            <w:bottom w:w="0" w:type="dxa"/>
          </w:tblCellMar>
        </w:tblPrEx>
        <w:trPr>
          <w:trHeight w:val="847"/>
        </w:trPr>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4A" w14:textId="77777777" w:rsidR="002D00F6" w:rsidRDefault="002D00F6">
            <w:pPr>
              <w:pStyle w:val="Standard"/>
              <w:spacing w:line="240" w:lineRule="auto"/>
              <w:jc w:val="center"/>
              <w:rPr>
                <w:color w:val="24292E"/>
                <w:sz w:val="20"/>
                <w:szCs w:val="20"/>
              </w:rPr>
            </w:pP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4B" w14:textId="77777777" w:rsidR="002D00F6" w:rsidRDefault="00962B00">
            <w:pPr>
              <w:pStyle w:val="Standard"/>
              <w:spacing w:line="240" w:lineRule="auto"/>
              <w:jc w:val="center"/>
              <w:rPr>
                <w:color w:val="24292E"/>
                <w:sz w:val="20"/>
                <w:szCs w:val="20"/>
              </w:rPr>
            </w:pPr>
            <w:r>
              <w:rPr>
                <w:color w:val="24292E"/>
                <w:sz w:val="20"/>
                <w:szCs w:val="20"/>
              </w:rPr>
              <w:t>CEO</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4C" w14:textId="77777777" w:rsidR="002D00F6" w:rsidRDefault="00962B00">
            <w:pPr>
              <w:pStyle w:val="Standard"/>
              <w:spacing w:line="240" w:lineRule="auto"/>
              <w:jc w:val="center"/>
              <w:rPr>
                <w:color w:val="24292E"/>
                <w:sz w:val="20"/>
                <w:szCs w:val="20"/>
              </w:rPr>
            </w:pPr>
            <w:r>
              <w:rPr>
                <w:color w:val="24292E"/>
                <w:sz w:val="20"/>
                <w:szCs w:val="20"/>
              </w:rPr>
              <w:t>CPO</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4D" w14:textId="77777777" w:rsidR="002D00F6" w:rsidRDefault="00962B00">
            <w:pPr>
              <w:pStyle w:val="Standard"/>
              <w:spacing w:line="240" w:lineRule="auto"/>
              <w:jc w:val="center"/>
              <w:rPr>
                <w:color w:val="24292E"/>
                <w:sz w:val="20"/>
                <w:szCs w:val="20"/>
              </w:rPr>
            </w:pPr>
            <w:r>
              <w:rPr>
                <w:color w:val="24292E"/>
                <w:sz w:val="20"/>
                <w:szCs w:val="20"/>
              </w:rPr>
              <w:t>CMO</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4E" w14:textId="77777777" w:rsidR="002D00F6" w:rsidRDefault="00962B00">
            <w:pPr>
              <w:pStyle w:val="Standard"/>
              <w:spacing w:line="240" w:lineRule="auto"/>
              <w:jc w:val="center"/>
              <w:rPr>
                <w:color w:val="24292E"/>
                <w:sz w:val="20"/>
                <w:szCs w:val="20"/>
              </w:rPr>
            </w:pPr>
            <w:r>
              <w:rPr>
                <w:color w:val="24292E"/>
                <w:sz w:val="20"/>
                <w:szCs w:val="20"/>
              </w:rPr>
              <w:t>CFO</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4F" w14:textId="77777777" w:rsidR="002D00F6" w:rsidRDefault="00962B00">
            <w:pPr>
              <w:pStyle w:val="Standard"/>
              <w:spacing w:line="240" w:lineRule="auto"/>
              <w:jc w:val="center"/>
              <w:rPr>
                <w:color w:val="24292E"/>
                <w:sz w:val="20"/>
                <w:szCs w:val="20"/>
              </w:rPr>
            </w:pPr>
            <w:r>
              <w:rPr>
                <w:color w:val="24292E"/>
                <w:sz w:val="20"/>
                <w:szCs w:val="20"/>
              </w:rPr>
              <w:t>CIO</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0" w14:textId="77777777" w:rsidR="002D00F6" w:rsidRDefault="00962B00">
            <w:pPr>
              <w:pStyle w:val="Standard"/>
              <w:spacing w:line="240" w:lineRule="auto"/>
              <w:jc w:val="center"/>
              <w:rPr>
                <w:color w:val="24292E"/>
                <w:sz w:val="20"/>
                <w:szCs w:val="20"/>
              </w:rPr>
            </w:pPr>
            <w:r>
              <w:rPr>
                <w:color w:val="24292E"/>
                <w:sz w:val="20"/>
                <w:szCs w:val="20"/>
              </w:rPr>
              <w:t xml:space="preserve">Engineering </w:t>
            </w:r>
            <w:proofErr w:type="spellStart"/>
            <w:r>
              <w:rPr>
                <w:color w:val="24292E"/>
                <w:sz w:val="20"/>
                <w:szCs w:val="20"/>
              </w:rPr>
              <w:t>Owner</w:t>
            </w:r>
            <w:proofErr w:type="spellEnd"/>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1" w14:textId="77777777" w:rsidR="002D00F6" w:rsidRDefault="00962B00">
            <w:pPr>
              <w:pStyle w:val="Standard"/>
              <w:spacing w:line="240" w:lineRule="auto"/>
              <w:jc w:val="center"/>
              <w:rPr>
                <w:color w:val="24292E"/>
                <w:sz w:val="20"/>
                <w:szCs w:val="20"/>
              </w:rPr>
            </w:pPr>
            <w:r>
              <w:rPr>
                <w:color w:val="24292E"/>
                <w:sz w:val="20"/>
                <w:szCs w:val="20"/>
              </w:rPr>
              <w:t>Operations Lead</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2" w14:textId="77777777" w:rsidR="002D00F6" w:rsidRDefault="00962B00">
            <w:pPr>
              <w:pStyle w:val="Standard"/>
              <w:spacing w:line="240" w:lineRule="auto"/>
              <w:jc w:val="center"/>
              <w:rPr>
                <w:color w:val="24292E"/>
                <w:sz w:val="20"/>
                <w:szCs w:val="20"/>
              </w:rPr>
            </w:pPr>
            <w:r>
              <w:rPr>
                <w:color w:val="24292E"/>
                <w:sz w:val="20"/>
                <w:szCs w:val="20"/>
              </w:rPr>
              <w:t xml:space="preserve">Entreprise Architecture </w:t>
            </w:r>
            <w:proofErr w:type="spellStart"/>
            <w:r>
              <w:rPr>
                <w:color w:val="24292E"/>
                <w:sz w:val="20"/>
                <w:szCs w:val="20"/>
              </w:rPr>
              <w:t>Owner</w:t>
            </w:r>
            <w:proofErr w:type="spellEnd"/>
          </w:p>
        </w:tc>
      </w:tr>
      <w:tr w:rsidR="002D00F6" w14:paraId="45FE4055" w14:textId="77777777">
        <w:tblPrEx>
          <w:tblCellMar>
            <w:top w:w="0" w:type="dxa"/>
            <w:bottom w:w="0" w:type="dxa"/>
          </w:tblCellMar>
        </w:tblPrEx>
        <w:tc>
          <w:tcPr>
            <w:tcW w:w="9350"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4" w14:textId="77777777" w:rsidR="002D00F6" w:rsidRDefault="00962B00">
            <w:pPr>
              <w:pStyle w:val="Standard"/>
              <w:spacing w:line="240" w:lineRule="auto"/>
              <w:jc w:val="center"/>
            </w:pPr>
            <w:r>
              <w:rPr>
                <w:b/>
                <w:bCs/>
                <w:color w:val="24292E"/>
                <w:sz w:val="16"/>
                <w:szCs w:val="16"/>
              </w:rPr>
              <w:t>Réunions</w:t>
            </w:r>
          </w:p>
        </w:tc>
      </w:tr>
      <w:tr w:rsidR="002D00F6" w14:paraId="45FE405F"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6" w14:textId="77777777" w:rsidR="002D00F6" w:rsidRDefault="00962B00">
            <w:pPr>
              <w:pStyle w:val="Standard"/>
              <w:spacing w:line="240" w:lineRule="auto"/>
              <w:jc w:val="center"/>
              <w:rPr>
                <w:color w:val="24292E"/>
                <w:sz w:val="16"/>
                <w:szCs w:val="16"/>
              </w:rPr>
            </w:pPr>
            <w:r>
              <w:rPr>
                <w:color w:val="24292E"/>
                <w:sz w:val="16"/>
                <w:szCs w:val="16"/>
              </w:rPr>
              <w:t>Organisation et animation</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7"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8"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9"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A"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B"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C" w14:textId="77777777" w:rsidR="002D00F6" w:rsidRDefault="00962B00">
            <w:pPr>
              <w:pStyle w:val="Standard"/>
              <w:spacing w:line="240" w:lineRule="auto"/>
              <w:jc w:val="center"/>
              <w:rPr>
                <w:color w:val="24292E"/>
                <w:sz w:val="16"/>
                <w:szCs w:val="16"/>
              </w:rPr>
            </w:pPr>
            <w:r>
              <w:rPr>
                <w:color w:val="24292E"/>
                <w:sz w:val="16"/>
                <w:szCs w:val="16"/>
              </w:rPr>
              <w:t>A</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D"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5E" w14:textId="77777777" w:rsidR="002D00F6" w:rsidRDefault="00962B00">
            <w:pPr>
              <w:pStyle w:val="Standard"/>
              <w:spacing w:line="240" w:lineRule="auto"/>
              <w:jc w:val="center"/>
              <w:rPr>
                <w:color w:val="24292E"/>
                <w:sz w:val="16"/>
                <w:szCs w:val="16"/>
              </w:rPr>
            </w:pPr>
            <w:r>
              <w:rPr>
                <w:color w:val="24292E"/>
                <w:sz w:val="16"/>
                <w:szCs w:val="16"/>
              </w:rPr>
              <w:t>R</w:t>
            </w:r>
          </w:p>
        </w:tc>
      </w:tr>
      <w:tr w:rsidR="002D00F6" w14:paraId="45FE4069"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0" w14:textId="77777777" w:rsidR="002D00F6" w:rsidRDefault="00962B00">
            <w:pPr>
              <w:pStyle w:val="Standard"/>
              <w:spacing w:line="240" w:lineRule="auto"/>
              <w:jc w:val="center"/>
              <w:rPr>
                <w:color w:val="24292E"/>
                <w:sz w:val="16"/>
                <w:szCs w:val="16"/>
              </w:rPr>
            </w:pPr>
            <w:r>
              <w:rPr>
                <w:color w:val="24292E"/>
                <w:sz w:val="16"/>
                <w:szCs w:val="16"/>
              </w:rPr>
              <w:t>Rédaction des comptes rendus</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1"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2"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3"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4"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5"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6" w14:textId="77777777" w:rsidR="002D00F6" w:rsidRDefault="00962B00">
            <w:pPr>
              <w:pStyle w:val="Standard"/>
              <w:spacing w:line="240" w:lineRule="auto"/>
              <w:jc w:val="center"/>
              <w:rPr>
                <w:color w:val="24292E"/>
                <w:sz w:val="16"/>
                <w:szCs w:val="16"/>
              </w:rPr>
            </w:pPr>
            <w:r>
              <w:rPr>
                <w:color w:val="24292E"/>
                <w:sz w:val="16"/>
                <w:szCs w:val="16"/>
              </w:rPr>
              <w:t>R</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7"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8" w14:textId="77777777" w:rsidR="002D00F6" w:rsidRDefault="00962B00">
            <w:pPr>
              <w:pStyle w:val="Standard"/>
              <w:spacing w:line="240" w:lineRule="auto"/>
              <w:jc w:val="center"/>
              <w:rPr>
                <w:color w:val="24292E"/>
                <w:sz w:val="16"/>
                <w:szCs w:val="16"/>
              </w:rPr>
            </w:pPr>
            <w:r>
              <w:rPr>
                <w:color w:val="24292E"/>
                <w:sz w:val="16"/>
                <w:szCs w:val="16"/>
              </w:rPr>
              <w:t>A</w:t>
            </w:r>
          </w:p>
        </w:tc>
      </w:tr>
      <w:tr w:rsidR="002D00F6" w14:paraId="45FE406B" w14:textId="77777777">
        <w:tblPrEx>
          <w:tblCellMar>
            <w:top w:w="0" w:type="dxa"/>
            <w:bottom w:w="0" w:type="dxa"/>
          </w:tblCellMar>
        </w:tblPrEx>
        <w:tc>
          <w:tcPr>
            <w:tcW w:w="9350"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A" w14:textId="77777777" w:rsidR="002D00F6" w:rsidRDefault="00962B00">
            <w:pPr>
              <w:pStyle w:val="Standard"/>
              <w:spacing w:line="240" w:lineRule="auto"/>
              <w:jc w:val="center"/>
            </w:pPr>
            <w:r>
              <w:rPr>
                <w:color w:val="24292E"/>
                <w:sz w:val="16"/>
                <w:szCs w:val="16"/>
              </w:rPr>
              <w:t>C</w:t>
            </w:r>
            <w:r>
              <w:rPr>
                <w:b/>
                <w:bCs/>
                <w:color w:val="24292E"/>
                <w:sz w:val="16"/>
                <w:szCs w:val="16"/>
              </w:rPr>
              <w:t>omité de pilotage</w:t>
            </w:r>
          </w:p>
        </w:tc>
      </w:tr>
      <w:tr w:rsidR="002D00F6" w14:paraId="45FE4075"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C" w14:textId="77777777" w:rsidR="002D00F6" w:rsidRDefault="00962B00">
            <w:pPr>
              <w:pStyle w:val="Standard"/>
              <w:spacing w:line="240" w:lineRule="auto"/>
              <w:jc w:val="center"/>
              <w:rPr>
                <w:color w:val="24292E"/>
                <w:sz w:val="16"/>
                <w:szCs w:val="16"/>
              </w:rPr>
            </w:pPr>
            <w:r>
              <w:rPr>
                <w:color w:val="24292E"/>
                <w:sz w:val="16"/>
                <w:szCs w:val="16"/>
              </w:rPr>
              <w:t>Préparation des réunions</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D"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E" w14:textId="77777777" w:rsidR="002D00F6" w:rsidRDefault="00962B00">
            <w:pPr>
              <w:pStyle w:val="Standard"/>
              <w:spacing w:line="240" w:lineRule="auto"/>
              <w:jc w:val="center"/>
              <w:rPr>
                <w:color w:val="24292E"/>
                <w:sz w:val="16"/>
                <w:szCs w:val="16"/>
              </w:rPr>
            </w:pPr>
            <w:r>
              <w:rPr>
                <w:color w:val="24292E"/>
                <w:sz w:val="16"/>
                <w:szCs w:val="16"/>
              </w:rPr>
              <w:t>A</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6F"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0"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1"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2" w14:textId="77777777" w:rsidR="002D00F6" w:rsidRDefault="00962B00">
            <w:pPr>
              <w:pStyle w:val="Standard"/>
              <w:spacing w:line="240" w:lineRule="auto"/>
              <w:jc w:val="center"/>
              <w:rPr>
                <w:color w:val="24292E"/>
                <w:sz w:val="16"/>
                <w:szCs w:val="16"/>
              </w:rPr>
            </w:pPr>
            <w:r>
              <w:rPr>
                <w:color w:val="24292E"/>
                <w:sz w:val="16"/>
                <w:szCs w:val="16"/>
              </w:rPr>
              <w:t>C</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3"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4" w14:textId="77777777" w:rsidR="002D00F6" w:rsidRDefault="00962B00">
            <w:pPr>
              <w:pStyle w:val="Standard"/>
              <w:spacing w:line="240" w:lineRule="auto"/>
              <w:jc w:val="center"/>
              <w:rPr>
                <w:color w:val="24292E"/>
                <w:sz w:val="16"/>
                <w:szCs w:val="16"/>
              </w:rPr>
            </w:pPr>
            <w:r>
              <w:rPr>
                <w:color w:val="24292E"/>
                <w:sz w:val="16"/>
                <w:szCs w:val="16"/>
              </w:rPr>
              <w:t>R</w:t>
            </w:r>
          </w:p>
        </w:tc>
      </w:tr>
      <w:tr w:rsidR="002D00F6" w14:paraId="45FE407F"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6" w14:textId="77777777" w:rsidR="002D00F6" w:rsidRDefault="00962B00">
            <w:pPr>
              <w:pStyle w:val="Standard"/>
              <w:spacing w:line="240" w:lineRule="auto"/>
              <w:jc w:val="center"/>
              <w:rPr>
                <w:color w:val="24292E"/>
                <w:sz w:val="16"/>
                <w:szCs w:val="16"/>
              </w:rPr>
            </w:pPr>
            <w:r>
              <w:rPr>
                <w:color w:val="24292E"/>
                <w:sz w:val="16"/>
                <w:szCs w:val="16"/>
              </w:rPr>
              <w:t>Validation des décisions</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7" w14:textId="77777777" w:rsidR="002D00F6" w:rsidRDefault="00962B00">
            <w:pPr>
              <w:pStyle w:val="Standard"/>
              <w:spacing w:line="240" w:lineRule="auto"/>
              <w:jc w:val="center"/>
              <w:rPr>
                <w:color w:val="24292E"/>
                <w:sz w:val="16"/>
                <w:szCs w:val="16"/>
              </w:rPr>
            </w:pPr>
            <w:r>
              <w:rPr>
                <w:color w:val="24292E"/>
                <w:sz w:val="16"/>
                <w:szCs w:val="16"/>
              </w:rPr>
              <w:t>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8"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9"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A"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B"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C" w14:textId="77777777" w:rsidR="002D00F6" w:rsidRDefault="00962B00">
            <w:pPr>
              <w:pStyle w:val="Standard"/>
              <w:spacing w:line="240" w:lineRule="auto"/>
              <w:jc w:val="center"/>
              <w:rPr>
                <w:color w:val="24292E"/>
                <w:sz w:val="16"/>
                <w:szCs w:val="16"/>
              </w:rPr>
            </w:pPr>
            <w:r>
              <w:rPr>
                <w:color w:val="24292E"/>
                <w:sz w:val="16"/>
                <w:szCs w:val="16"/>
              </w:rPr>
              <w:t>C</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D"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7E" w14:textId="77777777" w:rsidR="002D00F6" w:rsidRDefault="00962B00">
            <w:pPr>
              <w:pStyle w:val="Standard"/>
              <w:spacing w:line="240" w:lineRule="auto"/>
              <w:jc w:val="center"/>
              <w:rPr>
                <w:color w:val="24292E"/>
                <w:sz w:val="16"/>
                <w:szCs w:val="16"/>
              </w:rPr>
            </w:pPr>
            <w:r>
              <w:rPr>
                <w:color w:val="24292E"/>
                <w:sz w:val="16"/>
                <w:szCs w:val="16"/>
              </w:rPr>
              <w:t>C</w:t>
            </w:r>
          </w:p>
        </w:tc>
      </w:tr>
      <w:tr w:rsidR="002D00F6" w14:paraId="45FE4081" w14:textId="77777777">
        <w:tblPrEx>
          <w:tblCellMar>
            <w:top w:w="0" w:type="dxa"/>
            <w:bottom w:w="0" w:type="dxa"/>
          </w:tblCellMar>
        </w:tblPrEx>
        <w:tc>
          <w:tcPr>
            <w:tcW w:w="9350"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0" w14:textId="77777777" w:rsidR="002D00F6" w:rsidRDefault="00962B00">
            <w:pPr>
              <w:pStyle w:val="Standard"/>
              <w:spacing w:line="240" w:lineRule="auto"/>
              <w:jc w:val="center"/>
            </w:pPr>
            <w:r>
              <w:rPr>
                <w:b/>
                <w:bCs/>
                <w:color w:val="24292E"/>
                <w:sz w:val="16"/>
                <w:szCs w:val="16"/>
              </w:rPr>
              <w:t>Répertoire de document</w:t>
            </w:r>
          </w:p>
        </w:tc>
      </w:tr>
      <w:tr w:rsidR="002D00F6" w14:paraId="45FE408B"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2" w14:textId="77777777" w:rsidR="002D00F6" w:rsidRDefault="00962B00">
            <w:pPr>
              <w:pStyle w:val="Standard"/>
              <w:spacing w:line="240" w:lineRule="auto"/>
              <w:jc w:val="center"/>
              <w:rPr>
                <w:color w:val="24292E"/>
                <w:sz w:val="16"/>
                <w:szCs w:val="16"/>
              </w:rPr>
            </w:pPr>
            <w:r>
              <w:rPr>
                <w:color w:val="24292E"/>
                <w:sz w:val="16"/>
                <w:szCs w:val="16"/>
              </w:rPr>
              <w:t>Création et maintenance</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3" w14:textId="77777777" w:rsidR="002D00F6" w:rsidRDefault="00962B00">
            <w:pPr>
              <w:pStyle w:val="Standard"/>
              <w:spacing w:line="240" w:lineRule="auto"/>
              <w:jc w:val="center"/>
              <w:rPr>
                <w:color w:val="24292E"/>
                <w:sz w:val="16"/>
                <w:szCs w:val="16"/>
              </w:rPr>
            </w:pPr>
            <w:r>
              <w:rPr>
                <w:color w:val="24292E"/>
                <w:sz w:val="16"/>
                <w:szCs w:val="16"/>
              </w:rPr>
              <w:t>C</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4" w14:textId="77777777" w:rsidR="002D00F6" w:rsidRDefault="00962B00">
            <w:pPr>
              <w:pStyle w:val="Standard"/>
              <w:spacing w:line="240" w:lineRule="auto"/>
              <w:jc w:val="center"/>
              <w:rPr>
                <w:color w:val="24292E"/>
                <w:sz w:val="16"/>
                <w:szCs w:val="16"/>
              </w:rPr>
            </w:pPr>
            <w:r>
              <w:rPr>
                <w:color w:val="24292E"/>
                <w:sz w:val="16"/>
                <w:szCs w:val="16"/>
              </w:rPr>
              <w:t>C</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5" w14:textId="77777777" w:rsidR="002D00F6" w:rsidRDefault="00962B00">
            <w:pPr>
              <w:pStyle w:val="Standard"/>
              <w:spacing w:line="240" w:lineRule="auto"/>
              <w:jc w:val="center"/>
              <w:rPr>
                <w:color w:val="24292E"/>
                <w:sz w:val="16"/>
                <w:szCs w:val="16"/>
              </w:rPr>
            </w:pPr>
            <w:r>
              <w:rPr>
                <w:color w:val="24292E"/>
                <w:sz w:val="16"/>
                <w:szCs w:val="16"/>
              </w:rPr>
              <w:t>C</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6" w14:textId="77777777" w:rsidR="002D00F6" w:rsidRDefault="00962B00">
            <w:pPr>
              <w:pStyle w:val="Standard"/>
              <w:spacing w:line="240" w:lineRule="auto"/>
              <w:jc w:val="center"/>
              <w:rPr>
                <w:color w:val="24292E"/>
                <w:sz w:val="16"/>
                <w:szCs w:val="16"/>
              </w:rPr>
            </w:pPr>
            <w:r>
              <w:rPr>
                <w:color w:val="24292E"/>
                <w:sz w:val="16"/>
                <w:szCs w:val="16"/>
              </w:rPr>
              <w:t>C</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7"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8" w14:textId="77777777" w:rsidR="002D00F6" w:rsidRDefault="00962B00">
            <w:pPr>
              <w:pStyle w:val="Standard"/>
              <w:spacing w:line="240" w:lineRule="auto"/>
              <w:jc w:val="center"/>
              <w:rPr>
                <w:color w:val="24292E"/>
                <w:sz w:val="16"/>
                <w:szCs w:val="16"/>
              </w:rPr>
            </w:pPr>
            <w:r>
              <w:rPr>
                <w:color w:val="24292E"/>
                <w:sz w:val="16"/>
                <w:szCs w:val="16"/>
              </w:rPr>
              <w:t>R</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9"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A" w14:textId="77777777" w:rsidR="002D00F6" w:rsidRDefault="00962B00">
            <w:pPr>
              <w:pStyle w:val="Standard"/>
              <w:spacing w:line="240" w:lineRule="auto"/>
              <w:jc w:val="center"/>
              <w:rPr>
                <w:color w:val="24292E"/>
                <w:sz w:val="16"/>
                <w:szCs w:val="16"/>
              </w:rPr>
            </w:pPr>
            <w:r>
              <w:rPr>
                <w:color w:val="24292E"/>
                <w:sz w:val="16"/>
                <w:szCs w:val="16"/>
              </w:rPr>
              <w:t>A</w:t>
            </w:r>
          </w:p>
        </w:tc>
      </w:tr>
      <w:tr w:rsidR="002D00F6" w14:paraId="45FE4095"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C" w14:textId="77777777" w:rsidR="002D00F6" w:rsidRDefault="00962B00">
            <w:pPr>
              <w:pStyle w:val="Standard"/>
              <w:spacing w:line="240" w:lineRule="auto"/>
              <w:jc w:val="center"/>
              <w:rPr>
                <w:color w:val="24292E"/>
                <w:sz w:val="16"/>
                <w:szCs w:val="16"/>
              </w:rPr>
            </w:pPr>
            <w:r>
              <w:rPr>
                <w:color w:val="24292E"/>
                <w:sz w:val="16"/>
                <w:szCs w:val="16"/>
              </w:rPr>
              <w:t>Accès et versionnage</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D"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E"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8F"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0"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1"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2" w14:textId="77777777" w:rsidR="002D00F6" w:rsidRDefault="00962B00">
            <w:pPr>
              <w:pStyle w:val="Standard"/>
              <w:spacing w:line="240" w:lineRule="auto"/>
              <w:jc w:val="center"/>
              <w:rPr>
                <w:color w:val="24292E"/>
                <w:sz w:val="16"/>
                <w:szCs w:val="16"/>
              </w:rPr>
            </w:pPr>
            <w:r>
              <w:rPr>
                <w:color w:val="24292E"/>
                <w:sz w:val="16"/>
                <w:szCs w:val="16"/>
              </w:rPr>
              <w:t>R</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3"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4" w14:textId="77777777" w:rsidR="002D00F6" w:rsidRDefault="00962B00">
            <w:pPr>
              <w:pStyle w:val="Standard"/>
              <w:spacing w:line="240" w:lineRule="auto"/>
              <w:jc w:val="center"/>
              <w:rPr>
                <w:color w:val="24292E"/>
                <w:sz w:val="16"/>
                <w:szCs w:val="16"/>
              </w:rPr>
            </w:pPr>
            <w:r>
              <w:rPr>
                <w:color w:val="24292E"/>
                <w:sz w:val="16"/>
                <w:szCs w:val="16"/>
              </w:rPr>
              <w:t>A</w:t>
            </w:r>
          </w:p>
        </w:tc>
      </w:tr>
      <w:tr w:rsidR="002D00F6" w14:paraId="45FE4097" w14:textId="77777777">
        <w:tblPrEx>
          <w:tblCellMar>
            <w:top w:w="0" w:type="dxa"/>
            <w:bottom w:w="0" w:type="dxa"/>
          </w:tblCellMar>
        </w:tblPrEx>
        <w:tc>
          <w:tcPr>
            <w:tcW w:w="9350"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6" w14:textId="77777777" w:rsidR="002D00F6" w:rsidRDefault="00962B00">
            <w:pPr>
              <w:pStyle w:val="Standard"/>
              <w:spacing w:line="240" w:lineRule="auto"/>
              <w:jc w:val="center"/>
            </w:pPr>
            <w:r>
              <w:rPr>
                <w:b/>
                <w:bCs/>
                <w:color w:val="24292E"/>
                <w:sz w:val="16"/>
                <w:szCs w:val="16"/>
              </w:rPr>
              <w:t>Management de la configuration</w:t>
            </w:r>
          </w:p>
        </w:tc>
      </w:tr>
      <w:tr w:rsidR="002D00F6" w14:paraId="45FE40A1"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8" w14:textId="77777777" w:rsidR="002D00F6" w:rsidRDefault="00962B00">
            <w:pPr>
              <w:pStyle w:val="Standard"/>
              <w:spacing w:line="240" w:lineRule="auto"/>
              <w:jc w:val="center"/>
              <w:rPr>
                <w:color w:val="24292E"/>
                <w:sz w:val="16"/>
                <w:szCs w:val="16"/>
              </w:rPr>
            </w:pPr>
            <w:r>
              <w:rPr>
                <w:color w:val="24292E"/>
                <w:sz w:val="16"/>
                <w:szCs w:val="16"/>
              </w:rPr>
              <w:t>Identification des éléments de configuration</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9"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A"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B"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C"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D"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E" w14:textId="77777777" w:rsidR="002D00F6" w:rsidRDefault="00962B00">
            <w:pPr>
              <w:pStyle w:val="Standard"/>
              <w:spacing w:line="240" w:lineRule="auto"/>
              <w:jc w:val="center"/>
              <w:rPr>
                <w:color w:val="24292E"/>
                <w:sz w:val="16"/>
                <w:szCs w:val="16"/>
              </w:rPr>
            </w:pPr>
            <w:r>
              <w:rPr>
                <w:color w:val="24292E"/>
                <w:sz w:val="16"/>
                <w:szCs w:val="16"/>
              </w:rPr>
              <w:t>R</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9F" w14:textId="77777777" w:rsidR="002D00F6" w:rsidRDefault="00962B00">
            <w:pPr>
              <w:pStyle w:val="Standard"/>
              <w:spacing w:line="240" w:lineRule="auto"/>
              <w:jc w:val="center"/>
              <w:rPr>
                <w:color w:val="24292E"/>
                <w:sz w:val="16"/>
                <w:szCs w:val="16"/>
              </w:rPr>
            </w:pPr>
            <w:r>
              <w:rPr>
                <w:color w:val="24292E"/>
                <w:sz w:val="16"/>
                <w:szCs w:val="16"/>
              </w:rPr>
              <w:t>R</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0" w14:textId="77777777" w:rsidR="002D00F6" w:rsidRDefault="00962B00">
            <w:pPr>
              <w:pStyle w:val="Standard"/>
              <w:spacing w:line="240" w:lineRule="auto"/>
              <w:jc w:val="center"/>
              <w:rPr>
                <w:color w:val="24292E"/>
                <w:sz w:val="16"/>
                <w:szCs w:val="16"/>
              </w:rPr>
            </w:pPr>
            <w:r>
              <w:rPr>
                <w:color w:val="24292E"/>
                <w:sz w:val="16"/>
                <w:szCs w:val="16"/>
              </w:rPr>
              <w:t>A</w:t>
            </w:r>
          </w:p>
        </w:tc>
      </w:tr>
      <w:tr w:rsidR="002D00F6" w14:paraId="45FE40AB"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2" w14:textId="77777777" w:rsidR="002D00F6" w:rsidRDefault="00962B00">
            <w:pPr>
              <w:pStyle w:val="Standard"/>
              <w:spacing w:line="240" w:lineRule="auto"/>
              <w:jc w:val="center"/>
              <w:rPr>
                <w:color w:val="24292E"/>
                <w:sz w:val="16"/>
                <w:szCs w:val="16"/>
              </w:rPr>
            </w:pPr>
            <w:r>
              <w:rPr>
                <w:color w:val="24292E"/>
                <w:sz w:val="16"/>
                <w:szCs w:val="16"/>
              </w:rPr>
              <w:t xml:space="preserve">Gestion des </w:t>
            </w:r>
            <w:r>
              <w:rPr>
                <w:color w:val="24292E"/>
                <w:sz w:val="16"/>
                <w:szCs w:val="16"/>
              </w:rPr>
              <w:t>version</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3"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4"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5"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6"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7"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8" w14:textId="77777777" w:rsidR="002D00F6" w:rsidRDefault="00962B00">
            <w:pPr>
              <w:pStyle w:val="Standard"/>
              <w:spacing w:line="240" w:lineRule="auto"/>
              <w:jc w:val="center"/>
              <w:rPr>
                <w:color w:val="24292E"/>
                <w:sz w:val="16"/>
                <w:szCs w:val="16"/>
              </w:rPr>
            </w:pPr>
            <w:r>
              <w:rPr>
                <w:color w:val="24292E"/>
                <w:sz w:val="16"/>
                <w:szCs w:val="16"/>
              </w:rPr>
              <w:t>R</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9" w14:textId="77777777" w:rsidR="002D00F6" w:rsidRDefault="00962B00">
            <w:pPr>
              <w:pStyle w:val="Standard"/>
              <w:spacing w:line="240" w:lineRule="auto"/>
              <w:jc w:val="center"/>
              <w:rPr>
                <w:color w:val="24292E"/>
                <w:sz w:val="16"/>
                <w:szCs w:val="16"/>
              </w:rPr>
            </w:pPr>
            <w:r>
              <w:rPr>
                <w:color w:val="24292E"/>
                <w:sz w:val="16"/>
                <w:szCs w:val="16"/>
              </w:rPr>
              <w:t>R</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A" w14:textId="77777777" w:rsidR="002D00F6" w:rsidRDefault="00962B00">
            <w:pPr>
              <w:pStyle w:val="Standard"/>
              <w:spacing w:line="240" w:lineRule="auto"/>
              <w:jc w:val="center"/>
              <w:rPr>
                <w:color w:val="24292E"/>
                <w:sz w:val="16"/>
                <w:szCs w:val="16"/>
              </w:rPr>
            </w:pPr>
            <w:r>
              <w:rPr>
                <w:color w:val="24292E"/>
                <w:sz w:val="16"/>
                <w:szCs w:val="16"/>
              </w:rPr>
              <w:t>A</w:t>
            </w:r>
          </w:p>
        </w:tc>
      </w:tr>
      <w:tr w:rsidR="002D00F6" w14:paraId="45FE40AD" w14:textId="77777777">
        <w:tblPrEx>
          <w:tblCellMar>
            <w:top w:w="0" w:type="dxa"/>
            <w:bottom w:w="0" w:type="dxa"/>
          </w:tblCellMar>
        </w:tblPrEx>
        <w:tc>
          <w:tcPr>
            <w:tcW w:w="9350"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C" w14:textId="77777777" w:rsidR="002D00F6" w:rsidRDefault="00962B00">
            <w:pPr>
              <w:pStyle w:val="Standard"/>
              <w:spacing w:line="240" w:lineRule="auto"/>
              <w:jc w:val="center"/>
            </w:pPr>
            <w:r>
              <w:rPr>
                <w:b/>
                <w:bCs/>
                <w:color w:val="24292E"/>
                <w:sz w:val="16"/>
                <w:szCs w:val="16"/>
              </w:rPr>
              <w:t>Assurance qualité</w:t>
            </w:r>
          </w:p>
        </w:tc>
      </w:tr>
      <w:tr w:rsidR="002D00F6" w14:paraId="45FE40B7"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E" w14:textId="77777777" w:rsidR="002D00F6" w:rsidRDefault="00962B00">
            <w:pPr>
              <w:pStyle w:val="Standard"/>
              <w:spacing w:line="240" w:lineRule="auto"/>
              <w:jc w:val="center"/>
              <w:rPr>
                <w:color w:val="24292E"/>
                <w:sz w:val="16"/>
                <w:szCs w:val="16"/>
              </w:rPr>
            </w:pPr>
            <w:r>
              <w:rPr>
                <w:color w:val="24292E"/>
                <w:sz w:val="16"/>
                <w:szCs w:val="16"/>
              </w:rPr>
              <w:t>Revue des livrables</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AF"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0"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1"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2"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3"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4" w14:textId="77777777" w:rsidR="002D00F6" w:rsidRDefault="00962B00">
            <w:pPr>
              <w:pStyle w:val="Standard"/>
              <w:spacing w:line="240" w:lineRule="auto"/>
              <w:jc w:val="center"/>
              <w:rPr>
                <w:color w:val="24292E"/>
                <w:sz w:val="16"/>
                <w:szCs w:val="16"/>
              </w:rPr>
            </w:pPr>
            <w:r>
              <w:rPr>
                <w:color w:val="24292E"/>
                <w:sz w:val="16"/>
                <w:szCs w:val="16"/>
              </w:rPr>
              <w:t>R</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5" w14:textId="77777777" w:rsidR="002D00F6" w:rsidRDefault="00962B00">
            <w:pPr>
              <w:pStyle w:val="Standard"/>
              <w:spacing w:line="240" w:lineRule="auto"/>
              <w:jc w:val="center"/>
              <w:rPr>
                <w:color w:val="24292E"/>
                <w:sz w:val="16"/>
                <w:szCs w:val="16"/>
              </w:rPr>
            </w:pPr>
            <w:r>
              <w:rPr>
                <w:color w:val="24292E"/>
                <w:sz w:val="16"/>
                <w:szCs w:val="16"/>
              </w:rPr>
              <w:t>R</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6" w14:textId="77777777" w:rsidR="002D00F6" w:rsidRDefault="00962B00">
            <w:pPr>
              <w:pStyle w:val="Standard"/>
              <w:spacing w:line="240" w:lineRule="auto"/>
              <w:jc w:val="center"/>
              <w:rPr>
                <w:color w:val="24292E"/>
                <w:sz w:val="16"/>
                <w:szCs w:val="16"/>
              </w:rPr>
            </w:pPr>
            <w:r>
              <w:rPr>
                <w:color w:val="24292E"/>
                <w:sz w:val="16"/>
                <w:szCs w:val="16"/>
              </w:rPr>
              <w:t>A</w:t>
            </w:r>
          </w:p>
        </w:tc>
      </w:tr>
      <w:tr w:rsidR="002D00F6" w14:paraId="45FE40C1"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8" w14:textId="77777777" w:rsidR="002D00F6" w:rsidRDefault="00962B00">
            <w:pPr>
              <w:pStyle w:val="Standard"/>
              <w:spacing w:line="240" w:lineRule="auto"/>
              <w:jc w:val="center"/>
              <w:rPr>
                <w:color w:val="24292E"/>
                <w:sz w:val="16"/>
                <w:szCs w:val="16"/>
              </w:rPr>
            </w:pPr>
            <w:proofErr w:type="spellStart"/>
            <w:r>
              <w:rPr>
                <w:color w:val="24292E"/>
                <w:sz w:val="16"/>
                <w:szCs w:val="16"/>
              </w:rPr>
              <w:t>Evaluation</w:t>
            </w:r>
            <w:proofErr w:type="spellEnd"/>
            <w:r>
              <w:rPr>
                <w:color w:val="24292E"/>
                <w:sz w:val="16"/>
                <w:szCs w:val="16"/>
              </w:rPr>
              <w:t xml:space="preserve"> de la conformité</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9" w14:textId="77777777" w:rsidR="002D00F6" w:rsidRDefault="00962B00">
            <w:pPr>
              <w:pStyle w:val="Standard"/>
              <w:spacing w:line="240" w:lineRule="auto"/>
              <w:jc w:val="center"/>
              <w:rPr>
                <w:color w:val="24292E"/>
                <w:sz w:val="16"/>
                <w:szCs w:val="16"/>
              </w:rPr>
            </w:pPr>
            <w:r>
              <w:rPr>
                <w:color w:val="24292E"/>
                <w:sz w:val="16"/>
                <w:szCs w:val="16"/>
              </w:rPr>
              <w:t>C</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A" w14:textId="77777777" w:rsidR="002D00F6" w:rsidRDefault="00962B00">
            <w:pPr>
              <w:pStyle w:val="Standard"/>
              <w:spacing w:line="240" w:lineRule="auto"/>
              <w:jc w:val="center"/>
              <w:rPr>
                <w:color w:val="24292E"/>
                <w:sz w:val="16"/>
                <w:szCs w:val="16"/>
              </w:rPr>
            </w:pPr>
            <w:r>
              <w:rPr>
                <w:color w:val="24292E"/>
                <w:sz w:val="16"/>
                <w:szCs w:val="16"/>
              </w:rPr>
              <w:t>C</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B" w14:textId="77777777" w:rsidR="002D00F6" w:rsidRDefault="00962B00">
            <w:pPr>
              <w:pStyle w:val="Standard"/>
              <w:spacing w:line="240" w:lineRule="auto"/>
              <w:jc w:val="center"/>
              <w:rPr>
                <w:color w:val="24292E"/>
                <w:sz w:val="16"/>
                <w:szCs w:val="16"/>
              </w:rPr>
            </w:pPr>
            <w:r>
              <w:rPr>
                <w:color w:val="24292E"/>
                <w:sz w:val="16"/>
                <w:szCs w:val="16"/>
              </w:rPr>
              <w:t>C</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C" w14:textId="77777777" w:rsidR="002D00F6" w:rsidRDefault="00962B00">
            <w:pPr>
              <w:pStyle w:val="Standard"/>
              <w:spacing w:line="240" w:lineRule="auto"/>
              <w:jc w:val="center"/>
              <w:rPr>
                <w:color w:val="24292E"/>
                <w:sz w:val="16"/>
                <w:szCs w:val="16"/>
              </w:rPr>
            </w:pPr>
            <w:r>
              <w:rPr>
                <w:color w:val="24292E"/>
                <w:sz w:val="16"/>
                <w:szCs w:val="16"/>
              </w:rPr>
              <w:t>C</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D"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E" w14:textId="77777777" w:rsidR="002D00F6" w:rsidRDefault="00962B00">
            <w:pPr>
              <w:pStyle w:val="Standard"/>
              <w:spacing w:line="240" w:lineRule="auto"/>
              <w:jc w:val="center"/>
              <w:rPr>
                <w:color w:val="24292E"/>
                <w:sz w:val="16"/>
                <w:szCs w:val="16"/>
              </w:rPr>
            </w:pPr>
            <w:r>
              <w:rPr>
                <w:color w:val="24292E"/>
                <w:sz w:val="16"/>
                <w:szCs w:val="16"/>
              </w:rPr>
              <w:t>R</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BF"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0" w14:textId="77777777" w:rsidR="002D00F6" w:rsidRDefault="00962B00">
            <w:pPr>
              <w:pStyle w:val="Standard"/>
              <w:spacing w:line="240" w:lineRule="auto"/>
              <w:jc w:val="center"/>
              <w:rPr>
                <w:color w:val="24292E"/>
                <w:sz w:val="16"/>
                <w:szCs w:val="16"/>
              </w:rPr>
            </w:pPr>
            <w:r>
              <w:rPr>
                <w:color w:val="24292E"/>
                <w:sz w:val="16"/>
                <w:szCs w:val="16"/>
              </w:rPr>
              <w:t>A</w:t>
            </w:r>
          </w:p>
        </w:tc>
      </w:tr>
      <w:tr w:rsidR="002D00F6" w14:paraId="45FE40C3" w14:textId="77777777">
        <w:tblPrEx>
          <w:tblCellMar>
            <w:top w:w="0" w:type="dxa"/>
            <w:bottom w:w="0" w:type="dxa"/>
          </w:tblCellMar>
        </w:tblPrEx>
        <w:tc>
          <w:tcPr>
            <w:tcW w:w="9350"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2" w14:textId="77777777" w:rsidR="002D00F6" w:rsidRDefault="00962B00">
            <w:pPr>
              <w:pStyle w:val="Standard"/>
              <w:spacing w:line="240" w:lineRule="auto"/>
              <w:jc w:val="center"/>
            </w:pPr>
            <w:r>
              <w:rPr>
                <w:b/>
                <w:bCs/>
                <w:color w:val="24292E"/>
                <w:sz w:val="16"/>
                <w:szCs w:val="16"/>
              </w:rPr>
              <w:t>Procédure d’escalade</w:t>
            </w:r>
          </w:p>
        </w:tc>
      </w:tr>
      <w:tr w:rsidR="002D00F6" w14:paraId="45FE40CD"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4" w14:textId="77777777" w:rsidR="002D00F6" w:rsidRDefault="00962B00">
            <w:pPr>
              <w:pStyle w:val="Standard"/>
              <w:spacing w:line="240" w:lineRule="auto"/>
              <w:jc w:val="center"/>
              <w:rPr>
                <w:color w:val="24292E"/>
                <w:sz w:val="16"/>
                <w:szCs w:val="16"/>
              </w:rPr>
            </w:pPr>
            <w:r>
              <w:rPr>
                <w:color w:val="24292E"/>
                <w:sz w:val="16"/>
                <w:szCs w:val="16"/>
              </w:rPr>
              <w:t>Identification et documentation du problème</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5"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6"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7"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8"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9"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A" w14:textId="77777777" w:rsidR="002D00F6" w:rsidRDefault="00962B00">
            <w:pPr>
              <w:pStyle w:val="Standard"/>
              <w:spacing w:line="240" w:lineRule="auto"/>
              <w:jc w:val="center"/>
              <w:rPr>
                <w:color w:val="24292E"/>
                <w:sz w:val="16"/>
                <w:szCs w:val="16"/>
              </w:rPr>
            </w:pPr>
            <w:r>
              <w:rPr>
                <w:color w:val="24292E"/>
                <w:sz w:val="16"/>
                <w:szCs w:val="16"/>
              </w:rPr>
              <w:t>A</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B"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C" w14:textId="77777777" w:rsidR="002D00F6" w:rsidRDefault="00962B00">
            <w:pPr>
              <w:pStyle w:val="Standard"/>
              <w:spacing w:line="240" w:lineRule="auto"/>
              <w:jc w:val="center"/>
              <w:rPr>
                <w:color w:val="24292E"/>
                <w:sz w:val="16"/>
                <w:szCs w:val="16"/>
              </w:rPr>
            </w:pPr>
            <w:r>
              <w:rPr>
                <w:color w:val="24292E"/>
                <w:sz w:val="16"/>
                <w:szCs w:val="16"/>
              </w:rPr>
              <w:t>R</w:t>
            </w:r>
          </w:p>
        </w:tc>
      </w:tr>
      <w:tr w:rsidR="002D00F6" w14:paraId="45FE40D7"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E" w14:textId="77777777" w:rsidR="002D00F6" w:rsidRDefault="00962B00">
            <w:pPr>
              <w:pStyle w:val="Standard"/>
              <w:spacing w:line="240" w:lineRule="auto"/>
              <w:jc w:val="center"/>
              <w:rPr>
                <w:color w:val="24292E"/>
                <w:sz w:val="16"/>
                <w:szCs w:val="16"/>
              </w:rPr>
            </w:pPr>
            <w:r>
              <w:rPr>
                <w:color w:val="24292E"/>
                <w:sz w:val="16"/>
                <w:szCs w:val="16"/>
              </w:rPr>
              <w:t>Escalade au comité de gouvernance</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CF" w14:textId="77777777" w:rsidR="002D00F6" w:rsidRDefault="00962B00">
            <w:pPr>
              <w:pStyle w:val="Standard"/>
              <w:spacing w:line="240" w:lineRule="auto"/>
              <w:jc w:val="center"/>
              <w:rPr>
                <w:color w:val="24292E"/>
                <w:sz w:val="16"/>
                <w:szCs w:val="16"/>
              </w:rPr>
            </w:pPr>
            <w:r>
              <w:rPr>
                <w:color w:val="24292E"/>
                <w:sz w:val="16"/>
                <w:szCs w:val="16"/>
              </w:rPr>
              <w:t>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0"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1"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2"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3"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4" w14:textId="77777777" w:rsidR="002D00F6" w:rsidRDefault="00962B00">
            <w:pPr>
              <w:pStyle w:val="Standard"/>
              <w:spacing w:line="240" w:lineRule="auto"/>
              <w:jc w:val="center"/>
              <w:rPr>
                <w:color w:val="24292E"/>
                <w:sz w:val="16"/>
                <w:szCs w:val="16"/>
              </w:rPr>
            </w:pPr>
            <w:r>
              <w:rPr>
                <w:color w:val="24292E"/>
                <w:sz w:val="16"/>
                <w:szCs w:val="16"/>
              </w:rPr>
              <w:t>C</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5"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6" w14:textId="77777777" w:rsidR="002D00F6" w:rsidRDefault="00962B00">
            <w:pPr>
              <w:pStyle w:val="Standard"/>
              <w:spacing w:line="240" w:lineRule="auto"/>
              <w:jc w:val="center"/>
              <w:rPr>
                <w:color w:val="24292E"/>
                <w:sz w:val="16"/>
                <w:szCs w:val="16"/>
              </w:rPr>
            </w:pPr>
            <w:r>
              <w:rPr>
                <w:color w:val="24292E"/>
                <w:sz w:val="16"/>
                <w:szCs w:val="16"/>
              </w:rPr>
              <w:t>R</w:t>
            </w:r>
          </w:p>
        </w:tc>
      </w:tr>
      <w:tr w:rsidR="002D00F6" w14:paraId="45FE40D9" w14:textId="77777777">
        <w:tblPrEx>
          <w:tblCellMar>
            <w:top w:w="0" w:type="dxa"/>
            <w:bottom w:w="0" w:type="dxa"/>
          </w:tblCellMar>
        </w:tblPrEx>
        <w:tc>
          <w:tcPr>
            <w:tcW w:w="9350" w:type="dxa"/>
            <w:gridSpan w:val="9"/>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8" w14:textId="77777777" w:rsidR="002D00F6" w:rsidRDefault="00962B00">
            <w:pPr>
              <w:pStyle w:val="Standard"/>
              <w:spacing w:line="240" w:lineRule="auto"/>
              <w:jc w:val="center"/>
            </w:pPr>
            <w:r>
              <w:rPr>
                <w:b/>
                <w:bCs/>
                <w:color w:val="24292E"/>
                <w:sz w:val="16"/>
                <w:szCs w:val="16"/>
              </w:rPr>
              <w:t>Procédure de changement</w:t>
            </w:r>
          </w:p>
        </w:tc>
      </w:tr>
      <w:tr w:rsidR="002D00F6" w14:paraId="45FE40E3"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A" w14:textId="77777777" w:rsidR="002D00F6" w:rsidRDefault="00962B00">
            <w:pPr>
              <w:pStyle w:val="Standard"/>
              <w:spacing w:line="240" w:lineRule="auto"/>
              <w:jc w:val="center"/>
              <w:rPr>
                <w:color w:val="24292E"/>
                <w:sz w:val="16"/>
                <w:szCs w:val="16"/>
              </w:rPr>
            </w:pPr>
            <w:r>
              <w:rPr>
                <w:color w:val="24292E"/>
                <w:sz w:val="16"/>
                <w:szCs w:val="16"/>
              </w:rPr>
              <w:t>Soumission d’une demande de changement</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B" w14:textId="77777777" w:rsidR="002D00F6" w:rsidRDefault="00962B00">
            <w:pPr>
              <w:pStyle w:val="Standard"/>
              <w:spacing w:line="240" w:lineRule="auto"/>
              <w:jc w:val="center"/>
              <w:rPr>
                <w:color w:val="24292E"/>
                <w:sz w:val="16"/>
                <w:szCs w:val="16"/>
              </w:rPr>
            </w:pPr>
            <w:r>
              <w:rPr>
                <w:color w:val="24292E"/>
                <w:sz w:val="16"/>
                <w:szCs w:val="16"/>
              </w:rPr>
              <w:t>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C" w14:textId="77777777" w:rsidR="002D00F6" w:rsidRDefault="00962B00">
            <w:pPr>
              <w:pStyle w:val="Standard"/>
              <w:spacing w:line="240" w:lineRule="auto"/>
              <w:jc w:val="center"/>
              <w:rPr>
                <w:color w:val="24292E"/>
                <w:sz w:val="16"/>
                <w:szCs w:val="16"/>
              </w:rPr>
            </w:pPr>
            <w:r>
              <w:rPr>
                <w:color w:val="24292E"/>
                <w:sz w:val="16"/>
                <w:szCs w:val="16"/>
              </w:rPr>
              <w:t>C</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D" w14:textId="77777777" w:rsidR="002D00F6" w:rsidRDefault="00962B00">
            <w:pPr>
              <w:pStyle w:val="Standard"/>
              <w:spacing w:line="240" w:lineRule="auto"/>
              <w:jc w:val="center"/>
              <w:rPr>
                <w:color w:val="24292E"/>
                <w:sz w:val="16"/>
                <w:szCs w:val="16"/>
              </w:rPr>
            </w:pPr>
            <w:r>
              <w:rPr>
                <w:color w:val="24292E"/>
                <w:sz w:val="16"/>
                <w:szCs w:val="16"/>
              </w:rPr>
              <w:t>C</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E"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DF"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0" w14:textId="77777777" w:rsidR="002D00F6" w:rsidRDefault="00962B00">
            <w:pPr>
              <w:pStyle w:val="Standard"/>
              <w:spacing w:line="240" w:lineRule="auto"/>
              <w:jc w:val="center"/>
              <w:rPr>
                <w:color w:val="24292E"/>
                <w:sz w:val="16"/>
                <w:szCs w:val="16"/>
              </w:rPr>
            </w:pPr>
            <w:r>
              <w:rPr>
                <w:color w:val="24292E"/>
                <w:sz w:val="16"/>
                <w:szCs w:val="16"/>
              </w:rPr>
              <w:t>C</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1" w14:textId="77777777" w:rsidR="002D00F6" w:rsidRDefault="00962B00">
            <w:pPr>
              <w:pStyle w:val="Standard"/>
              <w:spacing w:line="240" w:lineRule="auto"/>
              <w:jc w:val="center"/>
              <w:rPr>
                <w:color w:val="24292E"/>
                <w:sz w:val="16"/>
                <w:szCs w:val="16"/>
              </w:rPr>
            </w:pPr>
            <w:r>
              <w:rPr>
                <w:color w:val="24292E"/>
                <w:sz w:val="16"/>
                <w:szCs w:val="16"/>
              </w:rPr>
              <w:t>C</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2" w14:textId="77777777" w:rsidR="002D00F6" w:rsidRDefault="00962B00">
            <w:pPr>
              <w:pStyle w:val="Standard"/>
              <w:spacing w:line="240" w:lineRule="auto"/>
              <w:jc w:val="center"/>
              <w:rPr>
                <w:color w:val="24292E"/>
                <w:sz w:val="16"/>
                <w:szCs w:val="16"/>
              </w:rPr>
            </w:pPr>
            <w:r>
              <w:rPr>
                <w:color w:val="24292E"/>
                <w:sz w:val="16"/>
                <w:szCs w:val="16"/>
              </w:rPr>
              <w:t>R</w:t>
            </w:r>
          </w:p>
        </w:tc>
      </w:tr>
      <w:tr w:rsidR="002D00F6" w14:paraId="45FE40ED"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4" w14:textId="77777777" w:rsidR="002D00F6" w:rsidRDefault="00962B00">
            <w:pPr>
              <w:pStyle w:val="Standard"/>
              <w:spacing w:line="240" w:lineRule="auto"/>
              <w:jc w:val="center"/>
              <w:rPr>
                <w:color w:val="24292E"/>
                <w:sz w:val="16"/>
                <w:szCs w:val="16"/>
              </w:rPr>
            </w:pPr>
            <w:r>
              <w:rPr>
                <w:color w:val="24292E"/>
                <w:sz w:val="16"/>
                <w:szCs w:val="16"/>
              </w:rPr>
              <w:t>Analyse et mise à jour des livrables</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5" w14:textId="77777777" w:rsidR="002D00F6" w:rsidRDefault="00962B00">
            <w:pPr>
              <w:pStyle w:val="Standard"/>
              <w:spacing w:line="240" w:lineRule="auto"/>
              <w:jc w:val="center"/>
              <w:rPr>
                <w:color w:val="24292E"/>
                <w:sz w:val="16"/>
                <w:szCs w:val="16"/>
              </w:rPr>
            </w:pPr>
            <w:r>
              <w:rPr>
                <w:color w:val="24292E"/>
                <w:sz w:val="16"/>
                <w:szCs w:val="16"/>
              </w:rPr>
              <w:t>I</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6" w14:textId="77777777" w:rsidR="002D00F6" w:rsidRDefault="00962B00">
            <w:pPr>
              <w:pStyle w:val="Standard"/>
              <w:spacing w:line="240" w:lineRule="auto"/>
              <w:jc w:val="center"/>
              <w:rPr>
                <w:color w:val="24292E"/>
                <w:sz w:val="16"/>
                <w:szCs w:val="16"/>
              </w:rPr>
            </w:pPr>
            <w:r>
              <w:rPr>
                <w:color w:val="24292E"/>
                <w:sz w:val="16"/>
                <w:szCs w:val="16"/>
              </w:rPr>
              <w:t>R</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7" w14:textId="77777777" w:rsidR="002D00F6" w:rsidRDefault="00962B00">
            <w:pPr>
              <w:pStyle w:val="Standard"/>
              <w:spacing w:line="240" w:lineRule="auto"/>
              <w:jc w:val="center"/>
              <w:rPr>
                <w:color w:val="24292E"/>
                <w:sz w:val="16"/>
                <w:szCs w:val="16"/>
              </w:rPr>
            </w:pPr>
            <w:r>
              <w:rPr>
                <w:color w:val="24292E"/>
                <w:sz w:val="16"/>
                <w:szCs w:val="16"/>
              </w:rPr>
              <w:t>R</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8" w14:textId="77777777" w:rsidR="002D00F6" w:rsidRDefault="00962B00">
            <w:pPr>
              <w:pStyle w:val="Standard"/>
              <w:spacing w:line="240" w:lineRule="auto"/>
              <w:jc w:val="center"/>
              <w:rPr>
                <w:color w:val="24292E"/>
                <w:sz w:val="16"/>
                <w:szCs w:val="16"/>
              </w:rPr>
            </w:pPr>
            <w:r>
              <w:rPr>
                <w:color w:val="24292E"/>
                <w:sz w:val="16"/>
                <w:szCs w:val="16"/>
              </w:rPr>
              <w:t>R</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9" w14:textId="77777777" w:rsidR="002D00F6" w:rsidRDefault="00962B00">
            <w:pPr>
              <w:pStyle w:val="Standard"/>
              <w:spacing w:line="240" w:lineRule="auto"/>
              <w:jc w:val="center"/>
              <w:rPr>
                <w:color w:val="24292E"/>
                <w:sz w:val="16"/>
                <w:szCs w:val="16"/>
              </w:rPr>
            </w:pPr>
            <w:r>
              <w:rPr>
                <w:color w:val="24292E"/>
                <w:sz w:val="16"/>
                <w:szCs w:val="16"/>
              </w:rPr>
              <w:t>R</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A" w14:textId="77777777" w:rsidR="002D00F6" w:rsidRDefault="00962B00">
            <w:pPr>
              <w:pStyle w:val="Standard"/>
              <w:spacing w:line="240" w:lineRule="auto"/>
              <w:jc w:val="center"/>
              <w:rPr>
                <w:color w:val="24292E"/>
                <w:sz w:val="16"/>
                <w:szCs w:val="16"/>
              </w:rPr>
            </w:pPr>
            <w:r>
              <w:rPr>
                <w:color w:val="24292E"/>
                <w:sz w:val="16"/>
                <w:szCs w:val="16"/>
              </w:rPr>
              <w:t>R</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B" w14:textId="77777777" w:rsidR="002D00F6" w:rsidRDefault="00962B00">
            <w:pPr>
              <w:pStyle w:val="Standard"/>
              <w:spacing w:line="240" w:lineRule="auto"/>
              <w:jc w:val="center"/>
              <w:rPr>
                <w:color w:val="24292E"/>
                <w:sz w:val="16"/>
                <w:szCs w:val="16"/>
              </w:rPr>
            </w:pPr>
            <w:r>
              <w:rPr>
                <w:color w:val="24292E"/>
                <w:sz w:val="16"/>
                <w:szCs w:val="16"/>
              </w:rPr>
              <w:t>R</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C" w14:textId="77777777" w:rsidR="002D00F6" w:rsidRDefault="00962B00">
            <w:pPr>
              <w:pStyle w:val="Standard"/>
              <w:spacing w:line="240" w:lineRule="auto"/>
              <w:jc w:val="center"/>
              <w:rPr>
                <w:color w:val="24292E"/>
                <w:sz w:val="16"/>
                <w:szCs w:val="16"/>
              </w:rPr>
            </w:pPr>
            <w:r>
              <w:rPr>
                <w:color w:val="24292E"/>
                <w:sz w:val="16"/>
                <w:szCs w:val="16"/>
              </w:rPr>
              <w:t>A</w:t>
            </w:r>
          </w:p>
        </w:tc>
      </w:tr>
      <w:tr w:rsidR="002D00F6" w14:paraId="45FE40F7" w14:textId="77777777">
        <w:tblPrEx>
          <w:tblCellMar>
            <w:top w:w="0" w:type="dxa"/>
            <w:bottom w:w="0" w:type="dxa"/>
          </w:tblCellMar>
        </w:tblPrEx>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E" w14:textId="77777777" w:rsidR="002D00F6" w:rsidRDefault="00962B00">
            <w:pPr>
              <w:pStyle w:val="Standard"/>
              <w:spacing w:line="240" w:lineRule="auto"/>
              <w:jc w:val="center"/>
              <w:rPr>
                <w:color w:val="24292E"/>
                <w:sz w:val="16"/>
                <w:szCs w:val="16"/>
              </w:rPr>
            </w:pPr>
            <w:r>
              <w:rPr>
                <w:color w:val="24292E"/>
                <w:sz w:val="16"/>
                <w:szCs w:val="16"/>
              </w:rPr>
              <w:t>Validation des changements</w:t>
            </w:r>
          </w:p>
        </w:tc>
        <w:tc>
          <w:tcPr>
            <w:tcW w:w="8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EF" w14:textId="77777777" w:rsidR="002D00F6" w:rsidRDefault="00962B00">
            <w:pPr>
              <w:pStyle w:val="Standard"/>
              <w:spacing w:line="240" w:lineRule="auto"/>
              <w:jc w:val="center"/>
              <w:rPr>
                <w:color w:val="24292E"/>
                <w:sz w:val="16"/>
                <w:szCs w:val="16"/>
              </w:rPr>
            </w:pPr>
            <w:r>
              <w:rPr>
                <w:color w:val="24292E"/>
                <w:sz w:val="16"/>
                <w:szCs w:val="16"/>
              </w:rPr>
              <w:t>A</w:t>
            </w:r>
          </w:p>
        </w:tc>
        <w:tc>
          <w:tcPr>
            <w:tcW w:w="7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F0" w14:textId="77777777" w:rsidR="002D00F6" w:rsidRDefault="00962B00">
            <w:pPr>
              <w:pStyle w:val="Standard"/>
              <w:spacing w:line="240" w:lineRule="auto"/>
              <w:jc w:val="center"/>
              <w:rPr>
                <w:color w:val="24292E"/>
                <w:sz w:val="16"/>
                <w:szCs w:val="16"/>
              </w:rPr>
            </w:pPr>
            <w:r>
              <w:rPr>
                <w:color w:val="24292E"/>
                <w:sz w:val="16"/>
                <w:szCs w:val="16"/>
              </w:rPr>
              <w:t>I</w:t>
            </w:r>
          </w:p>
        </w:tc>
        <w:tc>
          <w:tcPr>
            <w:tcW w:w="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F1" w14:textId="77777777" w:rsidR="002D00F6" w:rsidRDefault="00962B00">
            <w:pPr>
              <w:pStyle w:val="Standard"/>
              <w:spacing w:line="240" w:lineRule="auto"/>
              <w:jc w:val="center"/>
              <w:rPr>
                <w:color w:val="24292E"/>
                <w:sz w:val="16"/>
                <w:szCs w:val="16"/>
              </w:rPr>
            </w:pPr>
            <w:r>
              <w:rPr>
                <w:color w:val="24292E"/>
                <w:sz w:val="16"/>
                <w:szCs w:val="16"/>
              </w:rPr>
              <w:t>I</w:t>
            </w:r>
          </w:p>
        </w:tc>
        <w:tc>
          <w:tcPr>
            <w:tcW w:w="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F2" w14:textId="77777777" w:rsidR="002D00F6" w:rsidRDefault="00962B00">
            <w:pPr>
              <w:pStyle w:val="Standard"/>
              <w:spacing w:line="240" w:lineRule="auto"/>
              <w:jc w:val="center"/>
              <w:rPr>
                <w:color w:val="24292E"/>
                <w:sz w:val="16"/>
                <w:szCs w:val="16"/>
              </w:rPr>
            </w:pPr>
            <w:r>
              <w:rPr>
                <w:color w:val="24292E"/>
                <w:sz w:val="16"/>
                <w:szCs w:val="16"/>
              </w:rPr>
              <w:t>I</w:t>
            </w:r>
          </w:p>
        </w:tc>
        <w:tc>
          <w:tcPr>
            <w:tcW w:w="6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F3"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F4" w14:textId="77777777" w:rsidR="002D00F6" w:rsidRDefault="00962B00">
            <w:pPr>
              <w:pStyle w:val="Standard"/>
              <w:spacing w:line="240" w:lineRule="auto"/>
              <w:jc w:val="center"/>
              <w:rPr>
                <w:color w:val="24292E"/>
                <w:sz w:val="16"/>
                <w:szCs w:val="16"/>
              </w:rPr>
            </w:pPr>
            <w:r>
              <w:rPr>
                <w:color w:val="24292E"/>
                <w:sz w:val="16"/>
                <w:szCs w:val="16"/>
              </w:rPr>
              <w:t>I</w:t>
            </w:r>
          </w:p>
        </w:tc>
        <w:tc>
          <w:tcPr>
            <w:tcW w:w="13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F5" w14:textId="77777777" w:rsidR="002D00F6" w:rsidRDefault="00962B00">
            <w:pPr>
              <w:pStyle w:val="Standard"/>
              <w:spacing w:line="240" w:lineRule="auto"/>
              <w:jc w:val="center"/>
              <w:rPr>
                <w:color w:val="24292E"/>
                <w:sz w:val="16"/>
                <w:szCs w:val="16"/>
              </w:rPr>
            </w:pPr>
            <w:r>
              <w:rPr>
                <w:color w:val="24292E"/>
                <w:sz w:val="16"/>
                <w:szCs w:val="16"/>
              </w:rPr>
              <w:t>I</w:t>
            </w:r>
          </w:p>
        </w:tc>
        <w:tc>
          <w:tcPr>
            <w:tcW w:w="14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0F6" w14:textId="77777777" w:rsidR="002D00F6" w:rsidRDefault="00962B00">
            <w:pPr>
              <w:pStyle w:val="Standard"/>
              <w:spacing w:line="240" w:lineRule="auto"/>
              <w:jc w:val="center"/>
              <w:rPr>
                <w:color w:val="24292E"/>
                <w:sz w:val="16"/>
                <w:szCs w:val="16"/>
              </w:rPr>
            </w:pPr>
            <w:r>
              <w:rPr>
                <w:color w:val="24292E"/>
                <w:sz w:val="16"/>
                <w:szCs w:val="16"/>
              </w:rPr>
              <w:t>R</w:t>
            </w:r>
          </w:p>
        </w:tc>
      </w:tr>
    </w:tbl>
    <w:p w14:paraId="45FE40F8" w14:textId="77777777" w:rsidR="002D00F6" w:rsidRDefault="002D00F6">
      <w:pPr>
        <w:pStyle w:val="Standard"/>
        <w:shd w:val="clear" w:color="auto" w:fill="FFFFFF"/>
        <w:spacing w:after="240" w:line="240" w:lineRule="auto"/>
        <w:rPr>
          <w:color w:val="24292E"/>
          <w:sz w:val="24"/>
          <w:szCs w:val="24"/>
        </w:rPr>
      </w:pPr>
    </w:p>
    <w:p w14:paraId="45FE40F9" w14:textId="77777777" w:rsidR="002D00F6" w:rsidRDefault="002D00F6">
      <w:pPr>
        <w:pageBreakBefore/>
        <w:widowControl w:val="0"/>
        <w:textAlignment w:val="baseline"/>
      </w:pPr>
    </w:p>
    <w:p w14:paraId="45FE40FA" w14:textId="77777777" w:rsidR="002D00F6" w:rsidRDefault="00962B00">
      <w:pPr>
        <w:pStyle w:val="Titre1"/>
        <w:keepNext w:val="0"/>
        <w:keepLines w:val="0"/>
        <w:pBdr>
          <w:bottom w:val="single" w:sz="6" w:space="6" w:color="EAECEF"/>
        </w:pBdr>
        <w:shd w:val="clear" w:color="auto" w:fill="FFFFFF"/>
        <w:spacing w:before="360" w:after="240"/>
        <w:ind w:left="-300"/>
      </w:pPr>
      <w:bookmarkStart w:id="41" w:name="_fjc4d6crbryg"/>
      <w:bookmarkStart w:id="42" w:name="_Toc206612259"/>
      <w:bookmarkEnd w:id="41"/>
      <w:r>
        <w:rPr>
          <w:b/>
          <w:color w:val="24292E"/>
          <w:sz w:val="46"/>
          <w:szCs w:val="46"/>
        </w:rPr>
        <w:t>Approche architecturale</w:t>
      </w:r>
      <w:bookmarkEnd w:id="42"/>
    </w:p>
    <w:p w14:paraId="45FE40FB" w14:textId="77777777" w:rsidR="002D00F6" w:rsidRDefault="00962B00">
      <w:pPr>
        <w:pStyle w:val="Titre2"/>
        <w:keepNext w:val="0"/>
        <w:keepLines w:val="0"/>
        <w:pBdr>
          <w:bottom w:val="single" w:sz="6" w:space="5" w:color="EAECEF"/>
        </w:pBdr>
        <w:shd w:val="clear" w:color="auto" w:fill="FFFFFF"/>
        <w:spacing w:after="240"/>
        <w:ind w:left="-300"/>
      </w:pPr>
      <w:bookmarkStart w:id="43" w:name="_gyyn9cf5psw2"/>
      <w:bookmarkStart w:id="44" w:name="_Toc206612260"/>
      <w:bookmarkEnd w:id="43"/>
      <w:r>
        <w:rPr>
          <w:b/>
          <w:color w:val="24292E"/>
          <w:sz w:val="34"/>
          <w:szCs w:val="34"/>
        </w:rPr>
        <w:t>Process d’architecture</w:t>
      </w:r>
      <w:bookmarkEnd w:id="44"/>
    </w:p>
    <w:p w14:paraId="45FE40FC" w14:textId="77777777" w:rsidR="002D00F6" w:rsidRDefault="00962B00">
      <w:pPr>
        <w:pStyle w:val="Standard"/>
        <w:shd w:val="clear" w:color="auto" w:fill="FFFFFF"/>
        <w:spacing w:after="240" w:line="240" w:lineRule="auto"/>
      </w:pPr>
      <w:r>
        <w:rPr>
          <w:color w:val="24292E"/>
          <w:sz w:val="24"/>
          <w:szCs w:val="24"/>
        </w:rPr>
        <w:t xml:space="preserve">La méthode de </w:t>
      </w:r>
      <w:r>
        <w:rPr>
          <w:color w:val="24292E"/>
          <w:sz w:val="24"/>
          <w:szCs w:val="24"/>
        </w:rPr>
        <w:t xml:space="preserve">développement d’architecture TOGAF (ou ADM pour « Architecture </w:t>
      </w:r>
      <w:proofErr w:type="spellStart"/>
      <w:r>
        <w:rPr>
          <w:color w:val="24292E"/>
          <w:sz w:val="24"/>
          <w:szCs w:val="24"/>
        </w:rPr>
        <w:t>Development</w:t>
      </w:r>
      <w:proofErr w:type="spellEnd"/>
      <w:r>
        <w:rPr>
          <w:color w:val="24292E"/>
          <w:sz w:val="24"/>
          <w:szCs w:val="24"/>
        </w:rPr>
        <w:t xml:space="preserve"> Method ») décrit une méthodologie des meilleures pratiques pour le développement architectural. Néanmoins, toutes les phases ne sont pas également pertinentes pour chaque projet. Le tableau ci-dessous décrit l’utilisation de l’ADM pour ce projet spécifique.</w:t>
      </w:r>
    </w:p>
    <w:tbl>
      <w:tblPr>
        <w:tblW w:w="5000" w:type="pct"/>
        <w:tblCellMar>
          <w:left w:w="10" w:type="dxa"/>
          <w:right w:w="10" w:type="dxa"/>
        </w:tblCellMar>
        <w:tblLook w:val="04A0" w:firstRow="1" w:lastRow="0" w:firstColumn="1" w:lastColumn="0" w:noHBand="0" w:noVBand="1"/>
      </w:tblPr>
      <w:tblGrid>
        <w:gridCol w:w="1986"/>
        <w:gridCol w:w="2423"/>
        <w:gridCol w:w="2564"/>
        <w:gridCol w:w="2417"/>
      </w:tblGrid>
      <w:tr w:rsidR="002D00F6" w14:paraId="45FE4101" w14:textId="77777777">
        <w:tblPrEx>
          <w:tblCellMar>
            <w:top w:w="0" w:type="dxa"/>
            <w:bottom w:w="0" w:type="dxa"/>
          </w:tblCellMar>
        </w:tblPrEx>
        <w:trPr>
          <w:trHeight w:val="46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FD" w14:textId="77777777" w:rsidR="002D00F6" w:rsidRDefault="00962B00">
            <w:pPr>
              <w:pStyle w:val="Standard"/>
              <w:spacing w:after="240" w:line="240" w:lineRule="auto"/>
              <w:jc w:val="center"/>
            </w:pPr>
            <w:r>
              <w:rPr>
                <w:b/>
                <w:color w:val="24292E"/>
                <w:sz w:val="21"/>
                <w:szCs w:val="21"/>
              </w:rPr>
              <w:t>Phase</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tcPr>
          <w:p w14:paraId="45FE40FE" w14:textId="77777777" w:rsidR="002D00F6" w:rsidRDefault="00962B00">
            <w:pPr>
              <w:pStyle w:val="Standard"/>
              <w:spacing w:after="240" w:line="240" w:lineRule="auto"/>
              <w:jc w:val="center"/>
              <w:rPr>
                <w:b/>
                <w:color w:val="24292E"/>
                <w:sz w:val="21"/>
                <w:szCs w:val="21"/>
              </w:rPr>
            </w:pPr>
            <w:r>
              <w:rPr>
                <w:b/>
                <w:color w:val="24292E"/>
                <w:sz w:val="21"/>
                <w:szCs w:val="21"/>
              </w:rPr>
              <w:t>Entrée</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0FF" w14:textId="77777777" w:rsidR="002D00F6" w:rsidRDefault="00962B00">
            <w:pPr>
              <w:pStyle w:val="Standard"/>
              <w:spacing w:after="240" w:line="240" w:lineRule="auto"/>
              <w:jc w:val="center"/>
            </w:pPr>
            <w:r>
              <w:rPr>
                <w:b/>
                <w:color w:val="24292E"/>
                <w:sz w:val="21"/>
                <w:szCs w:val="21"/>
              </w:rPr>
              <w:t>Sortie</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100" w14:textId="77777777" w:rsidR="002D00F6" w:rsidRDefault="00962B00">
            <w:pPr>
              <w:pStyle w:val="Standard"/>
              <w:spacing w:after="240" w:line="240" w:lineRule="auto"/>
              <w:jc w:val="center"/>
            </w:pPr>
            <w:r>
              <w:rPr>
                <w:b/>
                <w:color w:val="24292E"/>
                <w:sz w:val="21"/>
                <w:szCs w:val="21"/>
              </w:rPr>
              <w:t>Notes</w:t>
            </w:r>
          </w:p>
        </w:tc>
      </w:tr>
      <w:tr w:rsidR="002D00F6" w14:paraId="45FE410C" w14:textId="77777777">
        <w:tblPrEx>
          <w:tblCellMar>
            <w:top w:w="0" w:type="dxa"/>
            <w:bottom w:w="0" w:type="dxa"/>
          </w:tblCellMar>
        </w:tblPrEx>
        <w:trPr>
          <w:trHeight w:val="46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02" w14:textId="77777777" w:rsidR="002D00F6" w:rsidRDefault="00962B00">
            <w:pPr>
              <w:pStyle w:val="Standard"/>
              <w:spacing w:line="240" w:lineRule="auto"/>
            </w:pPr>
            <w:r>
              <w:rPr>
                <w:color w:val="24292E"/>
                <w:sz w:val="18"/>
                <w:szCs w:val="18"/>
              </w:rPr>
              <w:t>Préliminaire</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03" w14:textId="77777777" w:rsidR="002D00F6" w:rsidRDefault="00962B00">
            <w:pPr>
              <w:pStyle w:val="Standard"/>
              <w:spacing w:line="240" w:lineRule="auto"/>
              <w:rPr>
                <w:color w:val="24292E"/>
                <w:sz w:val="18"/>
                <w:szCs w:val="18"/>
              </w:rPr>
            </w:pPr>
            <w:r>
              <w:rPr>
                <w:color w:val="24292E"/>
                <w:sz w:val="18"/>
                <w:szCs w:val="18"/>
              </w:rPr>
              <w:t>Objectifs commerciaux : géolocalisation, évolutivité</w:t>
            </w:r>
          </w:p>
          <w:p w14:paraId="45FE4104" w14:textId="77777777" w:rsidR="002D00F6" w:rsidRDefault="00962B00">
            <w:pPr>
              <w:pStyle w:val="Standard"/>
              <w:spacing w:line="240" w:lineRule="auto"/>
              <w:rPr>
                <w:color w:val="24292E"/>
                <w:sz w:val="18"/>
                <w:szCs w:val="18"/>
              </w:rPr>
            </w:pPr>
            <w:r>
              <w:rPr>
                <w:color w:val="24292E"/>
                <w:sz w:val="18"/>
                <w:szCs w:val="18"/>
              </w:rPr>
              <w:t>Contraintes : 50 000 USD, 6 mois</w:t>
            </w:r>
          </w:p>
          <w:p w14:paraId="45FE4105" w14:textId="77777777" w:rsidR="002D00F6" w:rsidRDefault="00962B00">
            <w:pPr>
              <w:pStyle w:val="Standard"/>
              <w:spacing w:line="240" w:lineRule="auto"/>
              <w:rPr>
                <w:color w:val="24292E"/>
                <w:sz w:val="18"/>
                <w:szCs w:val="18"/>
              </w:rPr>
            </w:pPr>
            <w:r>
              <w:rPr>
                <w:color w:val="24292E"/>
                <w:sz w:val="18"/>
                <w:szCs w:val="18"/>
              </w:rPr>
              <w:t xml:space="preserve">Directives :  open source, cohérence </w:t>
            </w:r>
            <w:r>
              <w:rPr>
                <w:color w:val="24292E"/>
                <w:sz w:val="18"/>
                <w:szCs w:val="18"/>
              </w:rPr>
              <w:t>technologique</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06" w14:textId="77777777" w:rsidR="002D00F6" w:rsidRDefault="00962B00" w:rsidP="004E4664">
            <w:pPr>
              <w:pStyle w:val="Standard"/>
              <w:spacing w:line="240" w:lineRule="auto"/>
              <w:ind w:left="360"/>
              <w:rPr>
                <w:color w:val="24292E"/>
                <w:sz w:val="18"/>
                <w:szCs w:val="18"/>
              </w:rPr>
            </w:pPr>
            <w:r>
              <w:rPr>
                <w:color w:val="24292E"/>
                <w:sz w:val="18"/>
                <w:szCs w:val="18"/>
              </w:rPr>
              <w:t>Cadre de gouvernance</w:t>
            </w:r>
          </w:p>
          <w:p w14:paraId="45FE4107" w14:textId="77777777" w:rsidR="002D00F6" w:rsidRDefault="00962B00" w:rsidP="004E4664">
            <w:pPr>
              <w:pStyle w:val="Standard"/>
              <w:spacing w:line="240" w:lineRule="auto"/>
              <w:ind w:left="360"/>
              <w:rPr>
                <w:color w:val="24292E"/>
                <w:sz w:val="18"/>
                <w:szCs w:val="18"/>
              </w:rPr>
            </w:pPr>
            <w:proofErr w:type="gramStart"/>
            <w:r>
              <w:rPr>
                <w:color w:val="24292E"/>
                <w:sz w:val="18"/>
                <w:szCs w:val="18"/>
              </w:rPr>
              <w:t>principes</w:t>
            </w:r>
            <w:proofErr w:type="gramEnd"/>
            <w:r>
              <w:rPr>
                <w:color w:val="24292E"/>
                <w:sz w:val="18"/>
                <w:szCs w:val="18"/>
              </w:rPr>
              <w:t xml:space="preserve"> d’architecture</w:t>
            </w:r>
          </w:p>
          <w:p w14:paraId="45FE4108" w14:textId="77777777" w:rsidR="002D00F6" w:rsidRDefault="00962B00" w:rsidP="004E4664">
            <w:pPr>
              <w:pStyle w:val="Standard"/>
              <w:spacing w:line="240" w:lineRule="auto"/>
              <w:ind w:left="360"/>
              <w:rPr>
                <w:color w:val="24292E"/>
                <w:sz w:val="18"/>
                <w:szCs w:val="18"/>
              </w:rPr>
            </w:pPr>
            <w:proofErr w:type="gramStart"/>
            <w:r>
              <w:rPr>
                <w:color w:val="24292E"/>
                <w:sz w:val="18"/>
                <w:szCs w:val="18"/>
              </w:rPr>
              <w:t>référentiel</w:t>
            </w:r>
            <w:proofErr w:type="gramEnd"/>
            <w:r>
              <w:rPr>
                <w:color w:val="24292E"/>
                <w:sz w:val="18"/>
                <w:szCs w:val="18"/>
              </w:rPr>
              <w:t xml:space="preserve"> initial</w:t>
            </w:r>
          </w:p>
          <w:p w14:paraId="45FE4109" w14:textId="77777777" w:rsidR="002D00F6" w:rsidRDefault="00962B00" w:rsidP="004E4664">
            <w:pPr>
              <w:pStyle w:val="Standard"/>
              <w:spacing w:line="240" w:lineRule="auto"/>
              <w:ind w:left="360"/>
              <w:rPr>
                <w:color w:val="24292E"/>
                <w:sz w:val="18"/>
                <w:szCs w:val="18"/>
              </w:rPr>
            </w:pPr>
            <w:proofErr w:type="gramStart"/>
            <w:r>
              <w:rPr>
                <w:color w:val="24292E"/>
                <w:sz w:val="18"/>
                <w:szCs w:val="18"/>
              </w:rPr>
              <w:t>organisation</w:t>
            </w:r>
            <w:proofErr w:type="gramEnd"/>
            <w:r>
              <w:rPr>
                <w:color w:val="24292E"/>
                <w:sz w:val="18"/>
                <w:szCs w:val="18"/>
              </w:rPr>
              <w:t xml:space="preserve"> de l’équipe.</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0A" w14:textId="77777777" w:rsidR="002D00F6" w:rsidRDefault="00962B00">
            <w:pPr>
              <w:pStyle w:val="Standard"/>
              <w:spacing w:line="240" w:lineRule="auto"/>
              <w:rPr>
                <w:color w:val="24292E"/>
                <w:sz w:val="18"/>
                <w:szCs w:val="18"/>
              </w:rPr>
            </w:pPr>
            <w:r>
              <w:rPr>
                <w:color w:val="24292E"/>
                <w:sz w:val="18"/>
                <w:szCs w:val="18"/>
              </w:rPr>
              <w:t xml:space="preserve">Établissement du comité de gouvernance. Définition des principes (évolutivité, accessibilité, sécurité). </w:t>
            </w:r>
          </w:p>
          <w:p w14:paraId="45FE410B" w14:textId="77777777" w:rsidR="002D00F6" w:rsidRDefault="00962B00">
            <w:pPr>
              <w:pStyle w:val="Standard"/>
              <w:spacing w:line="240" w:lineRule="auto"/>
              <w:rPr>
                <w:color w:val="24292E"/>
                <w:sz w:val="18"/>
                <w:szCs w:val="18"/>
              </w:rPr>
            </w:pPr>
            <w:r>
              <w:rPr>
                <w:color w:val="24292E"/>
                <w:sz w:val="18"/>
                <w:szCs w:val="18"/>
              </w:rPr>
              <w:t xml:space="preserve">Définition des outils : </w:t>
            </w:r>
            <w:proofErr w:type="spellStart"/>
            <w:r>
              <w:rPr>
                <w:color w:val="24292E"/>
                <w:sz w:val="18"/>
                <w:szCs w:val="18"/>
              </w:rPr>
              <w:t>LeanIX</w:t>
            </w:r>
            <w:proofErr w:type="spellEnd"/>
            <w:r>
              <w:rPr>
                <w:color w:val="24292E"/>
                <w:sz w:val="18"/>
                <w:szCs w:val="18"/>
              </w:rPr>
              <w:t xml:space="preserve">, Jira, </w:t>
            </w:r>
            <w:proofErr w:type="spellStart"/>
            <w:r>
              <w:rPr>
                <w:color w:val="24292E"/>
                <w:sz w:val="18"/>
                <w:szCs w:val="18"/>
              </w:rPr>
              <w:t>ArchiMate</w:t>
            </w:r>
            <w:proofErr w:type="spellEnd"/>
          </w:p>
        </w:tc>
      </w:tr>
      <w:tr w:rsidR="002D00F6" w14:paraId="45FE4117" w14:textId="77777777">
        <w:tblPrEx>
          <w:tblCellMar>
            <w:top w:w="0" w:type="dxa"/>
            <w:bottom w:w="0" w:type="dxa"/>
          </w:tblCellMar>
        </w:tblPrEx>
        <w:trPr>
          <w:trHeight w:val="46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0D" w14:textId="77777777" w:rsidR="002D00F6" w:rsidRDefault="00962B00">
            <w:pPr>
              <w:pStyle w:val="Standard"/>
              <w:spacing w:line="240" w:lineRule="auto"/>
            </w:pPr>
            <w:r>
              <w:rPr>
                <w:color w:val="24292E"/>
                <w:sz w:val="18"/>
                <w:szCs w:val="18"/>
              </w:rPr>
              <w:t>A —Vision de l’architecture</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0E" w14:textId="77777777" w:rsidR="002D00F6" w:rsidRDefault="00962B00">
            <w:pPr>
              <w:pStyle w:val="Standard"/>
              <w:spacing w:line="240" w:lineRule="auto"/>
              <w:rPr>
                <w:color w:val="24292E"/>
                <w:sz w:val="18"/>
                <w:szCs w:val="18"/>
              </w:rPr>
            </w:pPr>
            <w:r>
              <w:rPr>
                <w:color w:val="24292E"/>
                <w:sz w:val="18"/>
                <w:szCs w:val="18"/>
              </w:rPr>
              <w:t>Objectifs commerciaux</w:t>
            </w:r>
          </w:p>
          <w:p w14:paraId="45FE410F" w14:textId="77777777" w:rsidR="002D00F6" w:rsidRDefault="00962B00">
            <w:pPr>
              <w:pStyle w:val="Standard"/>
              <w:spacing w:line="240" w:lineRule="auto"/>
              <w:rPr>
                <w:color w:val="24292E"/>
                <w:sz w:val="18"/>
                <w:szCs w:val="18"/>
              </w:rPr>
            </w:pPr>
            <w:r>
              <w:rPr>
                <w:color w:val="24292E"/>
                <w:sz w:val="18"/>
                <w:szCs w:val="18"/>
              </w:rPr>
              <w:t xml:space="preserve">Besoins des parties prenantes </w:t>
            </w:r>
          </w:p>
          <w:p w14:paraId="45FE4110" w14:textId="77777777" w:rsidR="002D00F6" w:rsidRDefault="00962B00">
            <w:pPr>
              <w:pStyle w:val="Standard"/>
              <w:spacing w:line="240" w:lineRule="auto"/>
              <w:rPr>
                <w:color w:val="24292E"/>
                <w:sz w:val="18"/>
                <w:szCs w:val="18"/>
              </w:rPr>
            </w:pPr>
            <w:r>
              <w:rPr>
                <w:color w:val="24292E"/>
                <w:sz w:val="18"/>
                <w:szCs w:val="18"/>
              </w:rPr>
              <w:t>KPI (10 % d’augmentation des adhésions).</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11" w14:textId="77777777" w:rsidR="002D00F6" w:rsidRDefault="00962B00">
            <w:pPr>
              <w:pStyle w:val="Standard"/>
              <w:spacing w:line="240" w:lineRule="auto"/>
              <w:rPr>
                <w:color w:val="24292E"/>
                <w:sz w:val="18"/>
                <w:szCs w:val="18"/>
              </w:rPr>
            </w:pPr>
            <w:r>
              <w:rPr>
                <w:color w:val="24292E"/>
                <w:sz w:val="18"/>
                <w:szCs w:val="18"/>
              </w:rPr>
              <w:t>Vision de l’Architecture</w:t>
            </w:r>
          </w:p>
          <w:p w14:paraId="45FE4112" w14:textId="77777777" w:rsidR="002D00F6" w:rsidRDefault="00962B00">
            <w:pPr>
              <w:pStyle w:val="Standard"/>
              <w:spacing w:line="240" w:lineRule="auto"/>
              <w:rPr>
                <w:color w:val="24292E"/>
                <w:sz w:val="18"/>
                <w:szCs w:val="18"/>
              </w:rPr>
            </w:pPr>
            <w:r>
              <w:rPr>
                <w:color w:val="24292E"/>
                <w:sz w:val="18"/>
                <w:szCs w:val="18"/>
              </w:rPr>
              <w:t>Déclaration de travail d’architecture</w:t>
            </w:r>
          </w:p>
          <w:p w14:paraId="45FE4113" w14:textId="77777777" w:rsidR="002D00F6" w:rsidRDefault="00962B00">
            <w:pPr>
              <w:pStyle w:val="Standard"/>
              <w:spacing w:line="240" w:lineRule="auto"/>
              <w:rPr>
                <w:color w:val="24292E"/>
                <w:sz w:val="18"/>
                <w:szCs w:val="18"/>
              </w:rPr>
            </w:pPr>
            <w:r>
              <w:rPr>
                <w:color w:val="24292E"/>
                <w:sz w:val="18"/>
                <w:szCs w:val="18"/>
              </w:rPr>
              <w:t>Carte des parties prenantes.</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14" w14:textId="77777777" w:rsidR="002D00F6" w:rsidRDefault="00962B00">
            <w:pPr>
              <w:pStyle w:val="Standard"/>
              <w:spacing w:line="240" w:lineRule="auto"/>
              <w:rPr>
                <w:color w:val="24292E"/>
                <w:sz w:val="18"/>
                <w:szCs w:val="18"/>
              </w:rPr>
            </w:pPr>
            <w:r>
              <w:rPr>
                <w:color w:val="24292E"/>
                <w:sz w:val="18"/>
                <w:szCs w:val="18"/>
              </w:rPr>
              <w:t xml:space="preserve">Définition d’une vision axée sur la </w:t>
            </w:r>
            <w:r>
              <w:rPr>
                <w:color w:val="24292E"/>
                <w:sz w:val="18"/>
                <w:szCs w:val="18"/>
              </w:rPr>
              <w:t xml:space="preserve">géolocalisation et l’évolutivité. </w:t>
            </w:r>
          </w:p>
          <w:p w14:paraId="45FE4115" w14:textId="77777777" w:rsidR="002D00F6" w:rsidRDefault="00962B00">
            <w:pPr>
              <w:pStyle w:val="Standard"/>
              <w:spacing w:line="240" w:lineRule="auto"/>
              <w:rPr>
                <w:color w:val="24292E"/>
                <w:sz w:val="18"/>
                <w:szCs w:val="18"/>
              </w:rPr>
            </w:pPr>
            <w:r>
              <w:rPr>
                <w:color w:val="24292E"/>
                <w:sz w:val="18"/>
                <w:szCs w:val="18"/>
              </w:rPr>
              <w:t>Deux itérations pour valider avec les parties prenantes.</w:t>
            </w:r>
          </w:p>
          <w:p w14:paraId="45FE4116" w14:textId="77777777" w:rsidR="002D00F6" w:rsidRDefault="00962B00">
            <w:pPr>
              <w:pStyle w:val="Standard"/>
              <w:spacing w:line="240" w:lineRule="auto"/>
              <w:rPr>
                <w:color w:val="24292E"/>
                <w:sz w:val="18"/>
                <w:szCs w:val="18"/>
              </w:rPr>
            </w:pPr>
            <w:r>
              <w:rPr>
                <w:color w:val="24292E"/>
                <w:sz w:val="18"/>
                <w:szCs w:val="18"/>
              </w:rPr>
              <w:t>Focus sur une architecture cloud et open source.</w:t>
            </w:r>
          </w:p>
        </w:tc>
      </w:tr>
      <w:tr w:rsidR="002D00F6" w14:paraId="45FE4121" w14:textId="77777777">
        <w:tblPrEx>
          <w:tblCellMar>
            <w:top w:w="0" w:type="dxa"/>
            <w:bottom w:w="0" w:type="dxa"/>
          </w:tblCellMar>
        </w:tblPrEx>
        <w:trPr>
          <w:trHeight w:val="74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18" w14:textId="77777777" w:rsidR="002D00F6" w:rsidRDefault="00962B00">
            <w:pPr>
              <w:pStyle w:val="Standard"/>
              <w:spacing w:line="240" w:lineRule="auto"/>
            </w:pPr>
            <w:r>
              <w:rPr>
                <w:color w:val="24292E"/>
                <w:sz w:val="18"/>
                <w:szCs w:val="18"/>
              </w:rPr>
              <w:t>B —Architecture business</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19" w14:textId="77777777" w:rsidR="002D00F6" w:rsidRDefault="00962B00">
            <w:pPr>
              <w:pStyle w:val="Standard"/>
              <w:spacing w:line="240" w:lineRule="auto"/>
              <w:rPr>
                <w:color w:val="24292E"/>
                <w:sz w:val="18"/>
                <w:szCs w:val="18"/>
              </w:rPr>
            </w:pPr>
            <w:r>
              <w:rPr>
                <w:color w:val="24292E"/>
                <w:sz w:val="18"/>
                <w:szCs w:val="18"/>
              </w:rPr>
              <w:t>Vision de l’Architecture</w:t>
            </w:r>
          </w:p>
          <w:p w14:paraId="45FE411A" w14:textId="77777777" w:rsidR="002D00F6" w:rsidRDefault="00962B00">
            <w:pPr>
              <w:pStyle w:val="Standard"/>
              <w:spacing w:line="240" w:lineRule="auto"/>
              <w:rPr>
                <w:color w:val="24292E"/>
                <w:sz w:val="18"/>
                <w:szCs w:val="18"/>
              </w:rPr>
            </w:pPr>
            <w:r>
              <w:rPr>
                <w:color w:val="24292E"/>
                <w:sz w:val="18"/>
                <w:szCs w:val="18"/>
              </w:rPr>
              <w:t>Processus actuels</w:t>
            </w:r>
          </w:p>
          <w:p w14:paraId="45FE411B" w14:textId="77777777" w:rsidR="002D00F6" w:rsidRDefault="00962B00">
            <w:pPr>
              <w:pStyle w:val="Standard"/>
              <w:spacing w:line="240" w:lineRule="auto"/>
              <w:rPr>
                <w:color w:val="24292E"/>
                <w:sz w:val="18"/>
                <w:szCs w:val="18"/>
              </w:rPr>
            </w:pPr>
            <w:r>
              <w:rPr>
                <w:color w:val="24292E"/>
                <w:sz w:val="18"/>
                <w:szCs w:val="18"/>
              </w:rPr>
              <w:t>Besoins utilisateurs.</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1C" w14:textId="77777777" w:rsidR="002D00F6" w:rsidRDefault="00962B00">
            <w:pPr>
              <w:pStyle w:val="Standard"/>
              <w:spacing w:line="240" w:lineRule="auto"/>
              <w:rPr>
                <w:color w:val="24292E"/>
                <w:sz w:val="18"/>
                <w:szCs w:val="18"/>
              </w:rPr>
            </w:pPr>
            <w:r>
              <w:rPr>
                <w:color w:val="24292E"/>
                <w:sz w:val="18"/>
                <w:szCs w:val="18"/>
              </w:rPr>
              <w:t xml:space="preserve">Modèles de </w:t>
            </w:r>
            <w:r>
              <w:rPr>
                <w:color w:val="24292E"/>
                <w:sz w:val="18"/>
                <w:szCs w:val="18"/>
              </w:rPr>
              <w:t>processus métier (recherche géolocalisée, gestion des commandes)</w:t>
            </w:r>
          </w:p>
          <w:p w14:paraId="45FE411D" w14:textId="77777777" w:rsidR="002D00F6" w:rsidRDefault="00962B00">
            <w:pPr>
              <w:pStyle w:val="Standard"/>
              <w:spacing w:line="240" w:lineRule="auto"/>
              <w:rPr>
                <w:color w:val="24292E"/>
                <w:sz w:val="18"/>
                <w:szCs w:val="18"/>
              </w:rPr>
            </w:pPr>
            <w:r>
              <w:rPr>
                <w:color w:val="24292E"/>
                <w:sz w:val="18"/>
                <w:szCs w:val="18"/>
              </w:rPr>
              <w:t>Architecture existante</w:t>
            </w:r>
          </w:p>
          <w:p w14:paraId="45FE411E" w14:textId="77777777" w:rsidR="002D00F6" w:rsidRDefault="00962B00">
            <w:pPr>
              <w:pStyle w:val="Standard"/>
              <w:spacing w:line="240" w:lineRule="auto"/>
              <w:rPr>
                <w:color w:val="24292E"/>
                <w:sz w:val="18"/>
                <w:szCs w:val="18"/>
              </w:rPr>
            </w:pPr>
            <w:r>
              <w:rPr>
                <w:color w:val="24292E"/>
                <w:sz w:val="18"/>
                <w:szCs w:val="18"/>
              </w:rPr>
              <w:t>Architecture cible</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1F" w14:textId="77777777" w:rsidR="002D00F6" w:rsidRDefault="00962B00">
            <w:pPr>
              <w:pStyle w:val="Standard"/>
              <w:spacing w:line="240" w:lineRule="auto"/>
              <w:rPr>
                <w:color w:val="24292E"/>
                <w:sz w:val="18"/>
                <w:szCs w:val="18"/>
              </w:rPr>
            </w:pPr>
            <w:r>
              <w:rPr>
                <w:color w:val="24292E"/>
                <w:sz w:val="18"/>
                <w:szCs w:val="18"/>
              </w:rPr>
              <w:t>Analyse des processus actuels (recherche inefficace, 48 % d’abandons)</w:t>
            </w:r>
          </w:p>
          <w:p w14:paraId="45FE4120" w14:textId="77777777" w:rsidR="002D00F6" w:rsidRDefault="00962B00">
            <w:pPr>
              <w:pStyle w:val="Standard"/>
              <w:spacing w:line="240" w:lineRule="auto"/>
              <w:rPr>
                <w:color w:val="24292E"/>
                <w:sz w:val="18"/>
                <w:szCs w:val="18"/>
              </w:rPr>
            </w:pPr>
            <w:r>
              <w:rPr>
                <w:color w:val="24292E"/>
                <w:sz w:val="18"/>
                <w:szCs w:val="18"/>
              </w:rPr>
              <w:t>Définition de processus cibles (</w:t>
            </w:r>
            <w:proofErr w:type="spellStart"/>
            <w:r>
              <w:rPr>
                <w:color w:val="24292E"/>
                <w:sz w:val="18"/>
                <w:szCs w:val="18"/>
              </w:rPr>
              <w:t>matching</w:t>
            </w:r>
            <w:proofErr w:type="spellEnd"/>
            <w:r>
              <w:rPr>
                <w:color w:val="24292E"/>
                <w:sz w:val="18"/>
                <w:szCs w:val="18"/>
              </w:rPr>
              <w:t xml:space="preserve"> géolocalisé). Une itération pour valider avec les fournisseurs.</w:t>
            </w:r>
          </w:p>
        </w:tc>
      </w:tr>
      <w:tr w:rsidR="002D00F6" w14:paraId="45FE412C" w14:textId="77777777">
        <w:tblPrEx>
          <w:tblCellMar>
            <w:top w:w="0" w:type="dxa"/>
            <w:bottom w:w="0" w:type="dxa"/>
          </w:tblCellMar>
        </w:tblPrEx>
        <w:trPr>
          <w:trHeight w:val="74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22" w14:textId="77777777" w:rsidR="002D00F6" w:rsidRDefault="00962B00">
            <w:pPr>
              <w:pStyle w:val="Standard"/>
              <w:spacing w:line="240" w:lineRule="auto"/>
            </w:pPr>
            <w:r>
              <w:rPr>
                <w:color w:val="24292E"/>
                <w:sz w:val="18"/>
                <w:szCs w:val="18"/>
              </w:rPr>
              <w:t>C — Architecture des systèmes d’information</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23" w14:textId="77777777" w:rsidR="002D00F6" w:rsidRDefault="00962B00">
            <w:pPr>
              <w:pStyle w:val="Standard"/>
              <w:spacing w:line="240" w:lineRule="auto"/>
              <w:rPr>
                <w:color w:val="24292E"/>
                <w:sz w:val="18"/>
                <w:szCs w:val="18"/>
              </w:rPr>
            </w:pPr>
            <w:r>
              <w:rPr>
                <w:color w:val="24292E"/>
                <w:sz w:val="18"/>
                <w:szCs w:val="18"/>
              </w:rPr>
              <w:t>Vision de l’Architecture</w:t>
            </w:r>
          </w:p>
          <w:p w14:paraId="45FE4124" w14:textId="77777777" w:rsidR="002D00F6" w:rsidRDefault="00962B00">
            <w:pPr>
              <w:pStyle w:val="Standard"/>
              <w:spacing w:line="240" w:lineRule="auto"/>
              <w:rPr>
                <w:color w:val="24292E"/>
                <w:sz w:val="18"/>
                <w:szCs w:val="18"/>
              </w:rPr>
            </w:pPr>
            <w:r>
              <w:rPr>
                <w:color w:val="24292E"/>
                <w:sz w:val="18"/>
                <w:szCs w:val="18"/>
              </w:rPr>
              <w:t>Exigences fonctionnelles (multi-utilisateurs, multi-appareils)</w:t>
            </w:r>
          </w:p>
          <w:p w14:paraId="45FE4125" w14:textId="77777777" w:rsidR="002D00F6" w:rsidRDefault="00962B00">
            <w:pPr>
              <w:pStyle w:val="Standard"/>
              <w:spacing w:line="240" w:lineRule="auto"/>
              <w:rPr>
                <w:color w:val="24292E"/>
                <w:sz w:val="18"/>
                <w:szCs w:val="18"/>
              </w:rPr>
            </w:pPr>
            <w:r>
              <w:rPr>
                <w:color w:val="24292E"/>
                <w:sz w:val="18"/>
                <w:szCs w:val="18"/>
              </w:rPr>
              <w:t>Inventaire des systèmes existants.</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26" w14:textId="77777777" w:rsidR="002D00F6" w:rsidRDefault="00962B00">
            <w:pPr>
              <w:pStyle w:val="Standard"/>
              <w:spacing w:line="240" w:lineRule="auto"/>
              <w:rPr>
                <w:color w:val="24292E"/>
                <w:sz w:val="18"/>
                <w:szCs w:val="18"/>
              </w:rPr>
            </w:pPr>
            <w:r>
              <w:rPr>
                <w:color w:val="24292E"/>
                <w:sz w:val="18"/>
                <w:szCs w:val="18"/>
              </w:rPr>
              <w:t>Modèles de données (produits, clients)</w:t>
            </w:r>
          </w:p>
          <w:p w14:paraId="45FE4127" w14:textId="77777777" w:rsidR="002D00F6" w:rsidRDefault="00962B00">
            <w:pPr>
              <w:pStyle w:val="Standard"/>
              <w:spacing w:line="240" w:lineRule="auto"/>
              <w:rPr>
                <w:color w:val="24292E"/>
                <w:sz w:val="18"/>
                <w:szCs w:val="18"/>
              </w:rPr>
            </w:pPr>
            <w:r>
              <w:rPr>
                <w:color w:val="24292E"/>
                <w:sz w:val="18"/>
                <w:szCs w:val="18"/>
              </w:rPr>
              <w:t>Modèles d’applications (recherche, panier)</w:t>
            </w:r>
          </w:p>
          <w:p w14:paraId="45FE4128" w14:textId="77777777" w:rsidR="002D00F6" w:rsidRDefault="00962B00">
            <w:pPr>
              <w:pStyle w:val="Standard"/>
              <w:spacing w:line="240" w:lineRule="auto"/>
              <w:rPr>
                <w:color w:val="24292E"/>
                <w:sz w:val="18"/>
                <w:szCs w:val="18"/>
              </w:rPr>
            </w:pPr>
            <w:r>
              <w:rPr>
                <w:color w:val="24292E"/>
                <w:sz w:val="18"/>
                <w:szCs w:val="18"/>
              </w:rPr>
              <w:t>Architecture existante</w:t>
            </w:r>
          </w:p>
          <w:p w14:paraId="45FE4129" w14:textId="77777777" w:rsidR="002D00F6" w:rsidRDefault="00962B00">
            <w:pPr>
              <w:pStyle w:val="Standard"/>
              <w:spacing w:line="240" w:lineRule="auto"/>
              <w:rPr>
                <w:color w:val="24292E"/>
                <w:sz w:val="18"/>
                <w:szCs w:val="18"/>
              </w:rPr>
            </w:pPr>
            <w:r>
              <w:rPr>
                <w:color w:val="24292E"/>
                <w:sz w:val="18"/>
                <w:szCs w:val="18"/>
              </w:rPr>
              <w:t>Architecture cible</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2A" w14:textId="77777777" w:rsidR="002D00F6" w:rsidRDefault="00962B00">
            <w:pPr>
              <w:pStyle w:val="Standard"/>
              <w:spacing w:line="240" w:lineRule="auto"/>
              <w:rPr>
                <w:color w:val="24292E"/>
                <w:sz w:val="18"/>
                <w:szCs w:val="18"/>
              </w:rPr>
            </w:pPr>
            <w:r>
              <w:rPr>
                <w:color w:val="24292E"/>
                <w:sz w:val="18"/>
                <w:szCs w:val="18"/>
              </w:rPr>
              <w:t xml:space="preserve">Analyse des bases actuelles et proposition d’une architecture cible. </w:t>
            </w:r>
          </w:p>
          <w:p w14:paraId="45FE412B" w14:textId="77777777" w:rsidR="002D00F6" w:rsidRDefault="00962B00">
            <w:pPr>
              <w:pStyle w:val="Standard"/>
              <w:spacing w:line="240" w:lineRule="auto"/>
              <w:rPr>
                <w:color w:val="24292E"/>
                <w:sz w:val="18"/>
                <w:szCs w:val="18"/>
              </w:rPr>
            </w:pPr>
            <w:r>
              <w:rPr>
                <w:color w:val="24292E"/>
                <w:sz w:val="18"/>
                <w:szCs w:val="18"/>
              </w:rPr>
              <w:t>Deux itérations pour les interfaces UX (fournisseurs, consommateurs).</w:t>
            </w:r>
          </w:p>
        </w:tc>
      </w:tr>
      <w:tr w:rsidR="002D00F6" w14:paraId="45FE4138" w14:textId="77777777">
        <w:tblPrEx>
          <w:tblCellMar>
            <w:top w:w="0" w:type="dxa"/>
            <w:bottom w:w="0" w:type="dxa"/>
          </w:tblCellMar>
        </w:tblPrEx>
        <w:trPr>
          <w:trHeight w:val="74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2D" w14:textId="77777777" w:rsidR="002D00F6" w:rsidRDefault="00962B00">
            <w:pPr>
              <w:pStyle w:val="Standard"/>
              <w:spacing w:line="240" w:lineRule="auto"/>
            </w:pPr>
            <w:r>
              <w:rPr>
                <w:color w:val="24292E"/>
                <w:sz w:val="18"/>
                <w:szCs w:val="18"/>
              </w:rPr>
              <w:lastRenderedPageBreak/>
              <w:t>D — Architecture technologique</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2E" w14:textId="77777777" w:rsidR="002D00F6" w:rsidRDefault="00962B00">
            <w:pPr>
              <w:pStyle w:val="Standard"/>
              <w:spacing w:line="240" w:lineRule="auto"/>
              <w:rPr>
                <w:color w:val="24292E"/>
                <w:sz w:val="18"/>
                <w:szCs w:val="18"/>
              </w:rPr>
            </w:pPr>
            <w:r>
              <w:rPr>
                <w:color w:val="24292E"/>
                <w:sz w:val="18"/>
                <w:szCs w:val="18"/>
              </w:rPr>
              <w:t xml:space="preserve">Vision de </w:t>
            </w:r>
            <w:r>
              <w:rPr>
                <w:color w:val="24292E"/>
                <w:sz w:val="18"/>
                <w:szCs w:val="18"/>
              </w:rPr>
              <w:t xml:space="preserve">l’Architecture </w:t>
            </w:r>
          </w:p>
          <w:p w14:paraId="45FE412F" w14:textId="77777777" w:rsidR="002D00F6" w:rsidRDefault="00962B00">
            <w:pPr>
              <w:pStyle w:val="Standard"/>
              <w:spacing w:line="240" w:lineRule="auto"/>
              <w:rPr>
                <w:color w:val="24292E"/>
                <w:sz w:val="18"/>
                <w:szCs w:val="18"/>
              </w:rPr>
            </w:pPr>
            <w:r>
              <w:rPr>
                <w:color w:val="24292E"/>
                <w:sz w:val="18"/>
                <w:szCs w:val="18"/>
              </w:rPr>
              <w:t>Normes open source</w:t>
            </w:r>
          </w:p>
          <w:p w14:paraId="45FE4130" w14:textId="77777777" w:rsidR="002D00F6" w:rsidRDefault="00962B00">
            <w:pPr>
              <w:pStyle w:val="Standard"/>
              <w:spacing w:line="240" w:lineRule="auto"/>
              <w:rPr>
                <w:color w:val="24292E"/>
                <w:sz w:val="18"/>
                <w:szCs w:val="18"/>
              </w:rPr>
            </w:pPr>
            <w:r>
              <w:rPr>
                <w:color w:val="24292E"/>
                <w:sz w:val="18"/>
                <w:szCs w:val="18"/>
              </w:rPr>
              <w:t>Contraintes de bande passante.</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31" w14:textId="77777777" w:rsidR="002D00F6" w:rsidRDefault="00962B00">
            <w:pPr>
              <w:pStyle w:val="Standard"/>
              <w:spacing w:line="240" w:lineRule="auto"/>
              <w:rPr>
                <w:color w:val="24292E"/>
                <w:sz w:val="18"/>
                <w:szCs w:val="18"/>
              </w:rPr>
            </w:pPr>
            <w:r>
              <w:rPr>
                <w:color w:val="24292E"/>
                <w:sz w:val="18"/>
                <w:szCs w:val="18"/>
              </w:rPr>
              <w:t xml:space="preserve">Modèles d’infrastructure (cloud), </w:t>
            </w:r>
          </w:p>
          <w:p w14:paraId="45FE4132" w14:textId="77777777" w:rsidR="002D00F6" w:rsidRDefault="00962B00">
            <w:pPr>
              <w:pStyle w:val="Standard"/>
              <w:spacing w:line="240" w:lineRule="auto"/>
              <w:rPr>
                <w:color w:val="24292E"/>
                <w:sz w:val="18"/>
                <w:szCs w:val="18"/>
              </w:rPr>
            </w:pPr>
            <w:r>
              <w:rPr>
                <w:color w:val="24292E"/>
                <w:sz w:val="18"/>
                <w:szCs w:val="18"/>
              </w:rPr>
              <w:t>Standards technologiques</w:t>
            </w:r>
          </w:p>
          <w:p w14:paraId="45FE4133" w14:textId="77777777" w:rsidR="002D00F6" w:rsidRDefault="00962B00">
            <w:pPr>
              <w:pStyle w:val="Standard"/>
              <w:spacing w:line="240" w:lineRule="auto"/>
              <w:rPr>
                <w:color w:val="24292E"/>
                <w:sz w:val="18"/>
                <w:szCs w:val="18"/>
              </w:rPr>
            </w:pPr>
            <w:r>
              <w:rPr>
                <w:color w:val="24292E"/>
                <w:sz w:val="18"/>
                <w:szCs w:val="18"/>
              </w:rPr>
              <w:t>Architecture existante</w:t>
            </w:r>
          </w:p>
          <w:p w14:paraId="45FE4134" w14:textId="77777777" w:rsidR="002D00F6" w:rsidRDefault="00962B00">
            <w:pPr>
              <w:pStyle w:val="Standard"/>
              <w:spacing w:line="240" w:lineRule="auto"/>
              <w:rPr>
                <w:color w:val="24292E"/>
                <w:sz w:val="18"/>
                <w:szCs w:val="18"/>
              </w:rPr>
            </w:pPr>
            <w:r>
              <w:rPr>
                <w:color w:val="24292E"/>
                <w:sz w:val="18"/>
                <w:szCs w:val="18"/>
              </w:rPr>
              <w:t>Architecture cible</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35" w14:textId="77777777" w:rsidR="002D00F6" w:rsidRDefault="00962B00">
            <w:pPr>
              <w:pStyle w:val="Standard"/>
              <w:spacing w:line="240" w:lineRule="auto"/>
              <w:rPr>
                <w:color w:val="24292E"/>
                <w:sz w:val="18"/>
                <w:szCs w:val="18"/>
              </w:rPr>
            </w:pPr>
            <w:r>
              <w:rPr>
                <w:color w:val="24292E"/>
                <w:sz w:val="18"/>
                <w:szCs w:val="18"/>
              </w:rPr>
              <w:t>Analyse de l’infrastructure actuelle (serveurs locaux) et définition d’une architecture cloud.</w:t>
            </w:r>
          </w:p>
          <w:p w14:paraId="45FE4136" w14:textId="77777777" w:rsidR="002D00F6" w:rsidRDefault="00962B00">
            <w:pPr>
              <w:pStyle w:val="Standard"/>
              <w:spacing w:line="240" w:lineRule="auto"/>
              <w:rPr>
                <w:color w:val="24292E"/>
                <w:sz w:val="18"/>
                <w:szCs w:val="18"/>
              </w:rPr>
            </w:pPr>
            <w:r>
              <w:rPr>
                <w:color w:val="24292E"/>
                <w:sz w:val="18"/>
                <w:szCs w:val="18"/>
              </w:rPr>
              <w:t xml:space="preserve">Optimisation pour faible bande passante. </w:t>
            </w:r>
          </w:p>
          <w:p w14:paraId="45FE4137" w14:textId="77777777" w:rsidR="002D00F6" w:rsidRDefault="00962B00">
            <w:pPr>
              <w:pStyle w:val="Standard"/>
              <w:spacing w:line="240" w:lineRule="auto"/>
              <w:rPr>
                <w:color w:val="24292E"/>
                <w:sz w:val="18"/>
                <w:szCs w:val="18"/>
              </w:rPr>
            </w:pPr>
            <w:r>
              <w:rPr>
                <w:color w:val="24292E"/>
                <w:sz w:val="18"/>
                <w:szCs w:val="18"/>
              </w:rPr>
              <w:t>Focus sur la sécurité (ISO 27001).</w:t>
            </w:r>
          </w:p>
        </w:tc>
      </w:tr>
      <w:tr w:rsidR="002D00F6" w14:paraId="45FE4141" w14:textId="77777777">
        <w:tblPrEx>
          <w:tblCellMar>
            <w:top w:w="0" w:type="dxa"/>
            <w:bottom w:w="0" w:type="dxa"/>
          </w:tblCellMar>
        </w:tblPrEx>
        <w:trPr>
          <w:trHeight w:val="46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39" w14:textId="77777777" w:rsidR="002D00F6" w:rsidRDefault="00962B00">
            <w:pPr>
              <w:pStyle w:val="Standard"/>
              <w:spacing w:line="240" w:lineRule="auto"/>
            </w:pPr>
            <w:r>
              <w:rPr>
                <w:color w:val="24292E"/>
                <w:sz w:val="18"/>
                <w:szCs w:val="18"/>
              </w:rPr>
              <w:t>E —Opportunités et solutions</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3A" w14:textId="77777777" w:rsidR="002D00F6" w:rsidRDefault="00962B00">
            <w:pPr>
              <w:pStyle w:val="Standard"/>
              <w:spacing w:line="240" w:lineRule="auto"/>
              <w:rPr>
                <w:color w:val="24292E"/>
                <w:sz w:val="18"/>
                <w:szCs w:val="18"/>
              </w:rPr>
            </w:pPr>
            <w:r>
              <w:rPr>
                <w:color w:val="24292E"/>
                <w:sz w:val="18"/>
                <w:szCs w:val="18"/>
              </w:rPr>
              <w:t>Modèles d’architecture (B, C, D)</w:t>
            </w:r>
          </w:p>
          <w:p w14:paraId="45FE413B" w14:textId="77777777" w:rsidR="002D00F6" w:rsidRDefault="00962B00">
            <w:pPr>
              <w:pStyle w:val="Standard"/>
              <w:spacing w:line="240" w:lineRule="auto"/>
              <w:rPr>
                <w:color w:val="24292E"/>
                <w:sz w:val="18"/>
                <w:szCs w:val="18"/>
              </w:rPr>
            </w:pPr>
            <w:r>
              <w:rPr>
                <w:color w:val="24292E"/>
                <w:sz w:val="18"/>
                <w:szCs w:val="18"/>
              </w:rPr>
              <w:t>Contraintes budgétaires</w:t>
            </w:r>
          </w:p>
          <w:p w14:paraId="45FE413C" w14:textId="77777777" w:rsidR="002D00F6" w:rsidRDefault="00962B00">
            <w:pPr>
              <w:pStyle w:val="Standard"/>
              <w:spacing w:line="240" w:lineRule="auto"/>
              <w:rPr>
                <w:color w:val="24292E"/>
                <w:sz w:val="18"/>
                <w:szCs w:val="18"/>
              </w:rPr>
            </w:pPr>
            <w:r>
              <w:rPr>
                <w:color w:val="24292E"/>
                <w:sz w:val="18"/>
                <w:szCs w:val="18"/>
              </w:rPr>
              <w:t>Directives open source.</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3D" w14:textId="77777777" w:rsidR="002D00F6" w:rsidRDefault="00962B00">
            <w:pPr>
              <w:pStyle w:val="Standard"/>
              <w:spacing w:line="240" w:lineRule="auto"/>
              <w:rPr>
                <w:color w:val="24292E"/>
                <w:sz w:val="18"/>
                <w:szCs w:val="18"/>
              </w:rPr>
            </w:pPr>
            <w:r>
              <w:rPr>
                <w:color w:val="24292E"/>
                <w:sz w:val="18"/>
                <w:szCs w:val="18"/>
              </w:rPr>
              <w:t>Catalogue des solutions</w:t>
            </w:r>
          </w:p>
          <w:p w14:paraId="45FE413E" w14:textId="77777777" w:rsidR="002D00F6" w:rsidRDefault="00962B00">
            <w:pPr>
              <w:pStyle w:val="Standard"/>
              <w:spacing w:line="240" w:lineRule="auto"/>
              <w:rPr>
                <w:color w:val="24292E"/>
                <w:sz w:val="18"/>
                <w:szCs w:val="18"/>
              </w:rPr>
            </w:pPr>
            <w:r>
              <w:rPr>
                <w:color w:val="24292E"/>
                <w:sz w:val="18"/>
                <w:szCs w:val="18"/>
              </w:rPr>
              <w:t xml:space="preserve">Analyse </w:t>
            </w:r>
            <w:r>
              <w:rPr>
                <w:color w:val="24292E"/>
                <w:sz w:val="18"/>
                <w:szCs w:val="18"/>
              </w:rPr>
              <w:t>coûts-avantages</w:t>
            </w:r>
          </w:p>
          <w:p w14:paraId="45FE413F" w14:textId="77777777" w:rsidR="002D00F6" w:rsidRDefault="00962B00">
            <w:pPr>
              <w:pStyle w:val="Standard"/>
              <w:spacing w:line="240" w:lineRule="auto"/>
              <w:rPr>
                <w:color w:val="24292E"/>
                <w:sz w:val="18"/>
                <w:szCs w:val="18"/>
              </w:rPr>
            </w:pPr>
            <w:r>
              <w:rPr>
                <w:color w:val="24292E"/>
                <w:sz w:val="18"/>
                <w:szCs w:val="18"/>
              </w:rPr>
              <w:t>Plan initial de mise en œuvre.</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40" w14:textId="77777777" w:rsidR="002D00F6" w:rsidRDefault="00962B00">
            <w:pPr>
              <w:pStyle w:val="Standard"/>
              <w:spacing w:line="240" w:lineRule="auto"/>
              <w:rPr>
                <w:color w:val="24292E"/>
                <w:sz w:val="18"/>
                <w:szCs w:val="18"/>
              </w:rPr>
            </w:pPr>
            <w:r>
              <w:rPr>
                <w:color w:val="24292E"/>
                <w:sz w:val="18"/>
                <w:szCs w:val="18"/>
              </w:rPr>
              <w:t xml:space="preserve">Évaluation des solutions open </w:t>
            </w:r>
            <w:proofErr w:type="gramStart"/>
            <w:r>
              <w:rPr>
                <w:color w:val="24292E"/>
                <w:sz w:val="18"/>
                <w:szCs w:val="18"/>
              </w:rPr>
              <w:t>source  vs</w:t>
            </w:r>
            <w:proofErr w:type="gramEnd"/>
            <w:r>
              <w:rPr>
                <w:color w:val="24292E"/>
                <w:sz w:val="18"/>
                <w:szCs w:val="18"/>
              </w:rPr>
              <w:t xml:space="preserve"> commerciales. </w:t>
            </w:r>
          </w:p>
        </w:tc>
      </w:tr>
      <w:tr w:rsidR="002D00F6" w14:paraId="45FE414B" w14:textId="77777777">
        <w:tblPrEx>
          <w:tblCellMar>
            <w:top w:w="0" w:type="dxa"/>
            <w:bottom w:w="0" w:type="dxa"/>
          </w:tblCellMar>
        </w:tblPrEx>
        <w:trPr>
          <w:trHeight w:val="46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42" w14:textId="77777777" w:rsidR="002D00F6" w:rsidRDefault="00962B00">
            <w:pPr>
              <w:pStyle w:val="Standard"/>
              <w:spacing w:line="240" w:lineRule="auto"/>
            </w:pPr>
            <w:r>
              <w:rPr>
                <w:color w:val="24292E"/>
                <w:sz w:val="18"/>
                <w:szCs w:val="18"/>
              </w:rPr>
              <w:t>F —Planning de migration</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43" w14:textId="77777777" w:rsidR="002D00F6" w:rsidRDefault="00962B00">
            <w:pPr>
              <w:pStyle w:val="Standard"/>
              <w:spacing w:line="240" w:lineRule="auto"/>
              <w:rPr>
                <w:color w:val="24292E"/>
                <w:sz w:val="18"/>
                <w:szCs w:val="18"/>
              </w:rPr>
            </w:pPr>
            <w:r>
              <w:rPr>
                <w:color w:val="24292E"/>
                <w:sz w:val="18"/>
                <w:szCs w:val="18"/>
              </w:rPr>
              <w:t xml:space="preserve">Architectures cibles (B, C, D), </w:t>
            </w:r>
          </w:p>
          <w:p w14:paraId="45FE4144" w14:textId="77777777" w:rsidR="002D00F6" w:rsidRDefault="00962B00">
            <w:pPr>
              <w:pStyle w:val="Standard"/>
              <w:spacing w:line="240" w:lineRule="auto"/>
              <w:rPr>
                <w:color w:val="24292E"/>
                <w:sz w:val="18"/>
                <w:szCs w:val="18"/>
              </w:rPr>
            </w:pPr>
            <w:r>
              <w:rPr>
                <w:color w:val="24292E"/>
                <w:sz w:val="18"/>
                <w:szCs w:val="18"/>
              </w:rPr>
              <w:t>Catalogue des solutions</w:t>
            </w:r>
          </w:p>
          <w:p w14:paraId="45FE4145" w14:textId="77777777" w:rsidR="002D00F6" w:rsidRDefault="00962B00">
            <w:pPr>
              <w:pStyle w:val="Standard"/>
              <w:spacing w:line="240" w:lineRule="auto"/>
              <w:rPr>
                <w:color w:val="24292E"/>
                <w:sz w:val="18"/>
                <w:szCs w:val="18"/>
              </w:rPr>
            </w:pPr>
            <w:r>
              <w:rPr>
                <w:color w:val="24292E"/>
                <w:sz w:val="18"/>
                <w:szCs w:val="18"/>
              </w:rPr>
              <w:t>KPI (délai de parution &lt;1 semaine).</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46" w14:textId="77777777" w:rsidR="002D00F6" w:rsidRDefault="00962B00">
            <w:pPr>
              <w:pStyle w:val="Standard"/>
              <w:spacing w:line="240" w:lineRule="auto"/>
              <w:rPr>
                <w:color w:val="24292E"/>
                <w:sz w:val="18"/>
                <w:szCs w:val="18"/>
              </w:rPr>
            </w:pPr>
            <w:r>
              <w:rPr>
                <w:color w:val="24292E"/>
                <w:sz w:val="18"/>
                <w:szCs w:val="18"/>
              </w:rPr>
              <w:t>Plan de transformation de l’architecture</w:t>
            </w:r>
          </w:p>
          <w:p w14:paraId="45FE4147" w14:textId="77777777" w:rsidR="002D00F6" w:rsidRDefault="00962B00">
            <w:pPr>
              <w:pStyle w:val="Standard"/>
              <w:spacing w:line="240" w:lineRule="auto"/>
              <w:rPr>
                <w:color w:val="24292E"/>
                <w:sz w:val="18"/>
                <w:szCs w:val="18"/>
              </w:rPr>
            </w:pPr>
            <w:r>
              <w:rPr>
                <w:color w:val="24292E"/>
                <w:sz w:val="18"/>
                <w:szCs w:val="18"/>
              </w:rPr>
              <w:t>Matrice de transition.</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48" w14:textId="77777777" w:rsidR="002D00F6" w:rsidRDefault="00962B00">
            <w:pPr>
              <w:pStyle w:val="Standard"/>
              <w:spacing w:line="240" w:lineRule="auto"/>
              <w:rPr>
                <w:color w:val="24292E"/>
                <w:sz w:val="18"/>
                <w:szCs w:val="18"/>
              </w:rPr>
            </w:pPr>
            <w:r>
              <w:rPr>
                <w:color w:val="24292E"/>
                <w:sz w:val="18"/>
                <w:szCs w:val="18"/>
              </w:rPr>
              <w:t xml:space="preserve">Plan de migration pour un déploiement pilote dans une région (par exemple, une grande ville). </w:t>
            </w:r>
          </w:p>
          <w:p w14:paraId="45FE4149" w14:textId="77777777" w:rsidR="002D00F6" w:rsidRDefault="00962B00">
            <w:pPr>
              <w:pStyle w:val="Standard"/>
              <w:spacing w:line="240" w:lineRule="auto"/>
              <w:rPr>
                <w:color w:val="24292E"/>
                <w:sz w:val="18"/>
                <w:szCs w:val="18"/>
              </w:rPr>
            </w:pPr>
            <w:r>
              <w:rPr>
                <w:color w:val="24292E"/>
                <w:sz w:val="18"/>
                <w:szCs w:val="18"/>
              </w:rPr>
              <w:t xml:space="preserve">Respect du délai de 6 mois. </w:t>
            </w:r>
          </w:p>
          <w:p w14:paraId="45FE414A" w14:textId="77777777" w:rsidR="002D00F6" w:rsidRDefault="00962B00">
            <w:pPr>
              <w:pStyle w:val="Standard"/>
              <w:spacing w:line="240" w:lineRule="auto"/>
              <w:rPr>
                <w:color w:val="24292E"/>
                <w:sz w:val="18"/>
                <w:szCs w:val="18"/>
              </w:rPr>
            </w:pPr>
            <w:r>
              <w:rPr>
                <w:color w:val="24292E"/>
                <w:sz w:val="18"/>
                <w:szCs w:val="18"/>
              </w:rPr>
              <w:t>Coexistence des plateformes existante et nouvelle.</w:t>
            </w:r>
          </w:p>
        </w:tc>
      </w:tr>
      <w:tr w:rsidR="002D00F6" w14:paraId="45FE4154" w14:textId="77777777">
        <w:tblPrEx>
          <w:tblCellMar>
            <w:top w:w="0" w:type="dxa"/>
            <w:bottom w:w="0" w:type="dxa"/>
          </w:tblCellMar>
        </w:tblPrEx>
        <w:trPr>
          <w:trHeight w:val="46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4C" w14:textId="77777777" w:rsidR="002D00F6" w:rsidRDefault="00962B00">
            <w:pPr>
              <w:pStyle w:val="Standard"/>
              <w:spacing w:line="240" w:lineRule="auto"/>
            </w:pPr>
            <w:r>
              <w:rPr>
                <w:color w:val="24292E"/>
                <w:sz w:val="18"/>
                <w:szCs w:val="18"/>
              </w:rPr>
              <w:t>G —Gouvernance de l’implémentation</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4D" w14:textId="77777777" w:rsidR="002D00F6" w:rsidRDefault="00962B00">
            <w:pPr>
              <w:pStyle w:val="Standard"/>
              <w:spacing w:line="240" w:lineRule="auto"/>
              <w:rPr>
                <w:color w:val="24292E"/>
                <w:sz w:val="18"/>
                <w:szCs w:val="18"/>
              </w:rPr>
            </w:pPr>
            <w:r>
              <w:rPr>
                <w:color w:val="24292E"/>
                <w:sz w:val="18"/>
                <w:szCs w:val="18"/>
              </w:rPr>
              <w:t xml:space="preserve">Plan de </w:t>
            </w:r>
            <w:r>
              <w:rPr>
                <w:color w:val="24292E"/>
                <w:sz w:val="18"/>
                <w:szCs w:val="18"/>
              </w:rPr>
              <w:t>transformation de l’architecture</w:t>
            </w:r>
          </w:p>
          <w:p w14:paraId="45FE414E" w14:textId="77777777" w:rsidR="002D00F6" w:rsidRDefault="00962B00">
            <w:pPr>
              <w:pStyle w:val="Standard"/>
              <w:spacing w:line="240" w:lineRule="auto"/>
              <w:rPr>
                <w:color w:val="24292E"/>
                <w:sz w:val="18"/>
                <w:szCs w:val="18"/>
              </w:rPr>
            </w:pPr>
            <w:r>
              <w:rPr>
                <w:color w:val="24292E"/>
                <w:sz w:val="18"/>
                <w:szCs w:val="18"/>
              </w:rPr>
              <w:t>Spécifications techniques</w:t>
            </w:r>
          </w:p>
          <w:p w14:paraId="45FE414F" w14:textId="77777777" w:rsidR="002D00F6" w:rsidRDefault="00962B00">
            <w:pPr>
              <w:pStyle w:val="Standard"/>
              <w:spacing w:line="240" w:lineRule="auto"/>
              <w:rPr>
                <w:color w:val="24292E"/>
                <w:sz w:val="18"/>
                <w:szCs w:val="18"/>
              </w:rPr>
            </w:pPr>
            <w:r>
              <w:rPr>
                <w:color w:val="24292E"/>
                <w:sz w:val="18"/>
                <w:szCs w:val="18"/>
              </w:rPr>
              <w:t>Contrats fournisseurs.</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50" w14:textId="77777777" w:rsidR="002D00F6" w:rsidRDefault="00962B00">
            <w:pPr>
              <w:pStyle w:val="Standard"/>
              <w:spacing w:line="240" w:lineRule="auto"/>
              <w:rPr>
                <w:color w:val="24292E"/>
                <w:sz w:val="18"/>
                <w:szCs w:val="18"/>
              </w:rPr>
            </w:pPr>
            <w:r>
              <w:rPr>
                <w:color w:val="24292E"/>
                <w:sz w:val="18"/>
                <w:szCs w:val="18"/>
              </w:rPr>
              <w:t>Rapports de conformité</w:t>
            </w:r>
          </w:p>
          <w:p w14:paraId="45FE4151" w14:textId="77777777" w:rsidR="002D00F6" w:rsidRDefault="00962B00">
            <w:pPr>
              <w:pStyle w:val="Standard"/>
              <w:spacing w:line="240" w:lineRule="auto"/>
              <w:rPr>
                <w:color w:val="24292E"/>
                <w:sz w:val="18"/>
                <w:szCs w:val="18"/>
              </w:rPr>
            </w:pPr>
            <w:r>
              <w:rPr>
                <w:color w:val="24292E"/>
                <w:sz w:val="18"/>
                <w:szCs w:val="18"/>
              </w:rPr>
              <w:t>Plans d’implémentation validés.</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52" w14:textId="77777777" w:rsidR="002D00F6" w:rsidRDefault="00962B00">
            <w:pPr>
              <w:pStyle w:val="Standard"/>
              <w:spacing w:line="240" w:lineRule="auto"/>
              <w:rPr>
                <w:color w:val="24292E"/>
                <w:sz w:val="18"/>
                <w:szCs w:val="18"/>
              </w:rPr>
            </w:pPr>
            <w:r>
              <w:rPr>
                <w:color w:val="24292E"/>
                <w:sz w:val="18"/>
                <w:szCs w:val="18"/>
              </w:rPr>
              <w:t xml:space="preserve">Supervision des équipes de développement pour le prototype. </w:t>
            </w:r>
          </w:p>
          <w:p w14:paraId="45FE4153" w14:textId="77777777" w:rsidR="002D00F6" w:rsidRDefault="00962B00">
            <w:pPr>
              <w:pStyle w:val="Standard"/>
              <w:spacing w:line="240" w:lineRule="auto"/>
              <w:rPr>
                <w:color w:val="24292E"/>
                <w:sz w:val="18"/>
                <w:szCs w:val="18"/>
              </w:rPr>
            </w:pPr>
            <w:r>
              <w:rPr>
                <w:color w:val="24292E"/>
                <w:sz w:val="18"/>
                <w:szCs w:val="18"/>
              </w:rPr>
              <w:t>Revues bihebdomadaires pour vérifier la conformité (géolocalisation, performance).</w:t>
            </w:r>
          </w:p>
        </w:tc>
      </w:tr>
      <w:tr w:rsidR="002D00F6" w14:paraId="45FE415B" w14:textId="77777777">
        <w:tblPrEx>
          <w:tblCellMar>
            <w:top w:w="0" w:type="dxa"/>
            <w:bottom w:w="0" w:type="dxa"/>
          </w:tblCellMar>
        </w:tblPrEx>
        <w:trPr>
          <w:trHeight w:val="46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55" w14:textId="77777777" w:rsidR="002D00F6" w:rsidRDefault="00962B00">
            <w:pPr>
              <w:pStyle w:val="Standard"/>
              <w:spacing w:line="240" w:lineRule="auto"/>
            </w:pPr>
            <w:r>
              <w:rPr>
                <w:color w:val="24292E"/>
                <w:sz w:val="18"/>
                <w:szCs w:val="18"/>
              </w:rPr>
              <w:t>H —Management du changement d’architecture</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56" w14:textId="77777777" w:rsidR="002D00F6" w:rsidRDefault="00962B00">
            <w:pPr>
              <w:pStyle w:val="Standard"/>
              <w:spacing w:line="240" w:lineRule="auto"/>
              <w:rPr>
                <w:color w:val="24292E"/>
                <w:sz w:val="18"/>
                <w:szCs w:val="18"/>
              </w:rPr>
            </w:pPr>
            <w:r>
              <w:rPr>
                <w:color w:val="24292E"/>
                <w:sz w:val="18"/>
                <w:szCs w:val="18"/>
              </w:rPr>
              <w:t>Rapports de conformité, nouvelles exigences.</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57" w14:textId="77777777" w:rsidR="002D00F6" w:rsidRDefault="00962B00">
            <w:pPr>
              <w:pStyle w:val="Standard"/>
              <w:spacing w:line="240" w:lineRule="auto"/>
              <w:rPr>
                <w:color w:val="24292E"/>
                <w:sz w:val="18"/>
                <w:szCs w:val="18"/>
              </w:rPr>
            </w:pPr>
            <w:r>
              <w:rPr>
                <w:color w:val="24292E"/>
                <w:sz w:val="18"/>
                <w:szCs w:val="18"/>
              </w:rPr>
              <w:t>Demandes de changement approuvés</w:t>
            </w:r>
          </w:p>
          <w:p w14:paraId="45FE4158" w14:textId="77777777" w:rsidR="002D00F6" w:rsidRDefault="00962B00">
            <w:pPr>
              <w:pStyle w:val="Standard"/>
              <w:spacing w:line="240" w:lineRule="auto"/>
              <w:rPr>
                <w:color w:val="24292E"/>
                <w:sz w:val="18"/>
                <w:szCs w:val="18"/>
              </w:rPr>
            </w:pPr>
            <w:r>
              <w:rPr>
                <w:color w:val="24292E"/>
                <w:sz w:val="18"/>
                <w:szCs w:val="18"/>
              </w:rPr>
              <w:t>Architectures mises à jour.</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59" w14:textId="77777777" w:rsidR="002D00F6" w:rsidRDefault="00962B00">
            <w:pPr>
              <w:pStyle w:val="Standard"/>
              <w:spacing w:line="240" w:lineRule="auto"/>
              <w:rPr>
                <w:color w:val="24292E"/>
                <w:sz w:val="18"/>
                <w:szCs w:val="18"/>
              </w:rPr>
            </w:pPr>
            <w:r>
              <w:rPr>
                <w:color w:val="24292E"/>
                <w:sz w:val="18"/>
                <w:szCs w:val="18"/>
              </w:rPr>
              <w:t>Gestion des changements réglementaires ou des retours utilisateurs.</w:t>
            </w:r>
          </w:p>
          <w:p w14:paraId="45FE415A" w14:textId="77777777" w:rsidR="002D00F6" w:rsidRDefault="00962B00">
            <w:pPr>
              <w:pStyle w:val="Standard"/>
              <w:spacing w:line="240" w:lineRule="auto"/>
              <w:rPr>
                <w:color w:val="24292E"/>
                <w:sz w:val="18"/>
                <w:szCs w:val="18"/>
              </w:rPr>
            </w:pPr>
            <w:r>
              <w:rPr>
                <w:color w:val="24292E"/>
                <w:sz w:val="18"/>
                <w:szCs w:val="18"/>
              </w:rPr>
              <w:t>Préparation du projet de suivi pour le prototype. Focus sur l’expérimentation.</w:t>
            </w:r>
          </w:p>
        </w:tc>
      </w:tr>
      <w:tr w:rsidR="002D00F6" w14:paraId="45FE4164" w14:textId="77777777">
        <w:tblPrEx>
          <w:tblCellMar>
            <w:top w:w="0" w:type="dxa"/>
            <w:bottom w:w="0" w:type="dxa"/>
          </w:tblCellMar>
        </w:tblPrEx>
        <w:trPr>
          <w:trHeight w:val="460"/>
        </w:trPr>
        <w:tc>
          <w:tcPr>
            <w:tcW w:w="198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5C" w14:textId="77777777" w:rsidR="002D00F6" w:rsidRDefault="00962B00">
            <w:pPr>
              <w:pStyle w:val="Standard"/>
              <w:spacing w:line="240" w:lineRule="auto"/>
            </w:pPr>
            <w:r>
              <w:rPr>
                <w:color w:val="24292E"/>
                <w:sz w:val="18"/>
                <w:szCs w:val="18"/>
              </w:rPr>
              <w:t>Management des conditions requises</w:t>
            </w:r>
          </w:p>
        </w:tc>
        <w:tc>
          <w:tcPr>
            <w:tcW w:w="2423"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5D" w14:textId="77777777" w:rsidR="002D00F6" w:rsidRDefault="00962B00">
            <w:pPr>
              <w:pStyle w:val="Standard"/>
              <w:spacing w:line="240" w:lineRule="auto"/>
              <w:rPr>
                <w:color w:val="24292E"/>
                <w:sz w:val="18"/>
                <w:szCs w:val="18"/>
              </w:rPr>
            </w:pPr>
            <w:r>
              <w:rPr>
                <w:color w:val="24292E"/>
                <w:sz w:val="18"/>
                <w:szCs w:val="18"/>
              </w:rPr>
              <w:t>Exigences initiales (géolocalisation, multi-appareils)</w:t>
            </w:r>
          </w:p>
          <w:p w14:paraId="45FE415E" w14:textId="77777777" w:rsidR="002D00F6" w:rsidRDefault="00962B00">
            <w:pPr>
              <w:pStyle w:val="Standard"/>
              <w:spacing w:line="240" w:lineRule="auto"/>
              <w:rPr>
                <w:color w:val="24292E"/>
                <w:sz w:val="18"/>
                <w:szCs w:val="18"/>
              </w:rPr>
            </w:pPr>
            <w:proofErr w:type="gramStart"/>
            <w:r>
              <w:rPr>
                <w:color w:val="24292E"/>
                <w:sz w:val="18"/>
                <w:szCs w:val="18"/>
              </w:rPr>
              <w:t>retours</w:t>
            </w:r>
            <w:proofErr w:type="gramEnd"/>
            <w:r>
              <w:rPr>
                <w:color w:val="24292E"/>
                <w:sz w:val="18"/>
                <w:szCs w:val="18"/>
              </w:rPr>
              <w:t xml:space="preserve"> des parties prenantes</w:t>
            </w:r>
          </w:p>
          <w:p w14:paraId="45FE415F" w14:textId="77777777" w:rsidR="002D00F6" w:rsidRDefault="00962B00">
            <w:pPr>
              <w:pStyle w:val="Standard"/>
              <w:spacing w:line="240" w:lineRule="auto"/>
              <w:rPr>
                <w:color w:val="24292E"/>
                <w:sz w:val="18"/>
                <w:szCs w:val="18"/>
              </w:rPr>
            </w:pPr>
            <w:r>
              <w:rPr>
                <w:color w:val="24292E"/>
                <w:sz w:val="18"/>
                <w:szCs w:val="18"/>
              </w:rPr>
              <w:t>KPI.</w:t>
            </w:r>
          </w:p>
        </w:tc>
        <w:tc>
          <w:tcPr>
            <w:tcW w:w="256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60" w14:textId="77777777" w:rsidR="002D00F6" w:rsidRDefault="00962B00">
            <w:pPr>
              <w:pStyle w:val="Standard"/>
              <w:spacing w:line="240" w:lineRule="auto"/>
              <w:rPr>
                <w:color w:val="24292E"/>
                <w:sz w:val="18"/>
                <w:szCs w:val="18"/>
              </w:rPr>
            </w:pPr>
            <w:r>
              <w:rPr>
                <w:color w:val="24292E"/>
                <w:sz w:val="18"/>
                <w:szCs w:val="18"/>
              </w:rPr>
              <w:t>Spécification des Besoins d’Architecture mise à jour.</w:t>
            </w:r>
          </w:p>
        </w:tc>
        <w:tc>
          <w:tcPr>
            <w:tcW w:w="2417"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61" w14:textId="77777777" w:rsidR="002D00F6" w:rsidRDefault="00962B00">
            <w:pPr>
              <w:pStyle w:val="Standard"/>
              <w:spacing w:line="240" w:lineRule="auto"/>
              <w:rPr>
                <w:color w:val="24292E"/>
                <w:sz w:val="18"/>
                <w:szCs w:val="18"/>
              </w:rPr>
            </w:pPr>
            <w:r>
              <w:rPr>
                <w:color w:val="24292E"/>
                <w:sz w:val="18"/>
                <w:szCs w:val="18"/>
              </w:rPr>
              <w:t xml:space="preserve">Collecte continue des exigences. </w:t>
            </w:r>
          </w:p>
          <w:p w14:paraId="45FE4162" w14:textId="77777777" w:rsidR="002D00F6" w:rsidRDefault="00962B00">
            <w:pPr>
              <w:pStyle w:val="Standard"/>
              <w:spacing w:line="240" w:lineRule="auto"/>
              <w:rPr>
                <w:color w:val="24292E"/>
                <w:sz w:val="18"/>
                <w:szCs w:val="18"/>
              </w:rPr>
            </w:pPr>
            <w:r>
              <w:rPr>
                <w:color w:val="24292E"/>
                <w:sz w:val="18"/>
                <w:szCs w:val="18"/>
              </w:rPr>
              <w:t xml:space="preserve">Priorisation des fonctionnalités (recherche géolocalisée, panier). </w:t>
            </w:r>
          </w:p>
          <w:p w14:paraId="45FE4163" w14:textId="77777777" w:rsidR="002D00F6" w:rsidRDefault="00962B00">
            <w:pPr>
              <w:pStyle w:val="Standard"/>
              <w:spacing w:line="240" w:lineRule="auto"/>
              <w:rPr>
                <w:color w:val="24292E"/>
                <w:sz w:val="18"/>
                <w:szCs w:val="18"/>
              </w:rPr>
            </w:pPr>
            <w:r>
              <w:rPr>
                <w:color w:val="24292E"/>
                <w:sz w:val="18"/>
                <w:szCs w:val="18"/>
              </w:rPr>
              <w:t>Intégration des besoins des utilisateurs (fournisseurs, consommateurs, back-office).</w:t>
            </w:r>
          </w:p>
        </w:tc>
      </w:tr>
    </w:tbl>
    <w:p w14:paraId="45FE4165" w14:textId="77777777" w:rsidR="002D00F6" w:rsidRDefault="002D00F6">
      <w:pPr>
        <w:rPr>
          <w:color w:val="000000"/>
        </w:rPr>
      </w:pPr>
      <w:bookmarkStart w:id="45" w:name="_nigp7xtdadnj"/>
      <w:bookmarkEnd w:id="45"/>
    </w:p>
    <w:p w14:paraId="45FE4166" w14:textId="77777777" w:rsidR="002D00F6" w:rsidRDefault="002D00F6">
      <w:pPr>
        <w:pageBreakBefore/>
        <w:widowControl w:val="0"/>
        <w:textAlignment w:val="baseline"/>
      </w:pPr>
    </w:p>
    <w:p w14:paraId="45FE4167" w14:textId="77777777" w:rsidR="002D00F6" w:rsidRDefault="00962B00">
      <w:pPr>
        <w:pStyle w:val="Titre1"/>
        <w:keepNext w:val="0"/>
        <w:keepLines w:val="0"/>
        <w:pBdr>
          <w:bottom w:val="single" w:sz="6" w:space="6" w:color="EAECEF"/>
        </w:pBdr>
        <w:shd w:val="clear" w:color="auto" w:fill="FFFFFF"/>
        <w:spacing w:before="360" w:after="240"/>
        <w:ind w:left="-300"/>
      </w:pPr>
      <w:bookmarkStart w:id="46" w:name="_Toc206612261"/>
      <w:r>
        <w:rPr>
          <w:b/>
          <w:color w:val="24292E"/>
          <w:sz w:val="46"/>
          <w:szCs w:val="46"/>
        </w:rPr>
        <w:t>Contenu de l’architecture</w:t>
      </w:r>
      <w:bookmarkEnd w:id="46"/>
    </w:p>
    <w:p w14:paraId="45FE4168"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Le cadre de contenu </w:t>
      </w:r>
      <w:r>
        <w:rPr>
          <w:color w:val="24292E"/>
          <w:sz w:val="24"/>
          <w:szCs w:val="24"/>
        </w:rPr>
        <w:t>d’architecture TOGAF (ou ACF pour « Architecture Content Framework ») fournit une catégorisation des meilleures pratiques pour le contenu de l’architecture. Néanmoins, tous les éléments ne sont pas également pertinents pour chaque projet. Le tableau ci-dessous décrit les zones de contenu pertinentes pour ce projet spécifique.</w:t>
      </w:r>
    </w:p>
    <w:tbl>
      <w:tblPr>
        <w:tblW w:w="10500" w:type="dxa"/>
        <w:tblLayout w:type="fixed"/>
        <w:tblCellMar>
          <w:left w:w="10" w:type="dxa"/>
          <w:right w:w="10" w:type="dxa"/>
        </w:tblCellMar>
        <w:tblLook w:val="04A0" w:firstRow="1" w:lastRow="0" w:firstColumn="1" w:lastColumn="0" w:noHBand="0" w:noVBand="1"/>
      </w:tblPr>
      <w:tblGrid>
        <w:gridCol w:w="1835"/>
        <w:gridCol w:w="2268"/>
        <w:gridCol w:w="2268"/>
        <w:gridCol w:w="4129"/>
      </w:tblGrid>
      <w:tr w:rsidR="002D00F6" w14:paraId="45FE416D" w14:textId="77777777">
        <w:tblPrEx>
          <w:tblCellMar>
            <w:top w:w="0" w:type="dxa"/>
            <w:bottom w:w="0" w:type="dxa"/>
          </w:tblCellMar>
        </w:tblPrEx>
        <w:trPr>
          <w:trHeight w:val="460"/>
        </w:trPr>
        <w:tc>
          <w:tcPr>
            <w:tcW w:w="18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69" w14:textId="77777777" w:rsidR="002D00F6" w:rsidRDefault="00962B00">
            <w:pPr>
              <w:pStyle w:val="Standard"/>
              <w:spacing w:after="40" w:line="240" w:lineRule="auto"/>
              <w:jc w:val="center"/>
            </w:pPr>
            <w:r>
              <w:rPr>
                <w:b/>
                <w:color w:val="24292E"/>
                <w:sz w:val="24"/>
                <w:szCs w:val="24"/>
              </w:rPr>
              <w:t>Zone de contenu</w:t>
            </w:r>
          </w:p>
        </w:tc>
        <w:tc>
          <w:tcPr>
            <w:tcW w:w="2268"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6A" w14:textId="77777777" w:rsidR="002D00F6" w:rsidRDefault="00962B00">
            <w:pPr>
              <w:pStyle w:val="Standard"/>
              <w:spacing w:after="40" w:line="240" w:lineRule="auto"/>
              <w:jc w:val="center"/>
              <w:rPr>
                <w:b/>
                <w:color w:val="24292E"/>
                <w:sz w:val="24"/>
                <w:szCs w:val="24"/>
              </w:rPr>
            </w:pPr>
            <w:r>
              <w:rPr>
                <w:b/>
                <w:color w:val="24292E"/>
                <w:sz w:val="24"/>
                <w:szCs w:val="24"/>
              </w:rPr>
              <w:t>Entrée</w:t>
            </w:r>
          </w:p>
        </w:tc>
        <w:tc>
          <w:tcPr>
            <w:tcW w:w="226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6B" w14:textId="77777777" w:rsidR="002D00F6" w:rsidRDefault="00962B00">
            <w:pPr>
              <w:pStyle w:val="Standard"/>
              <w:spacing w:after="40" w:line="240" w:lineRule="auto"/>
              <w:jc w:val="center"/>
            </w:pPr>
            <w:r>
              <w:rPr>
                <w:b/>
                <w:color w:val="24292E"/>
                <w:sz w:val="24"/>
                <w:szCs w:val="24"/>
              </w:rPr>
              <w:t>Sortie</w:t>
            </w:r>
          </w:p>
        </w:tc>
        <w:tc>
          <w:tcPr>
            <w:tcW w:w="412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6C" w14:textId="77777777" w:rsidR="002D00F6" w:rsidRDefault="00962B00">
            <w:pPr>
              <w:pStyle w:val="Standard"/>
              <w:spacing w:after="40" w:line="240" w:lineRule="auto"/>
              <w:jc w:val="center"/>
            </w:pPr>
            <w:r>
              <w:rPr>
                <w:b/>
                <w:color w:val="24292E"/>
                <w:sz w:val="24"/>
                <w:szCs w:val="24"/>
              </w:rPr>
              <w:t>Notes</w:t>
            </w:r>
          </w:p>
        </w:tc>
      </w:tr>
      <w:tr w:rsidR="002D00F6" w14:paraId="45FE4176" w14:textId="77777777">
        <w:tblPrEx>
          <w:tblCellMar>
            <w:top w:w="0" w:type="dxa"/>
            <w:bottom w:w="0" w:type="dxa"/>
          </w:tblCellMar>
        </w:tblPrEx>
        <w:trPr>
          <w:trHeight w:val="460"/>
        </w:trPr>
        <w:tc>
          <w:tcPr>
            <w:tcW w:w="18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6E" w14:textId="77777777" w:rsidR="002D00F6" w:rsidRDefault="00962B00">
            <w:pPr>
              <w:pStyle w:val="Standard"/>
              <w:spacing w:after="245" w:line="240" w:lineRule="auto"/>
              <w:rPr>
                <w:b/>
                <w:bCs/>
                <w:color w:val="24292E"/>
                <w:sz w:val="20"/>
                <w:szCs w:val="20"/>
              </w:rPr>
            </w:pPr>
            <w:r>
              <w:rPr>
                <w:b/>
                <w:bCs/>
                <w:color w:val="24292E"/>
                <w:sz w:val="20"/>
                <w:szCs w:val="20"/>
              </w:rPr>
              <w:t>Principes, Vision, et Conditions requises de l’Architecture</w:t>
            </w:r>
          </w:p>
        </w:tc>
        <w:tc>
          <w:tcPr>
            <w:tcW w:w="2268"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6F" w14:textId="77777777" w:rsidR="002D00F6" w:rsidRDefault="00962B00">
            <w:pPr>
              <w:pStyle w:val="Standard"/>
              <w:shd w:val="clear" w:color="auto" w:fill="FFFFFF"/>
              <w:spacing w:after="245" w:line="240" w:lineRule="auto"/>
              <w:rPr>
                <w:color w:val="24292E"/>
                <w:sz w:val="20"/>
                <w:szCs w:val="20"/>
              </w:rPr>
            </w:pPr>
            <w:r>
              <w:rPr>
                <w:color w:val="24292E"/>
                <w:sz w:val="20"/>
                <w:szCs w:val="20"/>
              </w:rPr>
              <w:t>Objectifs commerciaux : géolocalisation, évolutivité</w:t>
            </w:r>
          </w:p>
          <w:p w14:paraId="45FE4170" w14:textId="77777777" w:rsidR="002D00F6" w:rsidRDefault="00962B00">
            <w:pPr>
              <w:pStyle w:val="Standard"/>
              <w:shd w:val="clear" w:color="auto" w:fill="FFFFFF"/>
              <w:spacing w:after="245" w:line="240" w:lineRule="auto"/>
              <w:rPr>
                <w:color w:val="24292E"/>
                <w:sz w:val="20"/>
                <w:szCs w:val="20"/>
              </w:rPr>
            </w:pPr>
            <w:r>
              <w:rPr>
                <w:color w:val="24292E"/>
                <w:sz w:val="20"/>
                <w:szCs w:val="20"/>
              </w:rPr>
              <w:t>Contraintes : budget, délai</w:t>
            </w:r>
          </w:p>
          <w:p w14:paraId="45FE4171" w14:textId="77777777" w:rsidR="002D00F6" w:rsidRDefault="00962B00">
            <w:pPr>
              <w:pStyle w:val="Standard"/>
              <w:shd w:val="clear" w:color="auto" w:fill="FFFFFF"/>
              <w:spacing w:after="245" w:line="240" w:lineRule="auto"/>
              <w:rPr>
                <w:color w:val="24292E"/>
                <w:sz w:val="20"/>
                <w:szCs w:val="20"/>
              </w:rPr>
            </w:pPr>
            <w:r>
              <w:rPr>
                <w:color w:val="24292E"/>
                <w:sz w:val="20"/>
                <w:szCs w:val="20"/>
              </w:rPr>
              <w:t>Directives : open source</w:t>
            </w:r>
          </w:p>
        </w:tc>
        <w:tc>
          <w:tcPr>
            <w:tcW w:w="226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72" w14:textId="77777777" w:rsidR="002D00F6" w:rsidRDefault="00962B00">
            <w:pPr>
              <w:pStyle w:val="Standard"/>
              <w:shd w:val="clear" w:color="auto" w:fill="FFFFFF"/>
              <w:spacing w:after="245" w:line="240" w:lineRule="auto"/>
              <w:rPr>
                <w:color w:val="24292E"/>
                <w:sz w:val="20"/>
                <w:szCs w:val="20"/>
              </w:rPr>
            </w:pPr>
            <w:r>
              <w:rPr>
                <w:color w:val="24292E"/>
                <w:sz w:val="20"/>
                <w:szCs w:val="20"/>
              </w:rPr>
              <w:t>Principes d’architecture</w:t>
            </w:r>
          </w:p>
          <w:p w14:paraId="45FE4173" w14:textId="77777777" w:rsidR="002D00F6" w:rsidRDefault="00962B00">
            <w:pPr>
              <w:pStyle w:val="Standard"/>
              <w:shd w:val="clear" w:color="auto" w:fill="FFFFFF"/>
              <w:spacing w:after="245" w:line="240" w:lineRule="auto"/>
              <w:rPr>
                <w:color w:val="24292E"/>
                <w:sz w:val="20"/>
                <w:szCs w:val="20"/>
              </w:rPr>
            </w:pPr>
            <w:r>
              <w:rPr>
                <w:color w:val="24292E"/>
                <w:sz w:val="20"/>
                <w:szCs w:val="20"/>
              </w:rPr>
              <w:t>Vision de l’Architecture</w:t>
            </w:r>
          </w:p>
          <w:p w14:paraId="45FE4174" w14:textId="77777777" w:rsidR="002D00F6" w:rsidRDefault="00962B00">
            <w:pPr>
              <w:pStyle w:val="Standard"/>
              <w:shd w:val="clear" w:color="auto" w:fill="FFFFFF"/>
              <w:spacing w:after="245" w:line="240" w:lineRule="auto"/>
              <w:rPr>
                <w:color w:val="24292E"/>
                <w:sz w:val="20"/>
                <w:szCs w:val="20"/>
              </w:rPr>
            </w:pPr>
            <w:r>
              <w:rPr>
                <w:color w:val="24292E"/>
                <w:sz w:val="20"/>
                <w:szCs w:val="20"/>
              </w:rPr>
              <w:t>Spécification des Besoins d’Architecture</w:t>
            </w:r>
          </w:p>
        </w:tc>
        <w:tc>
          <w:tcPr>
            <w:tcW w:w="412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75"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Sous-catégories : Principes (évolutivité, accessibilité, sécurité, coût-efficacité), vision (plateforme e-commerce géolocalisée), exigences (recherche géolocalisée, multi-appareils). Les principes guident la sélection de solutions open source et </w:t>
            </w:r>
            <w:proofErr w:type="spellStart"/>
            <w:r>
              <w:rPr>
                <w:color w:val="24292E"/>
                <w:sz w:val="20"/>
                <w:szCs w:val="20"/>
              </w:rPr>
              <w:t>microservices</w:t>
            </w:r>
            <w:proofErr w:type="spellEnd"/>
            <w:r>
              <w:rPr>
                <w:color w:val="24292E"/>
                <w:sz w:val="20"/>
                <w:szCs w:val="20"/>
              </w:rPr>
              <w:t>.</w:t>
            </w:r>
          </w:p>
        </w:tc>
      </w:tr>
      <w:tr w:rsidR="002D00F6" w14:paraId="45FE4182" w14:textId="77777777">
        <w:tblPrEx>
          <w:tblCellMar>
            <w:top w:w="0" w:type="dxa"/>
            <w:bottom w:w="0" w:type="dxa"/>
          </w:tblCellMar>
        </w:tblPrEx>
        <w:trPr>
          <w:trHeight w:val="460"/>
        </w:trPr>
        <w:tc>
          <w:tcPr>
            <w:tcW w:w="18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77" w14:textId="77777777" w:rsidR="002D00F6" w:rsidRDefault="00962B00">
            <w:pPr>
              <w:pStyle w:val="Standard"/>
              <w:spacing w:after="245" w:line="240" w:lineRule="auto"/>
              <w:rPr>
                <w:b/>
                <w:bCs/>
                <w:color w:val="24292E"/>
                <w:sz w:val="20"/>
                <w:szCs w:val="20"/>
              </w:rPr>
            </w:pPr>
            <w:r>
              <w:rPr>
                <w:b/>
                <w:bCs/>
                <w:color w:val="24292E"/>
                <w:sz w:val="20"/>
                <w:szCs w:val="20"/>
              </w:rPr>
              <w:t>Architecture Business</w:t>
            </w:r>
          </w:p>
        </w:tc>
        <w:tc>
          <w:tcPr>
            <w:tcW w:w="2268"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78" w14:textId="77777777" w:rsidR="002D00F6" w:rsidRDefault="00962B00">
            <w:pPr>
              <w:pStyle w:val="Standard"/>
              <w:shd w:val="clear" w:color="auto" w:fill="FFFFFF"/>
              <w:spacing w:after="245" w:line="240" w:lineRule="auto"/>
              <w:rPr>
                <w:color w:val="24292E"/>
                <w:sz w:val="20"/>
                <w:szCs w:val="20"/>
              </w:rPr>
            </w:pPr>
            <w:r>
              <w:rPr>
                <w:color w:val="24292E"/>
                <w:sz w:val="20"/>
                <w:szCs w:val="20"/>
              </w:rPr>
              <w:t>Vision de l’Architecture</w:t>
            </w:r>
          </w:p>
          <w:p w14:paraId="45FE4179" w14:textId="77777777" w:rsidR="002D00F6" w:rsidRDefault="00962B00">
            <w:pPr>
              <w:pStyle w:val="Standard"/>
              <w:shd w:val="clear" w:color="auto" w:fill="FFFFFF"/>
              <w:spacing w:after="245" w:line="240" w:lineRule="auto"/>
              <w:rPr>
                <w:color w:val="24292E"/>
                <w:sz w:val="20"/>
                <w:szCs w:val="20"/>
              </w:rPr>
            </w:pPr>
            <w:r>
              <w:rPr>
                <w:color w:val="24292E"/>
                <w:sz w:val="20"/>
                <w:szCs w:val="20"/>
              </w:rPr>
              <w:t>Processus actuels (recherche, commande)</w:t>
            </w:r>
          </w:p>
          <w:p w14:paraId="45FE417A" w14:textId="77777777" w:rsidR="002D00F6" w:rsidRDefault="00962B00">
            <w:pPr>
              <w:pStyle w:val="Standard"/>
              <w:shd w:val="clear" w:color="auto" w:fill="FFFFFF"/>
              <w:spacing w:after="245" w:line="240" w:lineRule="auto"/>
              <w:rPr>
                <w:color w:val="24292E"/>
                <w:sz w:val="20"/>
                <w:szCs w:val="20"/>
              </w:rPr>
            </w:pPr>
            <w:proofErr w:type="gramStart"/>
            <w:r>
              <w:rPr>
                <w:color w:val="24292E"/>
                <w:sz w:val="20"/>
                <w:szCs w:val="20"/>
              </w:rPr>
              <w:t>besoins</w:t>
            </w:r>
            <w:proofErr w:type="gramEnd"/>
            <w:r>
              <w:rPr>
                <w:color w:val="24292E"/>
                <w:sz w:val="20"/>
                <w:szCs w:val="20"/>
              </w:rPr>
              <w:t xml:space="preserve"> des utilisateurs (fournisseurs, consommateurs).</w:t>
            </w:r>
          </w:p>
        </w:tc>
        <w:tc>
          <w:tcPr>
            <w:tcW w:w="226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7B" w14:textId="77777777" w:rsidR="002D00F6" w:rsidRDefault="00962B00">
            <w:pPr>
              <w:pStyle w:val="Standard"/>
              <w:shd w:val="clear" w:color="auto" w:fill="FFFFFF"/>
              <w:spacing w:after="245" w:line="240" w:lineRule="auto"/>
              <w:rPr>
                <w:color w:val="24292E"/>
                <w:sz w:val="20"/>
                <w:szCs w:val="20"/>
              </w:rPr>
            </w:pPr>
            <w:r>
              <w:rPr>
                <w:color w:val="24292E"/>
                <w:sz w:val="20"/>
                <w:szCs w:val="20"/>
              </w:rPr>
              <w:t>Modèles de processus (recherche géolocalisée, gestion des commandes)</w:t>
            </w:r>
          </w:p>
          <w:p w14:paraId="45FE417C" w14:textId="77777777" w:rsidR="002D00F6" w:rsidRDefault="00962B00">
            <w:pPr>
              <w:pStyle w:val="Standard"/>
              <w:shd w:val="clear" w:color="auto" w:fill="FFFFFF"/>
              <w:spacing w:after="245" w:line="240" w:lineRule="auto"/>
              <w:rPr>
                <w:color w:val="24292E"/>
                <w:sz w:val="20"/>
                <w:szCs w:val="20"/>
              </w:rPr>
            </w:pPr>
            <w:proofErr w:type="gramStart"/>
            <w:r>
              <w:rPr>
                <w:color w:val="24292E"/>
                <w:sz w:val="20"/>
                <w:szCs w:val="20"/>
              </w:rPr>
              <w:t>diagrammes</w:t>
            </w:r>
            <w:proofErr w:type="gramEnd"/>
            <w:r>
              <w:rPr>
                <w:color w:val="24292E"/>
                <w:sz w:val="20"/>
                <w:szCs w:val="20"/>
              </w:rPr>
              <w:t xml:space="preserve"> de flux</w:t>
            </w:r>
          </w:p>
          <w:p w14:paraId="45FE417D" w14:textId="77777777" w:rsidR="002D00F6" w:rsidRDefault="00962B00">
            <w:pPr>
              <w:pStyle w:val="Standard"/>
              <w:shd w:val="clear" w:color="auto" w:fill="FFFFFF"/>
              <w:spacing w:after="245" w:line="240" w:lineRule="auto"/>
              <w:rPr>
                <w:color w:val="24292E"/>
                <w:sz w:val="20"/>
                <w:szCs w:val="20"/>
              </w:rPr>
            </w:pPr>
            <w:proofErr w:type="gramStart"/>
            <w:r>
              <w:rPr>
                <w:color w:val="24292E"/>
                <w:sz w:val="20"/>
                <w:szCs w:val="20"/>
              </w:rPr>
              <w:t>matrice</w:t>
            </w:r>
            <w:proofErr w:type="gramEnd"/>
            <w:r>
              <w:rPr>
                <w:color w:val="24292E"/>
                <w:sz w:val="20"/>
                <w:szCs w:val="20"/>
              </w:rPr>
              <w:t xml:space="preserve"> des rôles.</w:t>
            </w:r>
          </w:p>
        </w:tc>
        <w:tc>
          <w:tcPr>
            <w:tcW w:w="412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7E"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Sous-catégories : </w:t>
            </w:r>
          </w:p>
          <w:p w14:paraId="45FE417F" w14:textId="77777777" w:rsidR="002D00F6" w:rsidRDefault="00962B00">
            <w:pPr>
              <w:pStyle w:val="Standard"/>
              <w:shd w:val="clear" w:color="auto" w:fill="FFFFFF"/>
              <w:spacing w:after="245" w:line="240" w:lineRule="auto"/>
              <w:rPr>
                <w:color w:val="24292E"/>
                <w:sz w:val="20"/>
                <w:szCs w:val="20"/>
              </w:rPr>
            </w:pPr>
            <w:r>
              <w:rPr>
                <w:color w:val="24292E"/>
                <w:sz w:val="20"/>
                <w:szCs w:val="20"/>
              </w:rPr>
              <w:t>Processus métier (inscription fournisseur, recherche géolocalisée, panier),</w:t>
            </w:r>
          </w:p>
          <w:p w14:paraId="45FE4180"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Flux de valeur </w:t>
            </w:r>
            <w:r>
              <w:rPr>
                <w:color w:val="24292E"/>
                <w:sz w:val="20"/>
                <w:szCs w:val="20"/>
              </w:rPr>
              <w:t xml:space="preserve">(client-fournisseur). </w:t>
            </w:r>
          </w:p>
          <w:p w14:paraId="45FE4181" w14:textId="77777777" w:rsidR="002D00F6" w:rsidRDefault="00962B00">
            <w:pPr>
              <w:pStyle w:val="Standard"/>
              <w:shd w:val="clear" w:color="auto" w:fill="FFFFFF"/>
              <w:spacing w:after="245" w:line="240" w:lineRule="auto"/>
              <w:rPr>
                <w:color w:val="24292E"/>
                <w:sz w:val="20"/>
                <w:szCs w:val="20"/>
              </w:rPr>
            </w:pPr>
            <w:r>
              <w:rPr>
                <w:color w:val="24292E"/>
                <w:sz w:val="20"/>
                <w:szCs w:val="20"/>
              </w:rPr>
              <w:t>Focus sur la réduction des abandons (48 % actuellement).</w:t>
            </w:r>
          </w:p>
        </w:tc>
      </w:tr>
      <w:tr w:rsidR="002D00F6" w14:paraId="45FE418B" w14:textId="77777777">
        <w:tblPrEx>
          <w:tblCellMar>
            <w:top w:w="0" w:type="dxa"/>
            <w:bottom w:w="0" w:type="dxa"/>
          </w:tblCellMar>
        </w:tblPrEx>
        <w:trPr>
          <w:trHeight w:val="460"/>
        </w:trPr>
        <w:tc>
          <w:tcPr>
            <w:tcW w:w="18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83" w14:textId="77777777" w:rsidR="002D00F6" w:rsidRDefault="00962B00">
            <w:pPr>
              <w:pStyle w:val="Standard"/>
              <w:spacing w:after="245" w:line="240" w:lineRule="auto"/>
              <w:rPr>
                <w:b/>
                <w:bCs/>
                <w:color w:val="24292E"/>
                <w:sz w:val="20"/>
                <w:szCs w:val="20"/>
              </w:rPr>
            </w:pPr>
            <w:r>
              <w:rPr>
                <w:b/>
                <w:bCs/>
                <w:color w:val="24292E"/>
                <w:sz w:val="20"/>
                <w:szCs w:val="20"/>
              </w:rPr>
              <w:t>Architecture des systèmes d’information — Données</w:t>
            </w:r>
          </w:p>
        </w:tc>
        <w:tc>
          <w:tcPr>
            <w:tcW w:w="2268"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84" w14:textId="77777777" w:rsidR="002D00F6" w:rsidRDefault="00962B00">
            <w:pPr>
              <w:pStyle w:val="Standard"/>
              <w:shd w:val="clear" w:color="auto" w:fill="FFFFFF"/>
              <w:spacing w:after="245" w:line="240" w:lineRule="auto"/>
              <w:rPr>
                <w:color w:val="24292E"/>
                <w:sz w:val="20"/>
                <w:szCs w:val="20"/>
              </w:rPr>
            </w:pPr>
            <w:r>
              <w:rPr>
                <w:color w:val="24292E"/>
                <w:sz w:val="20"/>
                <w:szCs w:val="20"/>
              </w:rPr>
              <w:t>Exigences de données (produits, clients, géolocalisation).</w:t>
            </w:r>
          </w:p>
        </w:tc>
        <w:tc>
          <w:tcPr>
            <w:tcW w:w="226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85" w14:textId="77777777" w:rsidR="002D00F6" w:rsidRDefault="00962B00">
            <w:pPr>
              <w:pStyle w:val="Standard"/>
              <w:shd w:val="clear" w:color="auto" w:fill="FFFFFF"/>
              <w:spacing w:after="245" w:line="240" w:lineRule="auto"/>
              <w:rPr>
                <w:color w:val="24292E"/>
                <w:sz w:val="20"/>
                <w:szCs w:val="20"/>
              </w:rPr>
            </w:pPr>
            <w:r>
              <w:rPr>
                <w:color w:val="24292E"/>
                <w:sz w:val="20"/>
                <w:szCs w:val="20"/>
              </w:rPr>
              <w:t>Modèles de données (conceptuel, logique, physique)</w:t>
            </w:r>
          </w:p>
          <w:p w14:paraId="45FE4186" w14:textId="77777777" w:rsidR="002D00F6" w:rsidRDefault="00962B00">
            <w:pPr>
              <w:pStyle w:val="Standard"/>
              <w:shd w:val="clear" w:color="auto" w:fill="FFFFFF"/>
              <w:spacing w:after="245" w:line="240" w:lineRule="auto"/>
              <w:rPr>
                <w:color w:val="24292E"/>
                <w:sz w:val="20"/>
                <w:szCs w:val="20"/>
              </w:rPr>
            </w:pPr>
            <w:r>
              <w:rPr>
                <w:color w:val="24292E"/>
                <w:sz w:val="20"/>
                <w:szCs w:val="20"/>
              </w:rPr>
              <w:t>Schémas de base de données.</w:t>
            </w:r>
          </w:p>
        </w:tc>
        <w:tc>
          <w:tcPr>
            <w:tcW w:w="412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87"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Sous-catégories : </w:t>
            </w:r>
          </w:p>
          <w:p w14:paraId="45FE4188" w14:textId="77777777" w:rsidR="002D00F6" w:rsidRDefault="00962B00">
            <w:pPr>
              <w:pStyle w:val="Standard"/>
              <w:shd w:val="clear" w:color="auto" w:fill="FFFFFF"/>
              <w:spacing w:after="245" w:line="240" w:lineRule="auto"/>
              <w:rPr>
                <w:color w:val="24292E"/>
                <w:sz w:val="20"/>
                <w:szCs w:val="20"/>
              </w:rPr>
            </w:pPr>
            <w:r>
              <w:rPr>
                <w:color w:val="24292E"/>
                <w:sz w:val="20"/>
                <w:szCs w:val="20"/>
              </w:rPr>
              <w:t>Modèle de données pour produits (localisation, disponibilité),</w:t>
            </w:r>
          </w:p>
          <w:p w14:paraId="45FE4189"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Données géolocalisées (distances). </w:t>
            </w:r>
          </w:p>
          <w:p w14:paraId="45FE418A" w14:textId="77777777" w:rsidR="002D00F6" w:rsidRDefault="00962B00">
            <w:pPr>
              <w:pStyle w:val="Standard"/>
              <w:shd w:val="clear" w:color="auto" w:fill="FFFFFF"/>
              <w:spacing w:after="245" w:line="240" w:lineRule="auto"/>
              <w:rPr>
                <w:color w:val="24292E"/>
                <w:sz w:val="20"/>
                <w:szCs w:val="20"/>
              </w:rPr>
            </w:pPr>
            <w:r>
              <w:rPr>
                <w:color w:val="24292E"/>
                <w:sz w:val="20"/>
                <w:szCs w:val="20"/>
              </w:rPr>
              <w:t>Base cloud envisagée.</w:t>
            </w:r>
          </w:p>
        </w:tc>
      </w:tr>
      <w:tr w:rsidR="002D00F6" w14:paraId="45FE4195" w14:textId="77777777">
        <w:tblPrEx>
          <w:tblCellMar>
            <w:top w:w="0" w:type="dxa"/>
            <w:bottom w:w="0" w:type="dxa"/>
          </w:tblCellMar>
        </w:tblPrEx>
        <w:trPr>
          <w:trHeight w:val="460"/>
        </w:trPr>
        <w:tc>
          <w:tcPr>
            <w:tcW w:w="18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8C" w14:textId="77777777" w:rsidR="002D00F6" w:rsidRDefault="00962B00">
            <w:pPr>
              <w:pStyle w:val="Standard"/>
              <w:spacing w:after="245" w:line="240" w:lineRule="auto"/>
              <w:rPr>
                <w:b/>
                <w:bCs/>
                <w:color w:val="24292E"/>
                <w:sz w:val="20"/>
                <w:szCs w:val="20"/>
              </w:rPr>
            </w:pPr>
            <w:r>
              <w:rPr>
                <w:b/>
                <w:bCs/>
                <w:color w:val="24292E"/>
                <w:sz w:val="20"/>
                <w:szCs w:val="20"/>
              </w:rPr>
              <w:t xml:space="preserve">Architecture des systèmes d’information — </w:t>
            </w:r>
            <w:r>
              <w:rPr>
                <w:b/>
                <w:bCs/>
                <w:color w:val="24292E"/>
                <w:sz w:val="20"/>
                <w:szCs w:val="20"/>
              </w:rPr>
              <w:lastRenderedPageBreak/>
              <w:t>Applications</w:t>
            </w:r>
          </w:p>
        </w:tc>
        <w:tc>
          <w:tcPr>
            <w:tcW w:w="2268"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8D" w14:textId="77777777" w:rsidR="002D00F6" w:rsidRDefault="00962B00">
            <w:pPr>
              <w:pStyle w:val="Standard"/>
              <w:shd w:val="clear" w:color="auto" w:fill="FFFFFF"/>
              <w:spacing w:after="245" w:line="240" w:lineRule="auto"/>
              <w:rPr>
                <w:color w:val="24292E"/>
                <w:sz w:val="20"/>
                <w:szCs w:val="20"/>
              </w:rPr>
            </w:pPr>
            <w:r>
              <w:rPr>
                <w:color w:val="24292E"/>
                <w:sz w:val="20"/>
                <w:szCs w:val="20"/>
              </w:rPr>
              <w:lastRenderedPageBreak/>
              <w:t xml:space="preserve">Exigences fonctionnelles (interfaces </w:t>
            </w:r>
            <w:r>
              <w:rPr>
                <w:color w:val="24292E"/>
                <w:sz w:val="20"/>
                <w:szCs w:val="20"/>
              </w:rPr>
              <w:t>fournisseurs, consommateurs, back-office)</w:t>
            </w:r>
          </w:p>
          <w:p w14:paraId="45FE418E" w14:textId="77777777" w:rsidR="002D00F6" w:rsidRDefault="00962B00">
            <w:pPr>
              <w:pStyle w:val="Standard"/>
              <w:shd w:val="clear" w:color="auto" w:fill="FFFFFF"/>
              <w:spacing w:after="245" w:line="240" w:lineRule="auto"/>
              <w:rPr>
                <w:color w:val="24292E"/>
                <w:sz w:val="20"/>
                <w:szCs w:val="20"/>
              </w:rPr>
            </w:pPr>
            <w:r>
              <w:rPr>
                <w:color w:val="24292E"/>
                <w:sz w:val="20"/>
                <w:szCs w:val="20"/>
              </w:rPr>
              <w:lastRenderedPageBreak/>
              <w:t>Besoins UX/CX.</w:t>
            </w:r>
          </w:p>
        </w:tc>
        <w:tc>
          <w:tcPr>
            <w:tcW w:w="226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8F" w14:textId="77777777" w:rsidR="002D00F6" w:rsidRDefault="00962B00">
            <w:pPr>
              <w:pStyle w:val="Standard"/>
              <w:shd w:val="clear" w:color="auto" w:fill="FFFFFF"/>
              <w:spacing w:after="245" w:line="240" w:lineRule="auto"/>
              <w:rPr>
                <w:color w:val="24292E"/>
                <w:sz w:val="20"/>
                <w:szCs w:val="20"/>
              </w:rPr>
            </w:pPr>
            <w:r>
              <w:rPr>
                <w:color w:val="24292E"/>
                <w:sz w:val="20"/>
                <w:szCs w:val="20"/>
              </w:rPr>
              <w:lastRenderedPageBreak/>
              <w:t>Modèles d’applications</w:t>
            </w:r>
          </w:p>
          <w:p w14:paraId="45FE4190"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Diagrammes </w:t>
            </w:r>
            <w:r>
              <w:rPr>
                <w:color w:val="24292E"/>
                <w:sz w:val="20"/>
                <w:szCs w:val="20"/>
              </w:rPr>
              <w:lastRenderedPageBreak/>
              <w:t>d’interfaces API</w:t>
            </w:r>
          </w:p>
          <w:p w14:paraId="45FE4191" w14:textId="77777777" w:rsidR="002D00F6" w:rsidRDefault="00962B00">
            <w:pPr>
              <w:pStyle w:val="Standard"/>
              <w:shd w:val="clear" w:color="auto" w:fill="FFFFFF"/>
              <w:spacing w:after="245" w:line="240" w:lineRule="auto"/>
              <w:rPr>
                <w:color w:val="24292E"/>
                <w:sz w:val="20"/>
                <w:szCs w:val="20"/>
              </w:rPr>
            </w:pPr>
            <w:r>
              <w:rPr>
                <w:color w:val="24292E"/>
                <w:sz w:val="20"/>
                <w:szCs w:val="20"/>
              </w:rPr>
              <w:t>Matrice d’intégration</w:t>
            </w:r>
          </w:p>
        </w:tc>
        <w:tc>
          <w:tcPr>
            <w:tcW w:w="412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92" w14:textId="77777777" w:rsidR="002D00F6" w:rsidRDefault="00962B00">
            <w:pPr>
              <w:pStyle w:val="Standard"/>
              <w:shd w:val="clear" w:color="auto" w:fill="FFFFFF"/>
              <w:spacing w:after="245" w:line="240" w:lineRule="auto"/>
              <w:rPr>
                <w:color w:val="24292E"/>
                <w:sz w:val="20"/>
                <w:szCs w:val="20"/>
              </w:rPr>
            </w:pPr>
            <w:r>
              <w:rPr>
                <w:color w:val="24292E"/>
                <w:sz w:val="20"/>
                <w:szCs w:val="20"/>
              </w:rPr>
              <w:lastRenderedPageBreak/>
              <w:t xml:space="preserve">Sous-catégories : </w:t>
            </w:r>
          </w:p>
          <w:p w14:paraId="45FE4193"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Modules applicatifs (recherche géolocalisée, panier, back-office), </w:t>
            </w:r>
          </w:p>
          <w:p w14:paraId="45FE4194" w14:textId="77777777" w:rsidR="002D00F6" w:rsidRDefault="00962B00">
            <w:pPr>
              <w:pStyle w:val="Standard"/>
              <w:shd w:val="clear" w:color="auto" w:fill="FFFFFF"/>
              <w:spacing w:after="245" w:line="240" w:lineRule="auto"/>
              <w:rPr>
                <w:color w:val="24292E"/>
                <w:sz w:val="20"/>
                <w:szCs w:val="20"/>
              </w:rPr>
            </w:pPr>
            <w:r>
              <w:rPr>
                <w:color w:val="24292E"/>
                <w:sz w:val="20"/>
                <w:szCs w:val="20"/>
              </w:rPr>
              <w:lastRenderedPageBreak/>
              <w:t>Focus sur l’UX (recherche priorisant la proximité).</w:t>
            </w:r>
          </w:p>
        </w:tc>
      </w:tr>
      <w:tr w:rsidR="002D00F6" w14:paraId="45FE41A0" w14:textId="77777777">
        <w:tblPrEx>
          <w:tblCellMar>
            <w:top w:w="0" w:type="dxa"/>
            <w:bottom w:w="0" w:type="dxa"/>
          </w:tblCellMar>
        </w:tblPrEx>
        <w:trPr>
          <w:trHeight w:val="460"/>
        </w:trPr>
        <w:tc>
          <w:tcPr>
            <w:tcW w:w="18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96" w14:textId="77777777" w:rsidR="002D00F6" w:rsidRDefault="00962B00">
            <w:pPr>
              <w:pStyle w:val="Standard"/>
              <w:spacing w:after="245" w:line="240" w:lineRule="auto"/>
              <w:rPr>
                <w:b/>
                <w:bCs/>
                <w:color w:val="24292E"/>
                <w:sz w:val="20"/>
                <w:szCs w:val="20"/>
              </w:rPr>
            </w:pPr>
            <w:r>
              <w:rPr>
                <w:b/>
                <w:bCs/>
                <w:color w:val="24292E"/>
                <w:sz w:val="20"/>
                <w:szCs w:val="20"/>
              </w:rPr>
              <w:lastRenderedPageBreak/>
              <w:t>Architecture technologique</w:t>
            </w:r>
          </w:p>
        </w:tc>
        <w:tc>
          <w:tcPr>
            <w:tcW w:w="2268"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97" w14:textId="77777777" w:rsidR="002D00F6" w:rsidRDefault="00962B00">
            <w:pPr>
              <w:pStyle w:val="Standard"/>
              <w:shd w:val="clear" w:color="auto" w:fill="FFFFFF"/>
              <w:spacing w:after="245" w:line="240" w:lineRule="auto"/>
              <w:rPr>
                <w:color w:val="24292E"/>
                <w:sz w:val="20"/>
                <w:szCs w:val="20"/>
              </w:rPr>
            </w:pPr>
            <w:r>
              <w:rPr>
                <w:color w:val="24292E"/>
                <w:sz w:val="20"/>
                <w:szCs w:val="20"/>
              </w:rPr>
              <w:t>Normes open source</w:t>
            </w:r>
          </w:p>
          <w:p w14:paraId="45FE4198" w14:textId="77777777" w:rsidR="002D00F6" w:rsidRDefault="00962B00">
            <w:pPr>
              <w:pStyle w:val="Standard"/>
              <w:shd w:val="clear" w:color="auto" w:fill="FFFFFF"/>
              <w:spacing w:after="245" w:line="240" w:lineRule="auto"/>
              <w:rPr>
                <w:color w:val="24292E"/>
                <w:sz w:val="20"/>
                <w:szCs w:val="20"/>
              </w:rPr>
            </w:pPr>
            <w:r>
              <w:rPr>
                <w:color w:val="24292E"/>
                <w:sz w:val="20"/>
                <w:szCs w:val="20"/>
              </w:rPr>
              <w:t>Contraintes de bande passante</w:t>
            </w:r>
          </w:p>
          <w:p w14:paraId="45FE4199" w14:textId="77777777" w:rsidR="002D00F6" w:rsidRDefault="00962B00">
            <w:pPr>
              <w:pStyle w:val="Standard"/>
              <w:shd w:val="clear" w:color="auto" w:fill="FFFFFF"/>
              <w:spacing w:after="245" w:line="240" w:lineRule="auto"/>
              <w:rPr>
                <w:color w:val="24292E"/>
                <w:sz w:val="20"/>
                <w:szCs w:val="20"/>
              </w:rPr>
            </w:pPr>
            <w:r>
              <w:rPr>
                <w:color w:val="24292E"/>
                <w:sz w:val="20"/>
                <w:szCs w:val="20"/>
              </w:rPr>
              <w:t>Besoins d’évolutivité.</w:t>
            </w:r>
          </w:p>
        </w:tc>
        <w:tc>
          <w:tcPr>
            <w:tcW w:w="226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9A" w14:textId="77777777" w:rsidR="002D00F6" w:rsidRDefault="00962B00">
            <w:pPr>
              <w:pStyle w:val="Standard"/>
              <w:shd w:val="clear" w:color="auto" w:fill="FFFFFF"/>
              <w:spacing w:after="245" w:line="240" w:lineRule="auto"/>
              <w:rPr>
                <w:color w:val="24292E"/>
                <w:sz w:val="20"/>
                <w:szCs w:val="20"/>
              </w:rPr>
            </w:pPr>
            <w:r>
              <w:rPr>
                <w:color w:val="24292E"/>
                <w:sz w:val="20"/>
                <w:szCs w:val="20"/>
              </w:rPr>
              <w:t>Modèles d’infrastructure</w:t>
            </w:r>
          </w:p>
          <w:p w14:paraId="45FE419B" w14:textId="77777777" w:rsidR="002D00F6" w:rsidRDefault="00962B00">
            <w:pPr>
              <w:pStyle w:val="Standard"/>
              <w:shd w:val="clear" w:color="auto" w:fill="FFFFFF"/>
              <w:spacing w:after="245" w:line="240" w:lineRule="auto"/>
              <w:rPr>
                <w:color w:val="24292E"/>
                <w:sz w:val="20"/>
                <w:szCs w:val="20"/>
              </w:rPr>
            </w:pPr>
            <w:r>
              <w:rPr>
                <w:color w:val="24292E"/>
                <w:sz w:val="20"/>
                <w:szCs w:val="20"/>
              </w:rPr>
              <w:t>Diagrammes de déploiement</w:t>
            </w:r>
          </w:p>
          <w:p w14:paraId="45FE419C" w14:textId="77777777" w:rsidR="002D00F6" w:rsidRDefault="00962B00">
            <w:pPr>
              <w:pStyle w:val="Standard"/>
              <w:shd w:val="clear" w:color="auto" w:fill="FFFFFF"/>
              <w:spacing w:after="245" w:line="240" w:lineRule="auto"/>
              <w:rPr>
                <w:color w:val="24292E"/>
                <w:sz w:val="20"/>
                <w:szCs w:val="20"/>
              </w:rPr>
            </w:pPr>
            <w:r>
              <w:rPr>
                <w:color w:val="24292E"/>
                <w:sz w:val="20"/>
                <w:szCs w:val="20"/>
              </w:rPr>
              <w:t>Standards technologiques.</w:t>
            </w:r>
          </w:p>
        </w:tc>
        <w:tc>
          <w:tcPr>
            <w:tcW w:w="412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9D"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Sous-catégories : </w:t>
            </w:r>
          </w:p>
          <w:p w14:paraId="45FE419E"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Infrastructure cloud, </w:t>
            </w:r>
            <w:proofErr w:type="spellStart"/>
            <w:r>
              <w:rPr>
                <w:color w:val="24292E"/>
                <w:sz w:val="20"/>
                <w:szCs w:val="20"/>
              </w:rPr>
              <w:t>microservices</w:t>
            </w:r>
            <w:proofErr w:type="spellEnd"/>
            <w:r>
              <w:rPr>
                <w:color w:val="24292E"/>
                <w:sz w:val="20"/>
                <w:szCs w:val="20"/>
              </w:rPr>
              <w:t xml:space="preserve">, optimisation pour faible bande passante, sécurité. </w:t>
            </w:r>
          </w:p>
          <w:p w14:paraId="45FE419F" w14:textId="77777777" w:rsidR="002D00F6" w:rsidRDefault="00962B00">
            <w:pPr>
              <w:pStyle w:val="Standard"/>
              <w:shd w:val="clear" w:color="auto" w:fill="FFFFFF"/>
              <w:spacing w:after="245" w:line="240" w:lineRule="auto"/>
              <w:rPr>
                <w:color w:val="24292E"/>
                <w:sz w:val="20"/>
                <w:szCs w:val="20"/>
              </w:rPr>
            </w:pPr>
            <w:r>
              <w:rPr>
                <w:color w:val="24292E"/>
                <w:sz w:val="20"/>
                <w:szCs w:val="20"/>
              </w:rPr>
              <w:t>Cohérence de la pile technologique.</w:t>
            </w:r>
          </w:p>
        </w:tc>
      </w:tr>
      <w:tr w:rsidR="002D00F6" w14:paraId="45FE41A9" w14:textId="77777777">
        <w:tblPrEx>
          <w:tblCellMar>
            <w:top w:w="0" w:type="dxa"/>
            <w:bottom w:w="0" w:type="dxa"/>
          </w:tblCellMar>
        </w:tblPrEx>
        <w:trPr>
          <w:trHeight w:val="460"/>
        </w:trPr>
        <w:tc>
          <w:tcPr>
            <w:tcW w:w="183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A1" w14:textId="77777777" w:rsidR="002D00F6" w:rsidRDefault="00962B00">
            <w:pPr>
              <w:pStyle w:val="Standard"/>
              <w:spacing w:after="245" w:line="240" w:lineRule="auto"/>
              <w:rPr>
                <w:b/>
                <w:bCs/>
                <w:color w:val="24292E"/>
                <w:sz w:val="20"/>
                <w:szCs w:val="20"/>
              </w:rPr>
            </w:pPr>
            <w:r>
              <w:rPr>
                <w:b/>
                <w:bCs/>
                <w:color w:val="24292E"/>
                <w:sz w:val="20"/>
                <w:szCs w:val="20"/>
              </w:rPr>
              <w:t>Réalisation de l’architecture</w:t>
            </w:r>
          </w:p>
        </w:tc>
        <w:tc>
          <w:tcPr>
            <w:tcW w:w="2268" w:type="dxa"/>
            <w:tcBorders>
              <w:top w:val="single" w:sz="6" w:space="0" w:color="DFE2E5"/>
              <w:left w:val="single" w:sz="6" w:space="0" w:color="DFE2E5"/>
              <w:bottom w:val="single" w:sz="6" w:space="0" w:color="DFE2E5"/>
              <w:right w:val="single" w:sz="6" w:space="0" w:color="DFE2E5"/>
            </w:tcBorders>
            <w:tcMar>
              <w:top w:w="0" w:type="dxa"/>
              <w:left w:w="10" w:type="dxa"/>
              <w:bottom w:w="0" w:type="dxa"/>
              <w:right w:w="10" w:type="dxa"/>
            </w:tcMar>
            <w:vAlign w:val="center"/>
          </w:tcPr>
          <w:p w14:paraId="45FE41A2" w14:textId="77777777" w:rsidR="002D00F6" w:rsidRDefault="00962B00">
            <w:pPr>
              <w:pStyle w:val="Standard"/>
              <w:shd w:val="clear" w:color="auto" w:fill="FFFFFF"/>
              <w:spacing w:after="245" w:line="240" w:lineRule="auto"/>
              <w:rPr>
                <w:color w:val="24292E"/>
                <w:sz w:val="20"/>
                <w:szCs w:val="20"/>
              </w:rPr>
            </w:pPr>
            <w:r>
              <w:rPr>
                <w:color w:val="24292E"/>
                <w:sz w:val="20"/>
                <w:szCs w:val="20"/>
              </w:rPr>
              <w:t>Architectures cibles (B, C, D)</w:t>
            </w:r>
          </w:p>
          <w:p w14:paraId="45FE41A3" w14:textId="77777777" w:rsidR="002D00F6" w:rsidRDefault="00962B00">
            <w:pPr>
              <w:pStyle w:val="Standard"/>
              <w:shd w:val="clear" w:color="auto" w:fill="FFFFFF"/>
              <w:spacing w:after="245" w:line="240" w:lineRule="auto"/>
              <w:rPr>
                <w:color w:val="24292E"/>
                <w:sz w:val="20"/>
                <w:szCs w:val="20"/>
              </w:rPr>
            </w:pPr>
            <w:r>
              <w:rPr>
                <w:color w:val="24292E"/>
                <w:sz w:val="20"/>
                <w:szCs w:val="20"/>
              </w:rPr>
              <w:t>Plan de migration</w:t>
            </w:r>
          </w:p>
          <w:p w14:paraId="45FE41A4" w14:textId="77777777" w:rsidR="002D00F6" w:rsidRDefault="00962B00">
            <w:pPr>
              <w:pStyle w:val="Standard"/>
              <w:shd w:val="clear" w:color="auto" w:fill="FFFFFF"/>
              <w:spacing w:after="245" w:line="240" w:lineRule="auto"/>
              <w:rPr>
                <w:color w:val="24292E"/>
                <w:sz w:val="20"/>
                <w:szCs w:val="20"/>
              </w:rPr>
            </w:pPr>
            <w:r>
              <w:rPr>
                <w:color w:val="24292E"/>
                <w:sz w:val="20"/>
                <w:szCs w:val="20"/>
              </w:rPr>
              <w:t>KPI (délai de parution, incidents)</w:t>
            </w:r>
          </w:p>
        </w:tc>
        <w:tc>
          <w:tcPr>
            <w:tcW w:w="226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A5" w14:textId="77777777" w:rsidR="002D00F6" w:rsidRDefault="00962B00">
            <w:pPr>
              <w:pStyle w:val="Standard"/>
              <w:shd w:val="clear" w:color="auto" w:fill="FFFFFF"/>
              <w:spacing w:after="245" w:line="240" w:lineRule="auto"/>
              <w:rPr>
                <w:color w:val="24292E"/>
                <w:sz w:val="20"/>
                <w:szCs w:val="20"/>
              </w:rPr>
            </w:pPr>
            <w:r>
              <w:rPr>
                <w:color w:val="24292E"/>
                <w:sz w:val="20"/>
                <w:szCs w:val="20"/>
              </w:rPr>
              <w:t xml:space="preserve">Plan de transformation de </w:t>
            </w:r>
            <w:r>
              <w:rPr>
                <w:color w:val="24292E"/>
                <w:sz w:val="20"/>
                <w:szCs w:val="20"/>
              </w:rPr>
              <w:t>l’architecture</w:t>
            </w:r>
          </w:p>
          <w:p w14:paraId="45FE41A6" w14:textId="77777777" w:rsidR="002D00F6" w:rsidRDefault="00962B00">
            <w:pPr>
              <w:pStyle w:val="Standard"/>
              <w:shd w:val="clear" w:color="auto" w:fill="FFFFFF"/>
              <w:spacing w:after="245" w:line="240" w:lineRule="auto"/>
              <w:rPr>
                <w:color w:val="24292E"/>
                <w:sz w:val="20"/>
                <w:szCs w:val="20"/>
              </w:rPr>
            </w:pPr>
            <w:r>
              <w:rPr>
                <w:color w:val="24292E"/>
                <w:sz w:val="20"/>
                <w:szCs w:val="20"/>
              </w:rPr>
              <w:t>Plans d’implémentation</w:t>
            </w:r>
          </w:p>
          <w:p w14:paraId="45FE41A7" w14:textId="77777777" w:rsidR="002D00F6" w:rsidRDefault="00962B00">
            <w:pPr>
              <w:pStyle w:val="Standard"/>
              <w:shd w:val="clear" w:color="auto" w:fill="FFFFFF"/>
              <w:spacing w:after="245" w:line="240" w:lineRule="auto"/>
              <w:rPr>
                <w:color w:val="24292E"/>
                <w:sz w:val="20"/>
                <w:szCs w:val="20"/>
              </w:rPr>
            </w:pPr>
            <w:r>
              <w:rPr>
                <w:color w:val="24292E"/>
                <w:sz w:val="20"/>
                <w:szCs w:val="20"/>
              </w:rPr>
              <w:t>Rapports de conformité</w:t>
            </w:r>
          </w:p>
        </w:tc>
        <w:tc>
          <w:tcPr>
            <w:tcW w:w="412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1A8" w14:textId="77777777" w:rsidR="002D00F6" w:rsidRDefault="00962B00">
            <w:pPr>
              <w:pStyle w:val="Standard"/>
              <w:shd w:val="clear" w:color="auto" w:fill="FFFFFF"/>
              <w:spacing w:after="245" w:line="240" w:lineRule="auto"/>
              <w:rPr>
                <w:color w:val="24292E"/>
                <w:sz w:val="20"/>
                <w:szCs w:val="20"/>
              </w:rPr>
            </w:pPr>
            <w:r>
              <w:rPr>
                <w:color w:val="24292E"/>
                <w:sz w:val="20"/>
                <w:szCs w:val="20"/>
              </w:rPr>
              <w:t>Sous-catégories : Plan de migration (déploiement pilote), matrice de transition, rapports de conformité pour le prototype. Suivi via revues bihebdomadaires pour minimiser les incidents.</w:t>
            </w:r>
          </w:p>
        </w:tc>
      </w:tr>
    </w:tbl>
    <w:p w14:paraId="45FE41AA" w14:textId="77777777" w:rsidR="002D00F6" w:rsidRDefault="002D00F6"/>
    <w:p w14:paraId="45FE41AB" w14:textId="77777777" w:rsidR="002D00F6" w:rsidRDefault="002D00F6"/>
    <w:p w14:paraId="45FE41AC" w14:textId="77777777" w:rsidR="002D00F6" w:rsidRDefault="002D00F6"/>
    <w:p w14:paraId="45FE41AD" w14:textId="77777777" w:rsidR="002D00F6" w:rsidRDefault="00962B00">
      <w:pPr>
        <w:pStyle w:val="Standard"/>
        <w:shd w:val="clear" w:color="auto" w:fill="FFFFFF"/>
        <w:spacing w:after="240" w:line="240" w:lineRule="auto"/>
      </w:pPr>
      <w:r>
        <w:rPr>
          <w:b/>
          <w:color w:val="24292E"/>
          <w:sz w:val="34"/>
          <w:szCs w:val="34"/>
        </w:rPr>
        <w:t>Méthodologies pertinentes et normes de l’industrie</w:t>
      </w:r>
    </w:p>
    <w:p w14:paraId="45FE41AE"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La conception de l’architecture de la plateforme d’e-commerce </w:t>
      </w:r>
      <w:proofErr w:type="spellStart"/>
      <w:r>
        <w:rPr>
          <w:color w:val="24292E"/>
          <w:sz w:val="24"/>
          <w:szCs w:val="24"/>
        </w:rPr>
        <w:t>Foosus</w:t>
      </w:r>
      <w:proofErr w:type="spellEnd"/>
      <w:r>
        <w:rPr>
          <w:color w:val="24292E"/>
          <w:sz w:val="24"/>
          <w:szCs w:val="24"/>
        </w:rPr>
        <w:t xml:space="preserve"> s’appuie sur des méthodologies et normes de l’industrie reconnues pour répondre aux objectifs commerciaux (géolocalisation, évolutivité, accessibilité multi-appareils) et aux contraintes du projet (budget de 50 000 USD, délai de 6 mois). Cette section détaille les approches méthodologiques et les standards qui guideront le développement de l’architecture, en respectant les directives du projet (solutions open source, cohérence technologique, support continu) et en visant les KPI (augmentation de 10 %</w:t>
      </w:r>
      <w:r>
        <w:rPr>
          <w:color w:val="24292E"/>
          <w:sz w:val="24"/>
          <w:szCs w:val="24"/>
        </w:rPr>
        <w:t xml:space="preserve"> des adhésions, réduction des incidents P1 à &lt;1/mois).</w:t>
      </w:r>
    </w:p>
    <w:p w14:paraId="45FE41AF"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Méthodologies pertinentes </w:t>
      </w:r>
    </w:p>
    <w:p w14:paraId="45FE41B0" w14:textId="77777777" w:rsidR="002D00F6" w:rsidRDefault="00962B00">
      <w:pPr>
        <w:pStyle w:val="Standard"/>
        <w:numPr>
          <w:ilvl w:val="0"/>
          <w:numId w:val="6"/>
        </w:numPr>
        <w:shd w:val="clear" w:color="auto" w:fill="FFFFFF"/>
        <w:spacing w:after="240" w:line="240" w:lineRule="auto"/>
        <w:rPr>
          <w:color w:val="24292E"/>
          <w:sz w:val="24"/>
          <w:szCs w:val="24"/>
        </w:rPr>
      </w:pPr>
      <w:r>
        <w:rPr>
          <w:color w:val="24292E"/>
          <w:sz w:val="24"/>
          <w:szCs w:val="24"/>
        </w:rPr>
        <w:t xml:space="preserve">TOGAF ADM : Le cycle ADM de TOGAF est la méthodologie </w:t>
      </w:r>
      <w:r>
        <w:rPr>
          <w:color w:val="24292E"/>
          <w:sz w:val="24"/>
          <w:szCs w:val="24"/>
        </w:rPr>
        <w:t xml:space="preserve">principale pour structurer le développement de l’architecture. Une approche semi-agile est adoptée, avec des itérations dans les phases A à D (Vision, Architectures métier, données, applications, technologie) pour intégrer les retours des parties prenantes et tester les fonctionnalités clés, comme la recherche géolocalisée. Les phases E et F se concentreront sur un déploiement pilote dans une région cible, avec une coexistence des plateformes existante et nouvelle pour minimiser les interruptions. </w:t>
      </w:r>
    </w:p>
    <w:p w14:paraId="45FE41B1" w14:textId="77777777" w:rsidR="002D00F6" w:rsidRDefault="00962B00">
      <w:pPr>
        <w:pStyle w:val="Standard"/>
        <w:numPr>
          <w:ilvl w:val="0"/>
          <w:numId w:val="6"/>
        </w:numPr>
        <w:shd w:val="clear" w:color="auto" w:fill="FFFFFF"/>
        <w:spacing w:after="240" w:line="240" w:lineRule="auto"/>
        <w:rPr>
          <w:color w:val="24292E"/>
          <w:sz w:val="24"/>
          <w:szCs w:val="24"/>
        </w:rPr>
      </w:pPr>
      <w:r>
        <w:rPr>
          <w:color w:val="24292E"/>
          <w:sz w:val="24"/>
          <w:szCs w:val="24"/>
        </w:rPr>
        <w:lastRenderedPageBreak/>
        <w:t xml:space="preserve">Approche </w:t>
      </w:r>
      <w:proofErr w:type="spellStart"/>
      <w:r>
        <w:rPr>
          <w:color w:val="24292E"/>
          <w:sz w:val="24"/>
          <w:szCs w:val="24"/>
        </w:rPr>
        <w:t>lean</w:t>
      </w:r>
      <w:proofErr w:type="spellEnd"/>
      <w:r>
        <w:rPr>
          <w:color w:val="24292E"/>
          <w:sz w:val="24"/>
          <w:szCs w:val="24"/>
        </w:rPr>
        <w:t xml:space="preserve"> : Une approche </w:t>
      </w:r>
      <w:proofErr w:type="spellStart"/>
      <w:r>
        <w:rPr>
          <w:color w:val="24292E"/>
          <w:sz w:val="24"/>
          <w:szCs w:val="24"/>
        </w:rPr>
        <w:t>lean</w:t>
      </w:r>
      <w:proofErr w:type="spellEnd"/>
      <w:r>
        <w:rPr>
          <w:color w:val="24292E"/>
          <w:sz w:val="24"/>
          <w:szCs w:val="24"/>
        </w:rPr>
        <w:t xml:space="preserve"> est intégrée pour préserver l’autonomie des équipes techniques et produits, tout en accélérant les cycles de livraison (objectif : délai de parution &lt;1 semaine). Cela inclut des expérimentations, comme des tests A/B pour optimiser la recherche géolocalisée, et une priorisation des fonctionnalités critiques.</w:t>
      </w:r>
    </w:p>
    <w:p w14:paraId="45FE41B2" w14:textId="77777777" w:rsidR="002D00F6" w:rsidRDefault="00962B00">
      <w:pPr>
        <w:pStyle w:val="Standard"/>
        <w:numPr>
          <w:ilvl w:val="0"/>
          <w:numId w:val="6"/>
        </w:numPr>
        <w:shd w:val="clear" w:color="auto" w:fill="FFFFFF"/>
        <w:spacing w:after="240" w:line="240" w:lineRule="auto"/>
        <w:rPr>
          <w:color w:val="24292E"/>
          <w:sz w:val="24"/>
          <w:szCs w:val="24"/>
        </w:rPr>
      </w:pPr>
      <w:r>
        <w:rPr>
          <w:color w:val="24292E"/>
          <w:sz w:val="24"/>
          <w:szCs w:val="24"/>
        </w:rPr>
        <w:t>Gestion de projet agile : La méthode Scrum sera utilisée pour coordonner les équipes, avec des sprints de deux semaines pour les revues UX et les validations techniques.</w:t>
      </w:r>
    </w:p>
    <w:p w14:paraId="45FE41B3" w14:textId="77777777" w:rsidR="002D00F6" w:rsidRDefault="00962B00">
      <w:pPr>
        <w:pStyle w:val="Standard"/>
        <w:numPr>
          <w:ilvl w:val="0"/>
          <w:numId w:val="6"/>
        </w:numPr>
        <w:shd w:val="clear" w:color="auto" w:fill="FFFFFF"/>
        <w:spacing w:after="240" w:line="240" w:lineRule="auto"/>
        <w:rPr>
          <w:color w:val="24292E"/>
          <w:sz w:val="24"/>
          <w:szCs w:val="24"/>
        </w:rPr>
      </w:pPr>
      <w:r>
        <w:rPr>
          <w:color w:val="24292E"/>
          <w:sz w:val="24"/>
          <w:szCs w:val="24"/>
        </w:rPr>
        <w:t>Gestion des exigences : Un processus continu de collecte et de priorisation des exigences sera mis en place, avec des ateliers réguliers impliquant les parties prenantes pour aligner les besoins (par exemple, interfaces spécifiques pour fournisseurs et back-office).</w:t>
      </w:r>
    </w:p>
    <w:p w14:paraId="45FE41B4"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Normes de l’industrie </w:t>
      </w:r>
    </w:p>
    <w:p w14:paraId="45FE41B5" w14:textId="77777777" w:rsidR="002D00F6" w:rsidRDefault="00962B00">
      <w:pPr>
        <w:pStyle w:val="Standard"/>
        <w:numPr>
          <w:ilvl w:val="0"/>
          <w:numId w:val="7"/>
        </w:numPr>
        <w:shd w:val="clear" w:color="auto" w:fill="FFFFFF"/>
        <w:spacing w:after="240" w:line="240" w:lineRule="auto"/>
        <w:rPr>
          <w:color w:val="24292E"/>
          <w:sz w:val="24"/>
          <w:szCs w:val="24"/>
        </w:rPr>
      </w:pPr>
      <w:r>
        <w:rPr>
          <w:color w:val="24292E"/>
          <w:sz w:val="24"/>
          <w:szCs w:val="24"/>
        </w:rPr>
        <w:t xml:space="preserve">REST et </w:t>
      </w:r>
      <w:proofErr w:type="spellStart"/>
      <w:r>
        <w:rPr>
          <w:color w:val="24292E"/>
          <w:sz w:val="24"/>
          <w:szCs w:val="24"/>
        </w:rPr>
        <w:t>OpenAPI</w:t>
      </w:r>
      <w:proofErr w:type="spellEnd"/>
      <w:r>
        <w:rPr>
          <w:color w:val="24292E"/>
          <w:sz w:val="24"/>
          <w:szCs w:val="24"/>
        </w:rPr>
        <w:t xml:space="preserve"> : Les API REST seront utilisées pour l’interopérabilité entre les modules (recherche géolocalisée, panier, back-office) et les systèmes externes (par exemple, prestataires de paiement tiers). Les spécifications </w:t>
      </w:r>
      <w:proofErr w:type="spellStart"/>
      <w:r>
        <w:rPr>
          <w:color w:val="24292E"/>
          <w:sz w:val="24"/>
          <w:szCs w:val="24"/>
        </w:rPr>
        <w:t>OpenAPI</w:t>
      </w:r>
      <w:proofErr w:type="spellEnd"/>
      <w:r>
        <w:rPr>
          <w:color w:val="24292E"/>
          <w:sz w:val="24"/>
          <w:szCs w:val="24"/>
        </w:rPr>
        <w:t xml:space="preserve"> garantiront une documentation standardisée. </w:t>
      </w:r>
    </w:p>
    <w:p w14:paraId="45FE41B6" w14:textId="77777777" w:rsidR="002D00F6" w:rsidRDefault="00962B00">
      <w:pPr>
        <w:pStyle w:val="Standard"/>
        <w:numPr>
          <w:ilvl w:val="0"/>
          <w:numId w:val="7"/>
        </w:numPr>
        <w:shd w:val="clear" w:color="auto" w:fill="FFFFFF"/>
        <w:spacing w:after="240" w:line="240" w:lineRule="auto"/>
        <w:rPr>
          <w:color w:val="24292E"/>
          <w:sz w:val="24"/>
          <w:szCs w:val="24"/>
        </w:rPr>
      </w:pPr>
      <w:r>
        <w:rPr>
          <w:color w:val="24292E"/>
          <w:sz w:val="24"/>
          <w:szCs w:val="24"/>
        </w:rPr>
        <w:t xml:space="preserve">NoSQL (MongoDB, </w:t>
      </w:r>
      <w:proofErr w:type="spellStart"/>
      <w:r>
        <w:rPr>
          <w:color w:val="24292E"/>
          <w:sz w:val="24"/>
          <w:szCs w:val="24"/>
        </w:rPr>
        <w:t>ElasticSearch</w:t>
      </w:r>
      <w:proofErr w:type="spellEnd"/>
      <w:r>
        <w:rPr>
          <w:color w:val="24292E"/>
          <w:sz w:val="24"/>
          <w:szCs w:val="24"/>
        </w:rPr>
        <w:t xml:space="preserve">) : Une base de données open source sera adoptée pour gérer les données des produits, clients, et localisations, avec des schémas optimisés pour la géolocalisation (par exemple, indexation spatiale).  </w:t>
      </w:r>
    </w:p>
    <w:p w14:paraId="45FE41B7" w14:textId="77777777" w:rsidR="002D00F6" w:rsidRDefault="00962B00">
      <w:pPr>
        <w:pStyle w:val="Standard"/>
        <w:numPr>
          <w:ilvl w:val="0"/>
          <w:numId w:val="7"/>
        </w:numPr>
        <w:shd w:val="clear" w:color="auto" w:fill="FFFFFF"/>
        <w:spacing w:after="240" w:line="240" w:lineRule="auto"/>
        <w:rPr>
          <w:color w:val="24292E"/>
          <w:sz w:val="24"/>
          <w:szCs w:val="24"/>
        </w:rPr>
      </w:pPr>
      <w:proofErr w:type="spellStart"/>
      <w:r>
        <w:rPr>
          <w:color w:val="24292E"/>
          <w:sz w:val="24"/>
          <w:szCs w:val="24"/>
        </w:rPr>
        <w:t>Microservices</w:t>
      </w:r>
      <w:proofErr w:type="spellEnd"/>
      <w:r>
        <w:rPr>
          <w:color w:val="24292E"/>
          <w:sz w:val="24"/>
          <w:szCs w:val="24"/>
        </w:rPr>
        <w:t xml:space="preserve"> : Une architecture de </w:t>
      </w:r>
      <w:proofErr w:type="spellStart"/>
      <w:r>
        <w:rPr>
          <w:color w:val="24292E"/>
          <w:sz w:val="24"/>
          <w:szCs w:val="24"/>
        </w:rPr>
        <w:t>microservices</w:t>
      </w:r>
      <w:proofErr w:type="spellEnd"/>
      <w:r>
        <w:rPr>
          <w:color w:val="24292E"/>
          <w:sz w:val="24"/>
          <w:szCs w:val="24"/>
        </w:rPr>
        <w:t xml:space="preserve"> sera utilisée pour permettre des déploiements continus sans interruption, réduisant les incidents P1 et facilitant l’expérimentation (tests A/B). </w:t>
      </w:r>
    </w:p>
    <w:p w14:paraId="45FE41B8"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Directives spécifiques au projet </w:t>
      </w:r>
    </w:p>
    <w:p w14:paraId="45FE41B9" w14:textId="77777777" w:rsidR="002D00F6" w:rsidRDefault="00962B00">
      <w:pPr>
        <w:pStyle w:val="Standard"/>
        <w:numPr>
          <w:ilvl w:val="0"/>
          <w:numId w:val="8"/>
        </w:numPr>
        <w:shd w:val="clear" w:color="auto" w:fill="FFFFFF"/>
        <w:spacing w:after="240" w:line="240" w:lineRule="auto"/>
        <w:rPr>
          <w:color w:val="24292E"/>
          <w:sz w:val="24"/>
          <w:szCs w:val="24"/>
        </w:rPr>
      </w:pPr>
      <w:r>
        <w:rPr>
          <w:color w:val="24292E"/>
          <w:sz w:val="24"/>
          <w:szCs w:val="24"/>
        </w:rPr>
        <w:t>Solutions open source : Les technologies open source comme PostgreSQL (base de données), Node.js (</w:t>
      </w:r>
      <w:proofErr w:type="spellStart"/>
      <w:r>
        <w:rPr>
          <w:color w:val="24292E"/>
          <w:sz w:val="24"/>
          <w:szCs w:val="24"/>
        </w:rPr>
        <w:t>back-end</w:t>
      </w:r>
      <w:proofErr w:type="spellEnd"/>
      <w:r>
        <w:rPr>
          <w:color w:val="24292E"/>
          <w:sz w:val="24"/>
          <w:szCs w:val="24"/>
        </w:rPr>
        <w:t xml:space="preserve">), </w:t>
      </w:r>
      <w:proofErr w:type="spellStart"/>
      <w:r>
        <w:rPr>
          <w:color w:val="24292E"/>
          <w:sz w:val="24"/>
          <w:szCs w:val="24"/>
        </w:rPr>
        <w:t>React</w:t>
      </w:r>
      <w:proofErr w:type="spellEnd"/>
      <w:r>
        <w:rPr>
          <w:color w:val="24292E"/>
          <w:sz w:val="24"/>
          <w:szCs w:val="24"/>
        </w:rPr>
        <w:t xml:space="preserve"> (</w:t>
      </w:r>
      <w:proofErr w:type="spellStart"/>
      <w:r>
        <w:rPr>
          <w:color w:val="24292E"/>
          <w:sz w:val="24"/>
          <w:szCs w:val="24"/>
        </w:rPr>
        <w:t>front-end</w:t>
      </w:r>
      <w:proofErr w:type="spellEnd"/>
      <w:r>
        <w:rPr>
          <w:color w:val="24292E"/>
          <w:sz w:val="24"/>
          <w:szCs w:val="24"/>
        </w:rPr>
        <w:t xml:space="preserve">), et </w:t>
      </w:r>
      <w:proofErr w:type="spellStart"/>
      <w:r>
        <w:rPr>
          <w:color w:val="24292E"/>
          <w:sz w:val="24"/>
          <w:szCs w:val="24"/>
        </w:rPr>
        <w:t>Keycloak</w:t>
      </w:r>
      <w:proofErr w:type="spellEnd"/>
      <w:r>
        <w:rPr>
          <w:color w:val="24292E"/>
          <w:sz w:val="24"/>
          <w:szCs w:val="24"/>
        </w:rPr>
        <w:t xml:space="preserve"> (authentification) seront privilégiées pour minimiser les coûts et respecter le budget de 50 000 USD. Les solutions seront évaluées en fonction de leur support continu (communautés actives, documentation robuste). </w:t>
      </w:r>
    </w:p>
    <w:p w14:paraId="45FE41BA" w14:textId="77777777" w:rsidR="002D00F6" w:rsidRDefault="00962B00">
      <w:pPr>
        <w:pStyle w:val="Standard"/>
        <w:numPr>
          <w:ilvl w:val="0"/>
          <w:numId w:val="8"/>
        </w:numPr>
        <w:shd w:val="clear" w:color="auto" w:fill="FFFFFF"/>
        <w:spacing w:after="240" w:line="240" w:lineRule="auto"/>
        <w:rPr>
          <w:color w:val="24292E"/>
          <w:sz w:val="24"/>
          <w:szCs w:val="24"/>
        </w:rPr>
      </w:pPr>
      <w:r>
        <w:rPr>
          <w:color w:val="24292E"/>
          <w:sz w:val="24"/>
          <w:szCs w:val="24"/>
        </w:rPr>
        <w:t xml:space="preserve">Cohérence de la pile technologique : Une pile technologique cohérente (par exemple, Node.js, PostgreSQL, </w:t>
      </w:r>
      <w:proofErr w:type="spellStart"/>
      <w:r>
        <w:rPr>
          <w:color w:val="24292E"/>
          <w:sz w:val="24"/>
          <w:szCs w:val="24"/>
        </w:rPr>
        <w:t>React</w:t>
      </w:r>
      <w:proofErr w:type="spellEnd"/>
      <w:r>
        <w:rPr>
          <w:color w:val="24292E"/>
          <w:sz w:val="24"/>
          <w:szCs w:val="24"/>
        </w:rPr>
        <w:t xml:space="preserve">) sera adoptée pour réduire les coûts de maintenance et faciliter l’intégration des équipes. </w:t>
      </w:r>
    </w:p>
    <w:p w14:paraId="45FE41BB" w14:textId="77777777" w:rsidR="002D00F6" w:rsidRDefault="00962B00">
      <w:pPr>
        <w:pStyle w:val="Standard"/>
        <w:numPr>
          <w:ilvl w:val="0"/>
          <w:numId w:val="8"/>
        </w:numPr>
        <w:shd w:val="clear" w:color="auto" w:fill="FFFFFF"/>
        <w:spacing w:after="240" w:line="240" w:lineRule="auto"/>
        <w:rPr>
          <w:color w:val="24292E"/>
          <w:sz w:val="24"/>
          <w:szCs w:val="24"/>
        </w:rPr>
      </w:pPr>
      <w:r>
        <w:rPr>
          <w:color w:val="24292E"/>
          <w:sz w:val="24"/>
          <w:szCs w:val="24"/>
        </w:rPr>
        <w:t xml:space="preserve">Architecture cloud : Une infrastructure cloud (AWS ou Azure) sera utilisée pour garantir l’évolutivité multi-régions et la résilience face aux pics de trafic (objectif : supporter les campagnes marketing). </w:t>
      </w:r>
    </w:p>
    <w:p w14:paraId="45FE41BC" w14:textId="77777777" w:rsidR="002D00F6" w:rsidRDefault="00962B00">
      <w:pPr>
        <w:pStyle w:val="Standard"/>
        <w:numPr>
          <w:ilvl w:val="0"/>
          <w:numId w:val="8"/>
        </w:numPr>
        <w:shd w:val="clear" w:color="auto" w:fill="FFFFFF"/>
        <w:spacing w:after="240" w:line="240" w:lineRule="auto"/>
        <w:rPr>
          <w:color w:val="24292E"/>
          <w:sz w:val="24"/>
          <w:szCs w:val="24"/>
        </w:rPr>
      </w:pPr>
      <w:r>
        <w:rPr>
          <w:color w:val="24292E"/>
          <w:sz w:val="24"/>
          <w:szCs w:val="24"/>
        </w:rPr>
        <w:t xml:space="preserve">Déploiement continu : L’architecture de </w:t>
      </w:r>
      <w:proofErr w:type="spellStart"/>
      <w:r>
        <w:rPr>
          <w:color w:val="24292E"/>
          <w:sz w:val="24"/>
          <w:szCs w:val="24"/>
        </w:rPr>
        <w:t>microservices</w:t>
      </w:r>
      <w:proofErr w:type="spellEnd"/>
      <w:r>
        <w:rPr>
          <w:color w:val="24292E"/>
          <w:sz w:val="24"/>
          <w:szCs w:val="24"/>
        </w:rPr>
        <w:t xml:space="preserve"> permettra des mises à jour </w:t>
      </w:r>
      <w:r>
        <w:rPr>
          <w:color w:val="24292E"/>
          <w:sz w:val="24"/>
          <w:szCs w:val="24"/>
        </w:rPr>
        <w:lastRenderedPageBreak/>
        <w:t>fréquentes et transparentes, réduisant le délai de parution à moins d’une semaine et minimisant les interruptions de service (objectif : plateforme active 24/7).</w:t>
      </w:r>
    </w:p>
    <w:p w14:paraId="45FE41BD" w14:textId="77777777" w:rsidR="002D00F6" w:rsidRDefault="002D00F6">
      <w:pPr>
        <w:pStyle w:val="Standard"/>
        <w:shd w:val="clear" w:color="auto" w:fill="FFFFFF"/>
        <w:spacing w:after="240" w:line="240" w:lineRule="auto"/>
      </w:pPr>
    </w:p>
    <w:p w14:paraId="45FE41BE" w14:textId="77777777" w:rsidR="002D00F6" w:rsidRDefault="00962B00">
      <w:pPr>
        <w:pStyle w:val="Titre1"/>
        <w:keepNext w:val="0"/>
        <w:keepLines w:val="0"/>
        <w:pBdr>
          <w:bottom w:val="single" w:sz="6" w:space="6" w:color="EAECEF"/>
        </w:pBdr>
        <w:shd w:val="clear" w:color="auto" w:fill="FFFFFF"/>
        <w:spacing w:before="360" w:after="240"/>
        <w:ind w:left="-300"/>
        <w:rPr>
          <w:b/>
          <w:color w:val="24292E"/>
          <w:sz w:val="46"/>
          <w:szCs w:val="46"/>
        </w:rPr>
      </w:pPr>
      <w:bookmarkStart w:id="47" w:name="_awtp745k27vz"/>
      <w:bookmarkStart w:id="48" w:name="_Toc206612262"/>
      <w:bookmarkEnd w:id="47"/>
      <w:r>
        <w:rPr>
          <w:b/>
          <w:color w:val="24292E"/>
          <w:sz w:val="46"/>
          <w:szCs w:val="46"/>
        </w:rPr>
        <w:t xml:space="preserve">Plan de </w:t>
      </w:r>
      <w:r>
        <w:rPr>
          <w:b/>
          <w:color w:val="24292E"/>
          <w:sz w:val="46"/>
          <w:szCs w:val="46"/>
        </w:rPr>
        <w:t>travail</w:t>
      </w:r>
      <w:bookmarkEnd w:id="48"/>
    </w:p>
    <w:p w14:paraId="45FE41BF" w14:textId="77777777" w:rsidR="002D00F6" w:rsidRDefault="00962B00">
      <w:pPr>
        <w:pStyle w:val="Standard"/>
        <w:shd w:val="clear" w:color="auto" w:fill="FFFFFF"/>
        <w:spacing w:after="240" w:line="240" w:lineRule="auto"/>
        <w:rPr>
          <w:color w:val="24292E"/>
          <w:sz w:val="24"/>
          <w:szCs w:val="24"/>
        </w:rPr>
      </w:pPr>
      <w:bookmarkStart w:id="49" w:name="_y5v48yucg7ar"/>
      <w:bookmarkEnd w:id="49"/>
      <w:r>
        <w:rPr>
          <w:color w:val="24292E"/>
          <w:sz w:val="24"/>
          <w:szCs w:val="24"/>
        </w:rPr>
        <w:t xml:space="preserve">Le plan de travail décrit les activités et livrables nécessaires pour concevoir l’architecture de la plateforme d’e-commerce </w:t>
      </w:r>
      <w:proofErr w:type="spellStart"/>
      <w:r>
        <w:rPr>
          <w:color w:val="24292E"/>
          <w:sz w:val="24"/>
          <w:szCs w:val="24"/>
        </w:rPr>
        <w:t>Foosus</w:t>
      </w:r>
      <w:proofErr w:type="spellEnd"/>
      <w:r>
        <w:rPr>
          <w:color w:val="24292E"/>
          <w:sz w:val="24"/>
          <w:szCs w:val="24"/>
        </w:rPr>
        <w:t xml:space="preserve"> dans un délai de 6 mois, avec un budget de 50 000 USD. Le travail est structuré en éléments alignés sur les phases ADM de TOGAF, avec une approche semi-agile pour intégrer les retours des parties prenantes et répondre aux KPI.</w:t>
      </w:r>
    </w:p>
    <w:p w14:paraId="45FE41C0" w14:textId="77777777" w:rsidR="002D00F6" w:rsidRDefault="00962B00">
      <w:pPr>
        <w:pStyle w:val="Standard"/>
        <w:shd w:val="clear" w:color="auto" w:fill="FFFFFF"/>
        <w:spacing w:after="240" w:line="240" w:lineRule="auto"/>
        <w:rPr>
          <w:color w:val="24292E"/>
          <w:sz w:val="24"/>
          <w:szCs w:val="24"/>
        </w:rPr>
      </w:pPr>
      <w:r>
        <w:rPr>
          <w:color w:val="24292E"/>
          <w:sz w:val="24"/>
          <w:szCs w:val="24"/>
        </w:rPr>
        <w:t>Le tableau ci-dessous récapitule les grandes étapes du projet :</w:t>
      </w:r>
    </w:p>
    <w:tbl>
      <w:tblPr>
        <w:tblW w:w="5000" w:type="pct"/>
        <w:tblCellMar>
          <w:left w:w="10" w:type="dxa"/>
          <w:right w:w="10" w:type="dxa"/>
        </w:tblCellMar>
        <w:tblLook w:val="04A0" w:firstRow="1" w:lastRow="0" w:firstColumn="1" w:lastColumn="0" w:noHBand="0" w:noVBand="1"/>
      </w:tblPr>
      <w:tblGrid>
        <w:gridCol w:w="849"/>
        <w:gridCol w:w="2992"/>
        <w:gridCol w:w="5555"/>
      </w:tblGrid>
      <w:tr w:rsidR="002D00F6" w14:paraId="45FE41C4" w14:textId="77777777">
        <w:tblPrEx>
          <w:tblCellMar>
            <w:top w:w="0" w:type="dxa"/>
            <w:bottom w:w="0" w:type="dxa"/>
          </w:tblCellMar>
        </w:tblPrEx>
        <w:tc>
          <w:tcPr>
            <w:tcW w:w="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1C1" w14:textId="77777777" w:rsidR="002D00F6" w:rsidRDefault="00962B00">
            <w:pPr>
              <w:pStyle w:val="Standard"/>
              <w:spacing w:after="240" w:line="240" w:lineRule="auto"/>
              <w:jc w:val="center"/>
              <w:rPr>
                <w:b/>
                <w:bCs/>
                <w:color w:val="24292E"/>
                <w:sz w:val="24"/>
                <w:szCs w:val="24"/>
              </w:rPr>
            </w:pPr>
            <w:r>
              <w:rPr>
                <w:b/>
                <w:bCs/>
                <w:color w:val="24292E"/>
                <w:sz w:val="24"/>
                <w:szCs w:val="24"/>
              </w:rPr>
              <w:t>N°</w:t>
            </w:r>
          </w:p>
        </w:tc>
        <w:tc>
          <w:tcPr>
            <w:tcW w:w="2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1C2" w14:textId="77777777" w:rsidR="002D00F6" w:rsidRDefault="00962B00">
            <w:pPr>
              <w:pStyle w:val="Standard"/>
              <w:spacing w:after="240" w:line="240" w:lineRule="auto"/>
              <w:jc w:val="center"/>
              <w:rPr>
                <w:b/>
                <w:bCs/>
                <w:color w:val="24292E"/>
                <w:sz w:val="24"/>
                <w:szCs w:val="24"/>
              </w:rPr>
            </w:pPr>
            <w:r>
              <w:rPr>
                <w:b/>
                <w:bCs/>
                <w:color w:val="24292E"/>
                <w:sz w:val="24"/>
                <w:szCs w:val="24"/>
              </w:rPr>
              <w:t>Phase du cycle ADM</w:t>
            </w:r>
          </w:p>
        </w:tc>
        <w:tc>
          <w:tcPr>
            <w:tcW w:w="5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1C3" w14:textId="77777777" w:rsidR="002D00F6" w:rsidRDefault="00962B00">
            <w:pPr>
              <w:pStyle w:val="Standard"/>
              <w:spacing w:after="240" w:line="240" w:lineRule="auto"/>
              <w:jc w:val="center"/>
              <w:rPr>
                <w:b/>
                <w:bCs/>
                <w:color w:val="24292E"/>
                <w:sz w:val="24"/>
                <w:szCs w:val="24"/>
              </w:rPr>
            </w:pPr>
            <w:r>
              <w:rPr>
                <w:b/>
                <w:bCs/>
                <w:color w:val="24292E"/>
                <w:sz w:val="24"/>
                <w:szCs w:val="24"/>
              </w:rPr>
              <w:t>Description</w:t>
            </w:r>
          </w:p>
        </w:tc>
      </w:tr>
      <w:tr w:rsidR="002D00F6" w14:paraId="45FE41C8" w14:textId="77777777">
        <w:tblPrEx>
          <w:tblCellMar>
            <w:top w:w="0" w:type="dxa"/>
            <w:bottom w:w="0" w:type="dxa"/>
          </w:tblCellMar>
        </w:tblPrEx>
        <w:tc>
          <w:tcPr>
            <w:tcW w:w="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5" w14:textId="77777777" w:rsidR="002D00F6" w:rsidRDefault="00962B00">
            <w:pPr>
              <w:pStyle w:val="Standard"/>
              <w:spacing w:after="240" w:line="240" w:lineRule="auto"/>
              <w:jc w:val="center"/>
              <w:rPr>
                <w:color w:val="24292E"/>
                <w:sz w:val="20"/>
                <w:szCs w:val="20"/>
              </w:rPr>
            </w:pPr>
            <w:r>
              <w:rPr>
                <w:color w:val="24292E"/>
                <w:sz w:val="20"/>
                <w:szCs w:val="20"/>
              </w:rPr>
              <w:t>1</w:t>
            </w:r>
          </w:p>
        </w:tc>
        <w:tc>
          <w:tcPr>
            <w:tcW w:w="2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6" w14:textId="77777777" w:rsidR="002D00F6" w:rsidRDefault="00962B00">
            <w:pPr>
              <w:pStyle w:val="Standard"/>
              <w:spacing w:after="240" w:line="240" w:lineRule="auto"/>
              <w:jc w:val="center"/>
              <w:rPr>
                <w:color w:val="24292E"/>
                <w:sz w:val="20"/>
                <w:szCs w:val="20"/>
              </w:rPr>
            </w:pPr>
            <w:r>
              <w:rPr>
                <w:color w:val="24292E"/>
                <w:sz w:val="20"/>
                <w:szCs w:val="20"/>
              </w:rPr>
              <w:t>Préliminaire et Phase A</w:t>
            </w:r>
          </w:p>
        </w:tc>
        <w:tc>
          <w:tcPr>
            <w:tcW w:w="5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7" w14:textId="77777777" w:rsidR="002D00F6" w:rsidRDefault="00962B00">
            <w:pPr>
              <w:pStyle w:val="Standard"/>
              <w:spacing w:after="240" w:line="240" w:lineRule="auto"/>
              <w:jc w:val="center"/>
              <w:rPr>
                <w:color w:val="24292E"/>
                <w:sz w:val="20"/>
                <w:szCs w:val="20"/>
              </w:rPr>
            </w:pPr>
            <w:r>
              <w:rPr>
                <w:color w:val="24292E"/>
                <w:sz w:val="20"/>
                <w:szCs w:val="20"/>
              </w:rPr>
              <w:t xml:space="preserve">Définir à quels </w:t>
            </w:r>
            <w:r>
              <w:rPr>
                <w:color w:val="24292E"/>
                <w:sz w:val="20"/>
                <w:szCs w:val="20"/>
              </w:rPr>
              <w:t xml:space="preserve">besoins doit répondre la nouvelle architecture et mettre en place le </w:t>
            </w:r>
            <w:proofErr w:type="gramStart"/>
            <w:r>
              <w:rPr>
                <w:color w:val="24292E"/>
                <w:sz w:val="20"/>
                <w:szCs w:val="20"/>
              </w:rPr>
              <w:t>cadre  qui</w:t>
            </w:r>
            <w:proofErr w:type="gramEnd"/>
            <w:r>
              <w:rPr>
                <w:color w:val="24292E"/>
                <w:sz w:val="20"/>
                <w:szCs w:val="20"/>
              </w:rPr>
              <w:t xml:space="preserve"> permettra de réaliser les phases suivantes</w:t>
            </w:r>
          </w:p>
        </w:tc>
      </w:tr>
      <w:tr w:rsidR="002D00F6" w14:paraId="45FE41CC" w14:textId="77777777">
        <w:tblPrEx>
          <w:tblCellMar>
            <w:top w:w="0" w:type="dxa"/>
            <w:bottom w:w="0" w:type="dxa"/>
          </w:tblCellMar>
        </w:tblPrEx>
        <w:tc>
          <w:tcPr>
            <w:tcW w:w="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9" w14:textId="77777777" w:rsidR="002D00F6" w:rsidRDefault="00962B00">
            <w:pPr>
              <w:pStyle w:val="Standard"/>
              <w:spacing w:after="240" w:line="240" w:lineRule="auto"/>
              <w:jc w:val="center"/>
              <w:rPr>
                <w:color w:val="24292E"/>
                <w:sz w:val="20"/>
                <w:szCs w:val="20"/>
              </w:rPr>
            </w:pPr>
            <w:r>
              <w:rPr>
                <w:color w:val="24292E"/>
                <w:sz w:val="20"/>
                <w:szCs w:val="20"/>
              </w:rPr>
              <w:t>2</w:t>
            </w:r>
          </w:p>
        </w:tc>
        <w:tc>
          <w:tcPr>
            <w:tcW w:w="2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A" w14:textId="77777777" w:rsidR="002D00F6" w:rsidRDefault="00962B00">
            <w:pPr>
              <w:pStyle w:val="Standard"/>
              <w:spacing w:after="240" w:line="240" w:lineRule="auto"/>
              <w:jc w:val="center"/>
              <w:rPr>
                <w:color w:val="24292E"/>
                <w:sz w:val="20"/>
                <w:szCs w:val="20"/>
              </w:rPr>
            </w:pPr>
            <w:r>
              <w:rPr>
                <w:color w:val="24292E"/>
                <w:sz w:val="20"/>
                <w:szCs w:val="20"/>
              </w:rPr>
              <w:t>Phase B, C, D</w:t>
            </w:r>
          </w:p>
        </w:tc>
        <w:tc>
          <w:tcPr>
            <w:tcW w:w="5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B" w14:textId="77777777" w:rsidR="002D00F6" w:rsidRDefault="00962B00">
            <w:pPr>
              <w:pStyle w:val="Standard"/>
              <w:spacing w:after="240" w:line="240" w:lineRule="auto"/>
              <w:jc w:val="center"/>
              <w:rPr>
                <w:color w:val="24292E"/>
                <w:sz w:val="20"/>
                <w:szCs w:val="20"/>
              </w:rPr>
            </w:pPr>
            <w:r>
              <w:rPr>
                <w:color w:val="24292E"/>
                <w:sz w:val="20"/>
                <w:szCs w:val="20"/>
              </w:rPr>
              <w:t>Définition précise des modèles de données, applicatifs et quelles sont les technologies retenues</w:t>
            </w:r>
          </w:p>
        </w:tc>
      </w:tr>
      <w:tr w:rsidR="002D00F6" w14:paraId="45FE41D0" w14:textId="77777777">
        <w:tblPrEx>
          <w:tblCellMar>
            <w:top w:w="0" w:type="dxa"/>
            <w:bottom w:w="0" w:type="dxa"/>
          </w:tblCellMar>
        </w:tblPrEx>
        <w:tc>
          <w:tcPr>
            <w:tcW w:w="8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D" w14:textId="77777777" w:rsidR="002D00F6" w:rsidRDefault="00962B00">
            <w:pPr>
              <w:pStyle w:val="Standard"/>
              <w:spacing w:after="240" w:line="240" w:lineRule="auto"/>
              <w:jc w:val="center"/>
              <w:rPr>
                <w:color w:val="24292E"/>
                <w:sz w:val="20"/>
                <w:szCs w:val="20"/>
              </w:rPr>
            </w:pPr>
            <w:r>
              <w:rPr>
                <w:color w:val="24292E"/>
                <w:sz w:val="20"/>
                <w:szCs w:val="20"/>
              </w:rPr>
              <w:t>3</w:t>
            </w:r>
          </w:p>
        </w:tc>
        <w:tc>
          <w:tcPr>
            <w:tcW w:w="29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E" w14:textId="77777777" w:rsidR="002D00F6" w:rsidRDefault="00962B00">
            <w:pPr>
              <w:pStyle w:val="Standard"/>
              <w:spacing w:after="240" w:line="240" w:lineRule="auto"/>
              <w:jc w:val="center"/>
              <w:rPr>
                <w:color w:val="24292E"/>
                <w:sz w:val="20"/>
                <w:szCs w:val="20"/>
              </w:rPr>
            </w:pPr>
            <w:r>
              <w:rPr>
                <w:color w:val="24292E"/>
                <w:sz w:val="20"/>
                <w:szCs w:val="20"/>
              </w:rPr>
              <w:t>Phase E et F</w:t>
            </w:r>
          </w:p>
        </w:tc>
        <w:tc>
          <w:tcPr>
            <w:tcW w:w="5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FE41CF" w14:textId="77777777" w:rsidR="002D00F6" w:rsidRDefault="00962B00">
            <w:pPr>
              <w:pStyle w:val="Standard"/>
              <w:spacing w:after="240" w:line="240" w:lineRule="auto"/>
              <w:jc w:val="center"/>
              <w:rPr>
                <w:color w:val="24292E"/>
                <w:sz w:val="20"/>
                <w:szCs w:val="20"/>
              </w:rPr>
            </w:pPr>
            <w:r>
              <w:rPr>
                <w:color w:val="24292E"/>
                <w:sz w:val="20"/>
                <w:szCs w:val="20"/>
              </w:rPr>
              <w:t>Définir les étapes de transition pour passer de l’architecture actuelle à l’architecture cible</w:t>
            </w:r>
          </w:p>
        </w:tc>
      </w:tr>
    </w:tbl>
    <w:p w14:paraId="45FE41D1" w14:textId="77777777" w:rsidR="002D00F6" w:rsidRDefault="002D00F6">
      <w:pPr>
        <w:pStyle w:val="Standard"/>
        <w:shd w:val="clear" w:color="auto" w:fill="FFFFFF"/>
        <w:spacing w:after="240" w:line="240" w:lineRule="auto"/>
        <w:rPr>
          <w:color w:val="24292E"/>
          <w:sz w:val="24"/>
          <w:szCs w:val="24"/>
        </w:rPr>
      </w:pPr>
    </w:p>
    <w:p w14:paraId="45FE41D2" w14:textId="77777777" w:rsidR="002D00F6" w:rsidRDefault="00962B00">
      <w:pPr>
        <w:pStyle w:val="Titre2"/>
      </w:pPr>
      <w:bookmarkStart w:id="50" w:name="_Toc206612263"/>
      <w:r>
        <w:t>Élément de travail 1 : Préparation et vision d’architecture (Phases Préliminaire et A)</w:t>
      </w:r>
      <w:bookmarkEnd w:id="50"/>
    </w:p>
    <w:p w14:paraId="45FE41D3" w14:textId="77777777" w:rsidR="002D00F6" w:rsidRDefault="00962B00">
      <w:pPr>
        <w:pStyle w:val="Titre3"/>
      </w:pPr>
      <w:r>
        <w:rPr>
          <w:rFonts w:ascii="Arial" w:hAnsi="Arial" w:cs="Arial"/>
        </w:rPr>
        <w:br/>
      </w:r>
      <w:bookmarkStart w:id="51" w:name="_Toc206612264"/>
      <w:r>
        <w:t>Activités :</w:t>
      </w:r>
      <w:bookmarkEnd w:id="51"/>
      <w:r>
        <w:t xml:space="preserve"> </w:t>
      </w:r>
    </w:p>
    <w:p w14:paraId="45FE41D4"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 xml:space="preserve">Mettre en place le cadre de gouvernance (comité de gouvernance, rôles des parties prenantes). </w:t>
      </w:r>
    </w:p>
    <w:p w14:paraId="45FE41D5"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 xml:space="preserve">Identifier les principes d’architecture (évolutivité, accessibilité, coût-efficacité). </w:t>
      </w:r>
    </w:p>
    <w:p w14:paraId="45FE41D6"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 xml:space="preserve">Organiser des ateliers avec les parties prenantes pour définir les besoins. </w:t>
      </w:r>
    </w:p>
    <w:p w14:paraId="45FE41D7"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 xml:space="preserve">Rédiger et valider la vision d’architecture avec le comité de gouvernance. </w:t>
      </w:r>
    </w:p>
    <w:p w14:paraId="45FE41D8"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Configurer le référentiel d’architecture.</w:t>
      </w:r>
    </w:p>
    <w:p w14:paraId="45FE41D9" w14:textId="77777777" w:rsidR="002D00F6" w:rsidRDefault="00962B00">
      <w:pPr>
        <w:pStyle w:val="Titre3"/>
      </w:pPr>
      <w:bookmarkStart w:id="52" w:name="_Toc206612265"/>
      <w:r>
        <w:lastRenderedPageBreak/>
        <w:t>Livrables :</w:t>
      </w:r>
      <w:bookmarkEnd w:id="52"/>
      <w:r>
        <w:t xml:space="preserve"> </w:t>
      </w:r>
    </w:p>
    <w:p w14:paraId="45FE41DA"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 xml:space="preserve">Cadre de gouvernance : Document définissant le comité de gouvernance, les processus d’escalade, et les rôles (RACI). </w:t>
      </w:r>
    </w:p>
    <w:p w14:paraId="45FE41DB"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 xml:space="preserve">Principes d’architecture : Liste des principes. </w:t>
      </w:r>
    </w:p>
    <w:p w14:paraId="45FE41DC"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 xml:space="preserve">Vision de </w:t>
      </w:r>
      <w:r>
        <w:rPr>
          <w:color w:val="24292E"/>
          <w:sz w:val="24"/>
          <w:szCs w:val="24"/>
        </w:rPr>
        <w:t xml:space="preserve">l’Architecture : Document décrivant les objectifs (géolocalisation, multi-appareils) et la portée. </w:t>
      </w:r>
    </w:p>
    <w:p w14:paraId="45FE41DD" w14:textId="77777777" w:rsidR="002D00F6" w:rsidRDefault="00962B00">
      <w:pPr>
        <w:pStyle w:val="Standard"/>
        <w:numPr>
          <w:ilvl w:val="0"/>
          <w:numId w:val="9"/>
        </w:numPr>
        <w:shd w:val="clear" w:color="auto" w:fill="FFFFFF"/>
        <w:spacing w:after="240" w:line="240" w:lineRule="auto"/>
        <w:rPr>
          <w:color w:val="24292E"/>
          <w:sz w:val="24"/>
          <w:szCs w:val="24"/>
        </w:rPr>
      </w:pPr>
      <w:r>
        <w:rPr>
          <w:color w:val="24292E"/>
          <w:sz w:val="24"/>
          <w:szCs w:val="24"/>
        </w:rPr>
        <w:t>Déclaration de travail d’Architecture : présent document.</w:t>
      </w:r>
    </w:p>
    <w:p w14:paraId="45FE41DE" w14:textId="77777777" w:rsidR="002D00F6" w:rsidRDefault="00962B00">
      <w:pPr>
        <w:pStyle w:val="Titre2"/>
      </w:pPr>
      <w:bookmarkStart w:id="53" w:name="_Toc206612266"/>
      <w:r>
        <w:t xml:space="preserve">Élément de travail 2 : Définition des architectures métier, données, applications, et </w:t>
      </w:r>
      <w:r>
        <w:t>technologie (Phases B, C, D)</w:t>
      </w:r>
      <w:bookmarkEnd w:id="53"/>
    </w:p>
    <w:p w14:paraId="45FE41DF" w14:textId="77777777" w:rsidR="002D00F6" w:rsidRDefault="00962B00">
      <w:pPr>
        <w:pStyle w:val="Standard"/>
        <w:shd w:val="clear" w:color="auto" w:fill="FFFFFF"/>
        <w:spacing w:after="240" w:line="240" w:lineRule="auto"/>
        <w:rPr>
          <w:color w:val="24292E"/>
          <w:sz w:val="24"/>
          <w:szCs w:val="24"/>
        </w:rPr>
      </w:pPr>
      <w:r>
        <w:rPr>
          <w:color w:val="24292E"/>
          <w:sz w:val="24"/>
          <w:szCs w:val="24"/>
        </w:rPr>
        <w:br/>
      </w:r>
      <w:r>
        <w:rPr>
          <w:color w:val="24292E"/>
          <w:sz w:val="24"/>
          <w:szCs w:val="24"/>
        </w:rPr>
        <w:t xml:space="preserve">Activités : </w:t>
      </w:r>
    </w:p>
    <w:p w14:paraId="45FE41E0" w14:textId="77777777" w:rsidR="002D00F6" w:rsidRDefault="00962B00">
      <w:pPr>
        <w:pStyle w:val="Standard"/>
        <w:numPr>
          <w:ilvl w:val="0"/>
          <w:numId w:val="10"/>
        </w:numPr>
        <w:shd w:val="clear" w:color="auto" w:fill="FFFFFF"/>
        <w:spacing w:after="240" w:line="240" w:lineRule="auto"/>
        <w:rPr>
          <w:color w:val="24292E"/>
          <w:sz w:val="24"/>
          <w:szCs w:val="24"/>
        </w:rPr>
      </w:pPr>
      <w:r>
        <w:rPr>
          <w:color w:val="24292E"/>
          <w:sz w:val="24"/>
          <w:szCs w:val="24"/>
        </w:rPr>
        <w:t>Analyser les processus métier actuels (recherche, commande) et définir les processus cibles (</w:t>
      </w:r>
      <w:proofErr w:type="spellStart"/>
      <w:r>
        <w:rPr>
          <w:color w:val="24292E"/>
          <w:sz w:val="24"/>
          <w:szCs w:val="24"/>
        </w:rPr>
        <w:t>matching</w:t>
      </w:r>
      <w:proofErr w:type="spellEnd"/>
      <w:r>
        <w:rPr>
          <w:color w:val="24292E"/>
          <w:sz w:val="24"/>
          <w:szCs w:val="24"/>
        </w:rPr>
        <w:t xml:space="preserve"> géolocalisé, panier optimisé). </w:t>
      </w:r>
    </w:p>
    <w:p w14:paraId="45FE41E1" w14:textId="77777777" w:rsidR="002D00F6" w:rsidRDefault="00962B00">
      <w:pPr>
        <w:pStyle w:val="Standard"/>
        <w:numPr>
          <w:ilvl w:val="0"/>
          <w:numId w:val="10"/>
        </w:numPr>
        <w:shd w:val="clear" w:color="auto" w:fill="FFFFFF"/>
        <w:spacing w:after="240" w:line="240" w:lineRule="auto"/>
        <w:rPr>
          <w:color w:val="24292E"/>
          <w:sz w:val="24"/>
          <w:szCs w:val="24"/>
        </w:rPr>
      </w:pPr>
      <w:r>
        <w:rPr>
          <w:color w:val="24292E"/>
          <w:sz w:val="24"/>
          <w:szCs w:val="24"/>
        </w:rPr>
        <w:t xml:space="preserve">Modéliser les architectures métier, données (produits, clients), applications, et technologie (infrastructure cloud) avec </w:t>
      </w:r>
      <w:proofErr w:type="spellStart"/>
      <w:r>
        <w:rPr>
          <w:color w:val="24292E"/>
          <w:sz w:val="24"/>
          <w:szCs w:val="24"/>
        </w:rPr>
        <w:t>ArchiMate</w:t>
      </w:r>
      <w:proofErr w:type="spellEnd"/>
      <w:r>
        <w:rPr>
          <w:color w:val="24292E"/>
          <w:sz w:val="24"/>
          <w:szCs w:val="24"/>
        </w:rPr>
        <w:t xml:space="preserve">. </w:t>
      </w:r>
    </w:p>
    <w:p w14:paraId="45FE41E2" w14:textId="77777777" w:rsidR="002D00F6" w:rsidRDefault="00962B00">
      <w:pPr>
        <w:pStyle w:val="Standard"/>
        <w:numPr>
          <w:ilvl w:val="0"/>
          <w:numId w:val="10"/>
        </w:numPr>
        <w:shd w:val="clear" w:color="auto" w:fill="FFFFFF"/>
        <w:spacing w:after="240" w:line="240" w:lineRule="auto"/>
        <w:rPr>
          <w:color w:val="24292E"/>
          <w:sz w:val="24"/>
          <w:szCs w:val="24"/>
        </w:rPr>
      </w:pPr>
      <w:r>
        <w:rPr>
          <w:color w:val="24292E"/>
          <w:sz w:val="24"/>
          <w:szCs w:val="24"/>
        </w:rPr>
        <w:t xml:space="preserve">Effectuer une itération pour tester les wireframes UX de la recherche géolocalisée avec les équipes produit. </w:t>
      </w:r>
    </w:p>
    <w:p w14:paraId="45FE41E3" w14:textId="77777777" w:rsidR="002D00F6" w:rsidRDefault="00962B00">
      <w:pPr>
        <w:pStyle w:val="Standard"/>
        <w:numPr>
          <w:ilvl w:val="0"/>
          <w:numId w:val="10"/>
        </w:numPr>
        <w:shd w:val="clear" w:color="auto" w:fill="FFFFFF"/>
        <w:spacing w:after="240" w:line="240" w:lineRule="auto"/>
        <w:rPr>
          <w:color w:val="24292E"/>
          <w:sz w:val="24"/>
          <w:szCs w:val="24"/>
        </w:rPr>
      </w:pPr>
      <w:r>
        <w:rPr>
          <w:color w:val="24292E"/>
          <w:sz w:val="24"/>
          <w:szCs w:val="24"/>
        </w:rPr>
        <w:t xml:space="preserve">Évaluer les solutions open source (par exemple, MongoDB, Node.js, </w:t>
      </w:r>
      <w:proofErr w:type="spellStart"/>
      <w:r>
        <w:rPr>
          <w:color w:val="24292E"/>
          <w:sz w:val="24"/>
          <w:szCs w:val="24"/>
        </w:rPr>
        <w:t>React</w:t>
      </w:r>
      <w:proofErr w:type="spellEnd"/>
      <w:r>
        <w:rPr>
          <w:color w:val="24292E"/>
          <w:sz w:val="24"/>
          <w:szCs w:val="24"/>
        </w:rPr>
        <w:t xml:space="preserve">) et cloud (AWS, Azure) pour la cohérence technologique. </w:t>
      </w:r>
    </w:p>
    <w:p w14:paraId="45FE41E4" w14:textId="77777777" w:rsidR="002D00F6" w:rsidRDefault="00962B00">
      <w:pPr>
        <w:pStyle w:val="Standard"/>
        <w:numPr>
          <w:ilvl w:val="0"/>
          <w:numId w:val="10"/>
        </w:numPr>
        <w:shd w:val="clear" w:color="auto" w:fill="FFFFFF"/>
        <w:spacing w:after="240" w:line="240" w:lineRule="auto"/>
        <w:rPr>
          <w:color w:val="24292E"/>
          <w:sz w:val="24"/>
          <w:szCs w:val="24"/>
        </w:rPr>
      </w:pPr>
      <w:r>
        <w:rPr>
          <w:color w:val="24292E"/>
          <w:sz w:val="24"/>
          <w:szCs w:val="24"/>
        </w:rPr>
        <w:t>Vérifier la conformité ISO 27001 (sécurité).</w:t>
      </w:r>
    </w:p>
    <w:p w14:paraId="45FE41E5" w14:textId="77777777" w:rsidR="002D00F6" w:rsidRDefault="00962B00">
      <w:pPr>
        <w:pStyle w:val="Titre3"/>
      </w:pPr>
      <w:bookmarkStart w:id="54" w:name="_Toc206612267"/>
      <w:r>
        <w:t>Livrables :</w:t>
      </w:r>
      <w:bookmarkEnd w:id="54"/>
      <w:r>
        <w:t xml:space="preserve"> </w:t>
      </w:r>
    </w:p>
    <w:p w14:paraId="45FE41E6" w14:textId="77777777" w:rsidR="002D00F6" w:rsidRDefault="00962B00">
      <w:pPr>
        <w:pStyle w:val="Standard"/>
        <w:numPr>
          <w:ilvl w:val="0"/>
          <w:numId w:val="10"/>
        </w:numPr>
        <w:shd w:val="clear" w:color="auto" w:fill="FFFFFF"/>
        <w:spacing w:after="240" w:line="240" w:lineRule="auto"/>
        <w:rPr>
          <w:color w:val="24292E"/>
          <w:sz w:val="24"/>
          <w:szCs w:val="24"/>
        </w:rPr>
      </w:pPr>
      <w:r>
        <w:rPr>
          <w:color w:val="24292E"/>
          <w:sz w:val="24"/>
          <w:szCs w:val="24"/>
        </w:rPr>
        <w:t xml:space="preserve">Document de Définition d’Architecture : Modèles </w:t>
      </w:r>
      <w:proofErr w:type="spellStart"/>
      <w:r>
        <w:rPr>
          <w:color w:val="24292E"/>
          <w:sz w:val="24"/>
          <w:szCs w:val="24"/>
        </w:rPr>
        <w:t>ArchiMate</w:t>
      </w:r>
      <w:proofErr w:type="spellEnd"/>
      <w:r>
        <w:rPr>
          <w:color w:val="24292E"/>
          <w:sz w:val="24"/>
          <w:szCs w:val="24"/>
        </w:rPr>
        <w:t xml:space="preserve"> pour les architectures métier (processus de recherche), données (schémas clients/produits), application, et technologie (infrastructure cloud). </w:t>
      </w:r>
    </w:p>
    <w:p w14:paraId="45FE41E7" w14:textId="77777777" w:rsidR="002D00F6" w:rsidRDefault="00962B00">
      <w:pPr>
        <w:pStyle w:val="Standard"/>
        <w:numPr>
          <w:ilvl w:val="0"/>
          <w:numId w:val="10"/>
        </w:numPr>
        <w:shd w:val="clear" w:color="auto" w:fill="FFFFFF"/>
        <w:spacing w:after="240" w:line="240" w:lineRule="auto"/>
        <w:rPr>
          <w:color w:val="24292E"/>
          <w:sz w:val="24"/>
          <w:szCs w:val="24"/>
        </w:rPr>
      </w:pPr>
      <w:r>
        <w:rPr>
          <w:color w:val="24292E"/>
          <w:sz w:val="24"/>
          <w:szCs w:val="24"/>
        </w:rPr>
        <w:t xml:space="preserve">Spécification des Besoins </w:t>
      </w:r>
      <w:proofErr w:type="gramStart"/>
      <w:r>
        <w:rPr>
          <w:color w:val="24292E"/>
          <w:sz w:val="24"/>
          <w:szCs w:val="24"/>
        </w:rPr>
        <w:t>d’Architecture  :</w:t>
      </w:r>
      <w:proofErr w:type="gramEnd"/>
      <w:r>
        <w:rPr>
          <w:color w:val="24292E"/>
          <w:sz w:val="24"/>
          <w:szCs w:val="24"/>
        </w:rPr>
        <w:t xml:space="preserve"> Exigences fonctionnelles (géolocalisation, multi-utilisateurs) et non fonctionnelles (performance, sécurité). </w:t>
      </w:r>
    </w:p>
    <w:p w14:paraId="45FE41E8" w14:textId="77777777" w:rsidR="002D00F6" w:rsidRDefault="00962B00">
      <w:pPr>
        <w:pStyle w:val="Standard"/>
        <w:numPr>
          <w:ilvl w:val="0"/>
          <w:numId w:val="10"/>
        </w:numPr>
        <w:shd w:val="clear" w:color="auto" w:fill="FFFFFF"/>
        <w:spacing w:after="240" w:line="240" w:lineRule="auto"/>
        <w:rPr>
          <w:color w:val="24292E"/>
          <w:sz w:val="24"/>
          <w:szCs w:val="24"/>
        </w:rPr>
      </w:pPr>
      <w:r>
        <w:rPr>
          <w:color w:val="24292E"/>
          <w:sz w:val="24"/>
          <w:szCs w:val="24"/>
        </w:rPr>
        <w:t>Rapport d’analyse des solutions : Comparaison des options open source vs commerciales.</w:t>
      </w:r>
    </w:p>
    <w:p w14:paraId="45FE41E9" w14:textId="77777777" w:rsidR="002D00F6" w:rsidRDefault="00962B00">
      <w:pPr>
        <w:pStyle w:val="Titre2"/>
      </w:pPr>
      <w:bookmarkStart w:id="55" w:name="_Toc206612268"/>
      <w:r>
        <w:lastRenderedPageBreak/>
        <w:t>Élément de travail 3 : Planification de la migration et préparation du prototype (Phases E, F)</w:t>
      </w:r>
      <w:bookmarkEnd w:id="55"/>
    </w:p>
    <w:p w14:paraId="45FE41EA" w14:textId="77777777" w:rsidR="002D00F6" w:rsidRDefault="00962B00">
      <w:pPr>
        <w:pStyle w:val="Standard"/>
        <w:shd w:val="clear" w:color="auto" w:fill="FFFFFF"/>
        <w:spacing w:after="240" w:line="240" w:lineRule="auto"/>
        <w:rPr>
          <w:color w:val="24292E"/>
          <w:sz w:val="24"/>
          <w:szCs w:val="24"/>
        </w:rPr>
      </w:pPr>
      <w:r>
        <w:rPr>
          <w:color w:val="24292E"/>
          <w:sz w:val="24"/>
          <w:szCs w:val="24"/>
        </w:rPr>
        <w:br/>
      </w:r>
      <w:r>
        <w:rPr>
          <w:color w:val="24292E"/>
          <w:sz w:val="24"/>
          <w:szCs w:val="24"/>
        </w:rPr>
        <w:t xml:space="preserve">Activités : </w:t>
      </w:r>
    </w:p>
    <w:p w14:paraId="45FE41EB" w14:textId="77777777" w:rsidR="002D00F6" w:rsidRDefault="00962B00">
      <w:pPr>
        <w:pStyle w:val="Standard"/>
        <w:numPr>
          <w:ilvl w:val="0"/>
          <w:numId w:val="11"/>
        </w:numPr>
        <w:shd w:val="clear" w:color="auto" w:fill="FFFFFF"/>
        <w:spacing w:after="240" w:line="240" w:lineRule="auto"/>
        <w:rPr>
          <w:color w:val="24292E"/>
          <w:sz w:val="24"/>
          <w:szCs w:val="24"/>
        </w:rPr>
      </w:pPr>
      <w:r>
        <w:rPr>
          <w:color w:val="24292E"/>
          <w:sz w:val="24"/>
          <w:szCs w:val="24"/>
        </w:rPr>
        <w:t xml:space="preserve">Identifier les opportunités et solutions (par exemple, </w:t>
      </w:r>
      <w:proofErr w:type="spellStart"/>
      <w:r>
        <w:rPr>
          <w:color w:val="24292E"/>
          <w:sz w:val="24"/>
          <w:szCs w:val="24"/>
        </w:rPr>
        <w:t>microservices</w:t>
      </w:r>
      <w:proofErr w:type="spellEnd"/>
      <w:r>
        <w:rPr>
          <w:color w:val="24292E"/>
          <w:sz w:val="24"/>
          <w:szCs w:val="24"/>
        </w:rPr>
        <w:t xml:space="preserve"> pour déploiements continus). </w:t>
      </w:r>
    </w:p>
    <w:p w14:paraId="45FE41EC" w14:textId="77777777" w:rsidR="002D00F6" w:rsidRDefault="00962B00">
      <w:pPr>
        <w:pStyle w:val="Standard"/>
        <w:numPr>
          <w:ilvl w:val="0"/>
          <w:numId w:val="11"/>
        </w:numPr>
        <w:shd w:val="clear" w:color="auto" w:fill="FFFFFF"/>
        <w:spacing w:after="240" w:line="240" w:lineRule="auto"/>
        <w:rPr>
          <w:color w:val="24292E"/>
          <w:sz w:val="24"/>
          <w:szCs w:val="24"/>
        </w:rPr>
      </w:pPr>
      <w:r>
        <w:rPr>
          <w:color w:val="24292E"/>
          <w:sz w:val="24"/>
          <w:szCs w:val="24"/>
        </w:rPr>
        <w:t xml:space="preserve">Élaborer un plan de migration pour un déploiement pilote dans une région cible. </w:t>
      </w:r>
    </w:p>
    <w:p w14:paraId="45FE41ED" w14:textId="77777777" w:rsidR="002D00F6" w:rsidRDefault="00962B00">
      <w:pPr>
        <w:pStyle w:val="Standard"/>
        <w:numPr>
          <w:ilvl w:val="0"/>
          <w:numId w:val="11"/>
        </w:numPr>
        <w:shd w:val="clear" w:color="auto" w:fill="FFFFFF"/>
        <w:spacing w:after="240" w:line="240" w:lineRule="auto"/>
        <w:rPr>
          <w:color w:val="24292E"/>
          <w:sz w:val="24"/>
          <w:szCs w:val="24"/>
        </w:rPr>
      </w:pPr>
      <w:r>
        <w:rPr>
          <w:color w:val="24292E"/>
          <w:sz w:val="24"/>
          <w:szCs w:val="24"/>
        </w:rPr>
        <w:t xml:space="preserve">Définir une matrice de transition pour la coexistence des plateformes existante et nouvelle. </w:t>
      </w:r>
    </w:p>
    <w:p w14:paraId="45FE41EE" w14:textId="77777777" w:rsidR="002D00F6" w:rsidRDefault="00962B00">
      <w:pPr>
        <w:pStyle w:val="Standard"/>
        <w:numPr>
          <w:ilvl w:val="0"/>
          <w:numId w:val="11"/>
        </w:numPr>
        <w:shd w:val="clear" w:color="auto" w:fill="FFFFFF"/>
        <w:spacing w:after="240" w:line="240" w:lineRule="auto"/>
        <w:rPr>
          <w:color w:val="24292E"/>
          <w:sz w:val="24"/>
          <w:szCs w:val="24"/>
        </w:rPr>
      </w:pPr>
      <w:r>
        <w:rPr>
          <w:color w:val="24292E"/>
          <w:sz w:val="24"/>
          <w:szCs w:val="24"/>
        </w:rPr>
        <w:t xml:space="preserve">Préparer les spécifications pour le projet de suivi (prototype). </w:t>
      </w:r>
    </w:p>
    <w:p w14:paraId="45FE41EF" w14:textId="77777777" w:rsidR="002D00F6" w:rsidRDefault="00962B00">
      <w:pPr>
        <w:pStyle w:val="Standard"/>
        <w:numPr>
          <w:ilvl w:val="0"/>
          <w:numId w:val="11"/>
        </w:numPr>
        <w:shd w:val="clear" w:color="auto" w:fill="FFFFFF"/>
        <w:spacing w:after="240" w:line="240" w:lineRule="auto"/>
        <w:rPr>
          <w:color w:val="24292E"/>
          <w:sz w:val="24"/>
          <w:szCs w:val="24"/>
        </w:rPr>
      </w:pPr>
      <w:r>
        <w:rPr>
          <w:color w:val="24292E"/>
          <w:sz w:val="24"/>
          <w:szCs w:val="24"/>
        </w:rPr>
        <w:t xml:space="preserve">Valider le plan avec le </w:t>
      </w:r>
      <w:r>
        <w:rPr>
          <w:color w:val="24292E"/>
          <w:sz w:val="24"/>
          <w:szCs w:val="24"/>
        </w:rPr>
        <w:t>comité de gouvernance.</w:t>
      </w:r>
    </w:p>
    <w:p w14:paraId="45FE41F0" w14:textId="77777777" w:rsidR="002D00F6" w:rsidRDefault="00962B00">
      <w:pPr>
        <w:pStyle w:val="Titre3"/>
      </w:pPr>
      <w:bookmarkStart w:id="56" w:name="_Toc206612269"/>
      <w:r>
        <w:t>Livrables :</w:t>
      </w:r>
      <w:bookmarkEnd w:id="56"/>
      <w:r>
        <w:t xml:space="preserve"> </w:t>
      </w:r>
    </w:p>
    <w:p w14:paraId="45FE41F1" w14:textId="77777777" w:rsidR="002D00F6" w:rsidRDefault="00962B00">
      <w:pPr>
        <w:pStyle w:val="Standard"/>
        <w:numPr>
          <w:ilvl w:val="0"/>
          <w:numId w:val="11"/>
        </w:numPr>
        <w:shd w:val="clear" w:color="auto" w:fill="FFFFFF"/>
        <w:spacing w:after="240" w:line="240" w:lineRule="auto"/>
        <w:rPr>
          <w:color w:val="24292E"/>
          <w:sz w:val="24"/>
          <w:szCs w:val="24"/>
        </w:rPr>
      </w:pPr>
      <w:r>
        <w:rPr>
          <w:color w:val="24292E"/>
          <w:sz w:val="24"/>
          <w:szCs w:val="24"/>
        </w:rPr>
        <w:t xml:space="preserve">Plan de transformation de l’architecture : Plan stratégique pour le déploiement pilote et l’évolutivité multi-régions. </w:t>
      </w:r>
    </w:p>
    <w:p w14:paraId="45FE41F2" w14:textId="77777777" w:rsidR="002D00F6" w:rsidRDefault="00962B00">
      <w:pPr>
        <w:pStyle w:val="Standard"/>
        <w:numPr>
          <w:ilvl w:val="0"/>
          <w:numId w:val="11"/>
        </w:numPr>
        <w:shd w:val="clear" w:color="auto" w:fill="FFFFFF"/>
        <w:spacing w:after="240" w:line="240" w:lineRule="auto"/>
        <w:rPr>
          <w:color w:val="24292E"/>
          <w:sz w:val="24"/>
          <w:szCs w:val="24"/>
        </w:rPr>
      </w:pPr>
      <w:r>
        <w:rPr>
          <w:color w:val="24292E"/>
          <w:sz w:val="24"/>
          <w:szCs w:val="24"/>
        </w:rPr>
        <w:t xml:space="preserve">Plan de migration : Étapes détaillées pour le pilote, incluant la coexistence des plateformes. </w:t>
      </w:r>
    </w:p>
    <w:p w14:paraId="45FE41F3" w14:textId="77777777" w:rsidR="002D00F6" w:rsidRDefault="00962B00">
      <w:pPr>
        <w:pStyle w:val="Standard"/>
        <w:numPr>
          <w:ilvl w:val="0"/>
          <w:numId w:val="11"/>
        </w:numPr>
        <w:shd w:val="clear" w:color="auto" w:fill="FFFFFF"/>
        <w:spacing w:after="240" w:line="240" w:lineRule="auto"/>
        <w:rPr>
          <w:color w:val="24292E"/>
          <w:sz w:val="24"/>
          <w:szCs w:val="24"/>
        </w:rPr>
      </w:pPr>
      <w:r>
        <w:rPr>
          <w:color w:val="24292E"/>
          <w:sz w:val="24"/>
          <w:szCs w:val="24"/>
        </w:rPr>
        <w:t>Matrice de transition : Description des étapes de migration (par exemple, migration des données clients, déploiement des modules de recherche).</w:t>
      </w:r>
    </w:p>
    <w:p w14:paraId="45FE41F4" w14:textId="77777777" w:rsidR="002D00F6" w:rsidRDefault="00962B00">
      <w:pPr>
        <w:pStyle w:val="Titre2"/>
      </w:pPr>
      <w:bookmarkStart w:id="57" w:name="_Toc206612270"/>
      <w:r>
        <w:t>Produits de travail globaux :</w:t>
      </w:r>
      <w:bookmarkEnd w:id="57"/>
      <w:r>
        <w:t xml:space="preserve"> </w:t>
      </w:r>
    </w:p>
    <w:p w14:paraId="45FE41F5" w14:textId="77777777" w:rsidR="002D00F6" w:rsidRDefault="00962B00">
      <w:pPr>
        <w:pStyle w:val="Standard"/>
        <w:numPr>
          <w:ilvl w:val="0"/>
          <w:numId w:val="12"/>
        </w:numPr>
        <w:shd w:val="clear" w:color="auto" w:fill="FFFFFF"/>
        <w:spacing w:after="240" w:line="240" w:lineRule="auto"/>
        <w:rPr>
          <w:color w:val="24292E"/>
          <w:sz w:val="24"/>
          <w:szCs w:val="24"/>
        </w:rPr>
      </w:pPr>
      <w:r>
        <w:rPr>
          <w:color w:val="24292E"/>
          <w:sz w:val="24"/>
          <w:szCs w:val="24"/>
        </w:rPr>
        <w:t xml:space="preserve">Vision de l’Architecture : Document définissant la portée et les objectifs de la plateforme (géolocalisation, évolutivité, accessibilité). </w:t>
      </w:r>
    </w:p>
    <w:p w14:paraId="45FE41F6" w14:textId="77777777" w:rsidR="002D00F6" w:rsidRDefault="00962B00">
      <w:pPr>
        <w:pStyle w:val="Standard"/>
        <w:numPr>
          <w:ilvl w:val="0"/>
          <w:numId w:val="12"/>
        </w:numPr>
        <w:shd w:val="clear" w:color="auto" w:fill="FFFFFF"/>
        <w:spacing w:after="240" w:line="240" w:lineRule="auto"/>
        <w:rPr>
          <w:color w:val="24292E"/>
          <w:sz w:val="24"/>
          <w:szCs w:val="24"/>
        </w:rPr>
      </w:pPr>
      <w:r>
        <w:rPr>
          <w:color w:val="24292E"/>
          <w:sz w:val="24"/>
          <w:szCs w:val="24"/>
        </w:rPr>
        <w:t xml:space="preserve">Document de Définition </w:t>
      </w:r>
      <w:proofErr w:type="gramStart"/>
      <w:r>
        <w:rPr>
          <w:color w:val="24292E"/>
          <w:sz w:val="24"/>
          <w:szCs w:val="24"/>
        </w:rPr>
        <w:t>d’Architecture:</w:t>
      </w:r>
      <w:proofErr w:type="gramEnd"/>
      <w:r>
        <w:rPr>
          <w:color w:val="24292E"/>
          <w:sz w:val="24"/>
          <w:szCs w:val="24"/>
        </w:rPr>
        <w:t xml:space="preserve"> Modèles détaillés des architectures métier, données, applications, et technologie, intégrant les principes open source. </w:t>
      </w:r>
    </w:p>
    <w:p w14:paraId="45FE41F7" w14:textId="77777777" w:rsidR="002D00F6" w:rsidRDefault="00962B00">
      <w:pPr>
        <w:pStyle w:val="Standard"/>
        <w:numPr>
          <w:ilvl w:val="0"/>
          <w:numId w:val="12"/>
        </w:numPr>
        <w:shd w:val="clear" w:color="auto" w:fill="FFFFFF"/>
        <w:spacing w:after="240" w:line="240" w:lineRule="auto"/>
        <w:rPr>
          <w:color w:val="24292E"/>
          <w:sz w:val="24"/>
          <w:szCs w:val="24"/>
        </w:rPr>
      </w:pPr>
      <w:r>
        <w:rPr>
          <w:color w:val="24292E"/>
          <w:sz w:val="24"/>
          <w:szCs w:val="24"/>
        </w:rPr>
        <w:t xml:space="preserve">Spécification des Besoins </w:t>
      </w:r>
      <w:proofErr w:type="gramStart"/>
      <w:r>
        <w:rPr>
          <w:color w:val="24292E"/>
          <w:sz w:val="24"/>
          <w:szCs w:val="24"/>
        </w:rPr>
        <w:t>d’Architecture  :</w:t>
      </w:r>
      <w:proofErr w:type="gramEnd"/>
      <w:r>
        <w:rPr>
          <w:color w:val="24292E"/>
          <w:sz w:val="24"/>
          <w:szCs w:val="24"/>
        </w:rPr>
        <w:t xml:space="preserve"> Liste des exigences fonctionnelles (recherche géolocalisée, panier) et non fonctionnelles (performance, sécurité). </w:t>
      </w:r>
    </w:p>
    <w:p w14:paraId="45FE41F8" w14:textId="77777777" w:rsidR="002D00F6" w:rsidRDefault="00962B00">
      <w:pPr>
        <w:pStyle w:val="Standard"/>
        <w:numPr>
          <w:ilvl w:val="0"/>
          <w:numId w:val="12"/>
        </w:numPr>
        <w:shd w:val="clear" w:color="auto" w:fill="FFFFFF"/>
        <w:spacing w:after="240" w:line="240" w:lineRule="auto"/>
        <w:rPr>
          <w:color w:val="24292E"/>
          <w:sz w:val="24"/>
          <w:szCs w:val="24"/>
        </w:rPr>
      </w:pPr>
      <w:r>
        <w:rPr>
          <w:color w:val="24292E"/>
          <w:sz w:val="24"/>
          <w:szCs w:val="24"/>
        </w:rPr>
        <w:t xml:space="preserve">Plan de transformation de l’architecture : Plan stratégique pour le déploiement pilote et la scalabilité future. </w:t>
      </w:r>
    </w:p>
    <w:p w14:paraId="45FE41F9" w14:textId="77777777" w:rsidR="002D00F6" w:rsidRDefault="00962B00">
      <w:pPr>
        <w:pStyle w:val="Standard"/>
        <w:numPr>
          <w:ilvl w:val="0"/>
          <w:numId w:val="12"/>
        </w:numPr>
        <w:shd w:val="clear" w:color="auto" w:fill="FFFFFF"/>
        <w:spacing w:after="240" w:line="240" w:lineRule="auto"/>
        <w:rPr>
          <w:color w:val="24292E"/>
          <w:sz w:val="24"/>
          <w:szCs w:val="24"/>
        </w:rPr>
      </w:pPr>
      <w:r>
        <w:rPr>
          <w:color w:val="24292E"/>
          <w:sz w:val="24"/>
          <w:szCs w:val="24"/>
        </w:rPr>
        <w:t>Plan de migration : Document pour guider le projet de suivi (prototype) dans une région cible.</w:t>
      </w:r>
    </w:p>
    <w:p w14:paraId="45FE41FA" w14:textId="77777777" w:rsidR="002D00F6" w:rsidRDefault="002D00F6">
      <w:pPr>
        <w:pageBreakBefore/>
        <w:widowControl w:val="0"/>
        <w:textAlignment w:val="baseline"/>
      </w:pPr>
    </w:p>
    <w:p w14:paraId="45FE41FB" w14:textId="77777777" w:rsidR="002D00F6" w:rsidRDefault="00962B00">
      <w:pPr>
        <w:pStyle w:val="Titre2"/>
        <w:keepNext w:val="0"/>
        <w:keepLines w:val="0"/>
        <w:pBdr>
          <w:bottom w:val="single" w:sz="6" w:space="5" w:color="EAECEF"/>
        </w:pBdr>
        <w:shd w:val="clear" w:color="auto" w:fill="FFFFFF"/>
        <w:spacing w:after="240"/>
        <w:ind w:left="-300"/>
      </w:pPr>
      <w:bookmarkStart w:id="58" w:name="_Toc206612271"/>
      <w:r>
        <w:rPr>
          <w:b/>
          <w:color w:val="24292E"/>
          <w:sz w:val="34"/>
          <w:szCs w:val="34"/>
        </w:rPr>
        <w:t>Plan de communication</w:t>
      </w:r>
      <w:bookmarkEnd w:id="58"/>
    </w:p>
    <w:p w14:paraId="45FE41FC"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Le plan de communication vise à assurer une collaboration fluide entre les parties prenantes pour aligner le développement de l’architecture sur les objectifs commerciaux et les KPI de </w:t>
      </w:r>
      <w:proofErr w:type="spellStart"/>
      <w:r>
        <w:rPr>
          <w:color w:val="24292E"/>
          <w:sz w:val="24"/>
          <w:szCs w:val="24"/>
        </w:rPr>
        <w:t>Foosus</w:t>
      </w:r>
      <w:proofErr w:type="spellEnd"/>
      <w:r>
        <w:rPr>
          <w:color w:val="24292E"/>
          <w:sz w:val="24"/>
          <w:szCs w:val="24"/>
        </w:rPr>
        <w:t>. Les communications seront régulières, transparentes, et adaptées aux besoins des différentes audiences.</w:t>
      </w:r>
    </w:p>
    <w:tbl>
      <w:tblPr>
        <w:tblW w:w="9344" w:type="dxa"/>
        <w:tblCellMar>
          <w:left w:w="10" w:type="dxa"/>
          <w:right w:w="10" w:type="dxa"/>
        </w:tblCellMar>
        <w:tblLook w:val="04A0" w:firstRow="1" w:lastRow="0" w:firstColumn="1" w:lastColumn="0" w:noHBand="0" w:noVBand="1"/>
      </w:tblPr>
      <w:tblGrid>
        <w:gridCol w:w="1420"/>
        <w:gridCol w:w="1020"/>
        <w:gridCol w:w="1153"/>
        <w:gridCol w:w="1622"/>
        <w:gridCol w:w="1531"/>
        <w:gridCol w:w="2598"/>
      </w:tblGrid>
      <w:tr w:rsidR="002D00F6" w14:paraId="45FE4203" w14:textId="77777777">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1FD"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Événement</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1FE"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Canaux</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1FF"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Formats</w:t>
            </w:r>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0"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Contenu</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1"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Durée et effort</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2"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Collaboration</w:t>
            </w:r>
          </w:p>
        </w:tc>
      </w:tr>
      <w:tr w:rsidR="002D00F6" w14:paraId="45FE420A" w14:textId="77777777">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4" w14:textId="77777777" w:rsidR="002D00F6" w:rsidRDefault="00962B00">
            <w:pPr>
              <w:pStyle w:val="Standard"/>
              <w:shd w:val="clear" w:color="auto" w:fill="FFFFFF"/>
              <w:spacing w:after="20" w:line="240" w:lineRule="auto"/>
              <w:rPr>
                <w:color w:val="24292E"/>
                <w:sz w:val="20"/>
                <w:szCs w:val="20"/>
              </w:rPr>
            </w:pPr>
            <w:r>
              <w:rPr>
                <w:color w:val="24292E"/>
                <w:sz w:val="20"/>
                <w:szCs w:val="20"/>
              </w:rPr>
              <w:t xml:space="preserve">Réunions hebdomadaires de l’équipe </w:t>
            </w:r>
            <w:r>
              <w:rPr>
                <w:color w:val="24292E"/>
                <w:sz w:val="20"/>
                <w:szCs w:val="20"/>
              </w:rPr>
              <w:t>d’architecture</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5" w14:textId="77777777" w:rsidR="002D00F6" w:rsidRDefault="00962B00">
            <w:pPr>
              <w:pStyle w:val="Standard"/>
              <w:shd w:val="clear" w:color="auto" w:fill="FFFFFF"/>
              <w:spacing w:after="20" w:line="240" w:lineRule="auto"/>
              <w:rPr>
                <w:color w:val="24292E"/>
                <w:sz w:val="20"/>
                <w:szCs w:val="20"/>
              </w:rPr>
            </w:pPr>
            <w:r>
              <w:rPr>
                <w:color w:val="24292E"/>
                <w:sz w:val="20"/>
                <w:szCs w:val="20"/>
              </w:rPr>
              <w:t>Microsoft Teams</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6" w14:textId="77777777" w:rsidR="002D00F6" w:rsidRDefault="00962B00">
            <w:pPr>
              <w:pStyle w:val="Standard"/>
              <w:shd w:val="clear" w:color="auto" w:fill="FFFFFF"/>
              <w:spacing w:after="20" w:line="240" w:lineRule="auto"/>
              <w:rPr>
                <w:color w:val="24292E"/>
                <w:sz w:val="20"/>
                <w:szCs w:val="20"/>
              </w:rPr>
            </w:pPr>
            <w:r>
              <w:rPr>
                <w:color w:val="24292E"/>
                <w:sz w:val="20"/>
                <w:szCs w:val="20"/>
              </w:rPr>
              <w:t>Présentation PowerPoint, tableau de bord Jira</w:t>
            </w:r>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7" w14:textId="77777777" w:rsidR="002D00F6" w:rsidRDefault="00962B00">
            <w:pPr>
              <w:pStyle w:val="Standard"/>
              <w:shd w:val="clear" w:color="auto" w:fill="FFFFFF"/>
              <w:spacing w:after="20" w:line="240" w:lineRule="auto"/>
              <w:rPr>
                <w:color w:val="24292E"/>
                <w:sz w:val="20"/>
                <w:szCs w:val="20"/>
              </w:rPr>
            </w:pPr>
            <w:r>
              <w:rPr>
                <w:color w:val="24292E"/>
                <w:sz w:val="20"/>
                <w:szCs w:val="20"/>
              </w:rPr>
              <w:t xml:space="preserve">Progrès des livrables (par exemple, modèles </w:t>
            </w:r>
            <w:proofErr w:type="spellStart"/>
            <w:r>
              <w:rPr>
                <w:color w:val="24292E"/>
                <w:sz w:val="20"/>
                <w:szCs w:val="20"/>
              </w:rPr>
              <w:t>ArchiMate</w:t>
            </w:r>
            <w:proofErr w:type="spellEnd"/>
            <w:r>
              <w:rPr>
                <w:color w:val="24292E"/>
                <w:sz w:val="20"/>
                <w:szCs w:val="20"/>
              </w:rPr>
              <w:t>), suivi des KPI (adhésions, incidents), identification des risques</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8" w14:textId="77777777" w:rsidR="002D00F6" w:rsidRDefault="00962B00">
            <w:pPr>
              <w:pStyle w:val="Standard"/>
              <w:shd w:val="clear" w:color="auto" w:fill="FFFFFF"/>
              <w:spacing w:after="20" w:line="240" w:lineRule="auto"/>
              <w:rPr>
                <w:color w:val="24292E"/>
                <w:sz w:val="20"/>
                <w:szCs w:val="20"/>
              </w:rPr>
            </w:pPr>
            <w:r>
              <w:rPr>
                <w:color w:val="24292E"/>
                <w:sz w:val="20"/>
                <w:szCs w:val="20"/>
              </w:rPr>
              <w:t>1 heure/semaine, 10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9" w14:textId="77777777" w:rsidR="002D00F6" w:rsidRDefault="00962B00">
            <w:pPr>
              <w:pStyle w:val="Standard"/>
              <w:shd w:val="clear" w:color="auto" w:fill="FFFFFF"/>
              <w:spacing w:after="20" w:line="240" w:lineRule="auto"/>
              <w:rPr>
                <w:color w:val="24292E"/>
                <w:sz w:val="20"/>
                <w:szCs w:val="20"/>
              </w:rPr>
            </w:pPr>
            <w:r>
              <w:rPr>
                <w:color w:val="24292E"/>
                <w:sz w:val="20"/>
                <w:szCs w:val="20"/>
              </w:rPr>
              <w:t xml:space="preserve">Architecte </w:t>
            </w:r>
            <w:r>
              <w:rPr>
                <w:color w:val="24292E"/>
                <w:sz w:val="20"/>
                <w:szCs w:val="20"/>
              </w:rPr>
              <w:t>principal (animation), équipe d’architecture (contributeurs), chef de projet (validation), équipes produits (feedback)</w:t>
            </w:r>
          </w:p>
        </w:tc>
      </w:tr>
      <w:tr w:rsidR="002D00F6" w14:paraId="45FE4211" w14:textId="77777777">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B" w14:textId="77777777" w:rsidR="002D00F6" w:rsidRDefault="00962B00">
            <w:pPr>
              <w:pStyle w:val="Standard"/>
              <w:shd w:val="clear" w:color="auto" w:fill="FFFFFF"/>
              <w:spacing w:after="20" w:line="240" w:lineRule="auto"/>
              <w:rPr>
                <w:color w:val="24292E"/>
                <w:sz w:val="20"/>
                <w:szCs w:val="20"/>
              </w:rPr>
            </w:pPr>
            <w:r>
              <w:rPr>
                <w:color w:val="24292E"/>
                <w:sz w:val="20"/>
                <w:szCs w:val="20"/>
              </w:rPr>
              <w:t>Ateliers UX avec parties prenantes</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C" w14:textId="77777777" w:rsidR="002D00F6" w:rsidRDefault="00962B00">
            <w:pPr>
              <w:pStyle w:val="Standard"/>
              <w:shd w:val="clear" w:color="auto" w:fill="FFFFFF"/>
              <w:spacing w:after="20" w:line="240" w:lineRule="auto"/>
              <w:rPr>
                <w:color w:val="24292E"/>
                <w:sz w:val="20"/>
                <w:szCs w:val="20"/>
              </w:rPr>
            </w:pPr>
            <w:r>
              <w:rPr>
                <w:color w:val="24292E"/>
                <w:sz w:val="20"/>
                <w:szCs w:val="20"/>
              </w:rPr>
              <w:t>Présentiel, Microsoft Teams, Miro</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D" w14:textId="77777777" w:rsidR="002D00F6" w:rsidRDefault="00962B00">
            <w:pPr>
              <w:pStyle w:val="Standard"/>
              <w:shd w:val="clear" w:color="auto" w:fill="FFFFFF"/>
              <w:spacing w:after="20" w:line="240" w:lineRule="auto"/>
              <w:rPr>
                <w:color w:val="24292E"/>
                <w:sz w:val="20"/>
                <w:szCs w:val="20"/>
              </w:rPr>
            </w:pPr>
            <w:r>
              <w:rPr>
                <w:color w:val="24292E"/>
                <w:sz w:val="20"/>
                <w:szCs w:val="20"/>
              </w:rPr>
              <w:t xml:space="preserve">Wireframes, prototypes </w:t>
            </w:r>
            <w:proofErr w:type="spellStart"/>
            <w:r>
              <w:rPr>
                <w:color w:val="24292E"/>
                <w:sz w:val="20"/>
                <w:szCs w:val="20"/>
              </w:rPr>
              <w:t>Figma</w:t>
            </w:r>
            <w:proofErr w:type="spellEnd"/>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E" w14:textId="77777777" w:rsidR="002D00F6" w:rsidRDefault="00962B00">
            <w:pPr>
              <w:pStyle w:val="Standard"/>
              <w:shd w:val="clear" w:color="auto" w:fill="FFFFFF"/>
              <w:spacing w:after="20" w:line="240" w:lineRule="auto"/>
              <w:rPr>
                <w:color w:val="24292E"/>
                <w:sz w:val="20"/>
                <w:szCs w:val="20"/>
              </w:rPr>
            </w:pPr>
            <w:r>
              <w:rPr>
                <w:color w:val="24292E"/>
                <w:sz w:val="20"/>
                <w:szCs w:val="20"/>
              </w:rPr>
              <w:t>Validation des interfaces (recherche géolocalisée, panier), retours UX/CX</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0F" w14:textId="77777777" w:rsidR="002D00F6" w:rsidRDefault="00962B00">
            <w:pPr>
              <w:pStyle w:val="Standard"/>
              <w:shd w:val="clear" w:color="auto" w:fill="FFFFFF"/>
              <w:spacing w:after="20" w:line="240" w:lineRule="auto"/>
              <w:rPr>
                <w:color w:val="24292E"/>
                <w:sz w:val="20"/>
                <w:szCs w:val="20"/>
              </w:rPr>
            </w:pPr>
            <w:r>
              <w:rPr>
                <w:color w:val="24292E"/>
                <w:sz w:val="20"/>
                <w:szCs w:val="20"/>
              </w:rPr>
              <w:t>2 heures/2x par semaine, 12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0" w14:textId="77777777" w:rsidR="002D00F6" w:rsidRDefault="00962B00">
            <w:pPr>
              <w:pStyle w:val="Standard"/>
              <w:shd w:val="clear" w:color="auto" w:fill="FFFFFF"/>
              <w:spacing w:after="20" w:line="240" w:lineRule="auto"/>
              <w:rPr>
                <w:color w:val="24292E"/>
                <w:sz w:val="20"/>
                <w:szCs w:val="20"/>
              </w:rPr>
            </w:pPr>
            <w:r>
              <w:rPr>
                <w:color w:val="24292E"/>
                <w:sz w:val="20"/>
                <w:szCs w:val="20"/>
              </w:rPr>
              <w:t>Équipes produits (animation), fournisseurs/consommateurs (feedback), architecte principal (validation)</w:t>
            </w:r>
          </w:p>
        </w:tc>
      </w:tr>
      <w:tr w:rsidR="002D00F6" w14:paraId="45FE4218" w14:textId="77777777">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2" w14:textId="77777777" w:rsidR="002D00F6" w:rsidRDefault="00962B00">
            <w:pPr>
              <w:pStyle w:val="Standard"/>
              <w:shd w:val="clear" w:color="auto" w:fill="FFFFFF"/>
              <w:spacing w:after="20" w:line="240" w:lineRule="auto"/>
              <w:rPr>
                <w:color w:val="24292E"/>
                <w:sz w:val="20"/>
                <w:szCs w:val="20"/>
              </w:rPr>
            </w:pPr>
            <w:r>
              <w:rPr>
                <w:color w:val="24292E"/>
                <w:sz w:val="20"/>
                <w:szCs w:val="20"/>
              </w:rPr>
              <w:t>Réunions trimestrielles du comité de gouvernance</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3" w14:textId="77777777" w:rsidR="002D00F6" w:rsidRDefault="00962B00">
            <w:pPr>
              <w:pStyle w:val="Standard"/>
              <w:shd w:val="clear" w:color="auto" w:fill="FFFFFF"/>
              <w:spacing w:after="20" w:line="240" w:lineRule="auto"/>
              <w:rPr>
                <w:color w:val="24292E"/>
                <w:sz w:val="20"/>
                <w:szCs w:val="20"/>
              </w:rPr>
            </w:pPr>
            <w:r>
              <w:rPr>
                <w:color w:val="24292E"/>
                <w:sz w:val="20"/>
                <w:szCs w:val="20"/>
              </w:rPr>
              <w:t>Microsoft Teams ou présentiel</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4" w14:textId="77777777" w:rsidR="002D00F6" w:rsidRDefault="00962B00">
            <w:pPr>
              <w:pStyle w:val="Standard"/>
              <w:shd w:val="clear" w:color="auto" w:fill="FFFFFF"/>
              <w:spacing w:after="20" w:line="240" w:lineRule="auto"/>
              <w:rPr>
                <w:color w:val="24292E"/>
                <w:sz w:val="20"/>
                <w:szCs w:val="20"/>
              </w:rPr>
            </w:pPr>
            <w:r>
              <w:rPr>
                <w:color w:val="24292E"/>
                <w:sz w:val="20"/>
                <w:szCs w:val="20"/>
              </w:rPr>
              <w:t>Rapport PDF, présentation PowerPoint</w:t>
            </w:r>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5" w14:textId="77777777" w:rsidR="002D00F6" w:rsidRDefault="00962B00">
            <w:pPr>
              <w:pStyle w:val="Standard"/>
              <w:shd w:val="clear" w:color="auto" w:fill="FFFFFF"/>
              <w:spacing w:after="20" w:line="240" w:lineRule="auto"/>
              <w:rPr>
                <w:color w:val="24292E"/>
                <w:sz w:val="20"/>
                <w:szCs w:val="20"/>
              </w:rPr>
            </w:pPr>
            <w:r>
              <w:rPr>
                <w:color w:val="24292E"/>
                <w:sz w:val="20"/>
                <w:szCs w:val="20"/>
              </w:rPr>
              <w:t>Validation des livrables (Vision de l’Architecture, Roadmap), décisions sur escalades, suivi des KPI</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6" w14:textId="77777777" w:rsidR="002D00F6" w:rsidRDefault="00962B00">
            <w:pPr>
              <w:pStyle w:val="Standard"/>
              <w:shd w:val="clear" w:color="auto" w:fill="FFFFFF"/>
              <w:spacing w:after="20" w:line="240" w:lineRule="auto"/>
              <w:rPr>
                <w:color w:val="24292E"/>
                <w:sz w:val="20"/>
                <w:szCs w:val="20"/>
              </w:rPr>
            </w:pPr>
            <w:r>
              <w:rPr>
                <w:color w:val="24292E"/>
                <w:sz w:val="20"/>
                <w:szCs w:val="20"/>
              </w:rPr>
              <w:t>2 heures/trimestre, 8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7" w14:textId="77777777" w:rsidR="002D00F6" w:rsidRDefault="00962B00">
            <w:pPr>
              <w:pStyle w:val="Standard"/>
              <w:shd w:val="clear" w:color="auto" w:fill="FFFFFF"/>
              <w:spacing w:after="20" w:line="240" w:lineRule="auto"/>
              <w:rPr>
                <w:color w:val="24292E"/>
                <w:sz w:val="20"/>
                <w:szCs w:val="20"/>
              </w:rPr>
            </w:pPr>
            <w:r>
              <w:rPr>
                <w:color w:val="24292E"/>
                <w:sz w:val="20"/>
                <w:szCs w:val="20"/>
              </w:rPr>
              <w:t>Comité de gouvernance (décisions), DSI (validation), architecte principal (présentation)</w:t>
            </w:r>
          </w:p>
        </w:tc>
      </w:tr>
      <w:tr w:rsidR="002D00F6" w14:paraId="45FE421F" w14:textId="77777777">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9" w14:textId="77777777" w:rsidR="002D00F6" w:rsidRDefault="00962B00">
            <w:pPr>
              <w:pStyle w:val="Standard"/>
              <w:shd w:val="clear" w:color="auto" w:fill="FFFFFF"/>
              <w:spacing w:after="20" w:line="240" w:lineRule="auto"/>
              <w:rPr>
                <w:color w:val="24292E"/>
                <w:sz w:val="20"/>
                <w:szCs w:val="20"/>
              </w:rPr>
            </w:pPr>
            <w:r>
              <w:rPr>
                <w:color w:val="24292E"/>
                <w:sz w:val="20"/>
                <w:szCs w:val="20"/>
              </w:rPr>
              <w:t>Rapports de progrès mensuels</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A" w14:textId="77777777" w:rsidR="002D00F6" w:rsidRDefault="00962B00">
            <w:pPr>
              <w:pStyle w:val="Standard"/>
              <w:shd w:val="clear" w:color="auto" w:fill="FFFFFF"/>
              <w:spacing w:after="20" w:line="240" w:lineRule="auto"/>
              <w:rPr>
                <w:color w:val="24292E"/>
                <w:sz w:val="20"/>
                <w:szCs w:val="20"/>
              </w:rPr>
            </w:pPr>
            <w:proofErr w:type="gramStart"/>
            <w:r>
              <w:rPr>
                <w:color w:val="24292E"/>
                <w:sz w:val="20"/>
                <w:szCs w:val="20"/>
              </w:rPr>
              <w:t>E-mails</w:t>
            </w:r>
            <w:proofErr w:type="gramEnd"/>
            <w:r>
              <w:rPr>
                <w:color w:val="24292E"/>
                <w:sz w:val="20"/>
                <w:szCs w:val="20"/>
              </w:rPr>
              <w:t>, SharePoint</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B" w14:textId="77777777" w:rsidR="002D00F6" w:rsidRDefault="00962B00">
            <w:pPr>
              <w:pStyle w:val="Standard"/>
              <w:shd w:val="clear" w:color="auto" w:fill="FFFFFF"/>
              <w:spacing w:after="20" w:line="240" w:lineRule="auto"/>
              <w:rPr>
                <w:color w:val="24292E"/>
                <w:sz w:val="20"/>
                <w:szCs w:val="20"/>
              </w:rPr>
            </w:pPr>
            <w:r>
              <w:rPr>
                <w:color w:val="24292E"/>
                <w:sz w:val="20"/>
                <w:szCs w:val="20"/>
              </w:rPr>
              <w:t xml:space="preserve">Rapport PDF, tableau de bord </w:t>
            </w:r>
            <w:proofErr w:type="spellStart"/>
            <w:r>
              <w:rPr>
                <w:color w:val="24292E"/>
                <w:sz w:val="20"/>
                <w:szCs w:val="20"/>
              </w:rPr>
              <w:t>Grafana</w:t>
            </w:r>
            <w:proofErr w:type="spellEnd"/>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C" w14:textId="77777777" w:rsidR="002D00F6" w:rsidRDefault="00962B00">
            <w:pPr>
              <w:pStyle w:val="Standard"/>
              <w:shd w:val="clear" w:color="auto" w:fill="FFFFFF"/>
              <w:spacing w:after="20" w:line="240" w:lineRule="auto"/>
              <w:rPr>
                <w:color w:val="24292E"/>
                <w:sz w:val="20"/>
                <w:szCs w:val="20"/>
              </w:rPr>
            </w:pPr>
            <w:r>
              <w:rPr>
                <w:color w:val="24292E"/>
                <w:sz w:val="20"/>
                <w:szCs w:val="20"/>
              </w:rPr>
              <w:t>Résumé des progrès, métriques de performance (temps de réponse, taux d’erreurs), avancement des KPI</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D" w14:textId="77777777" w:rsidR="002D00F6" w:rsidRDefault="00962B00">
            <w:pPr>
              <w:pStyle w:val="Standard"/>
              <w:shd w:val="clear" w:color="auto" w:fill="FFFFFF"/>
              <w:spacing w:after="20" w:line="240" w:lineRule="auto"/>
              <w:rPr>
                <w:color w:val="24292E"/>
                <w:sz w:val="20"/>
                <w:szCs w:val="20"/>
              </w:rPr>
            </w:pPr>
            <w:r>
              <w:rPr>
                <w:color w:val="24292E"/>
                <w:sz w:val="20"/>
                <w:szCs w:val="20"/>
              </w:rPr>
              <w:t xml:space="preserve">30 minutes/mois (rédaction), diffusion aux parties </w:t>
            </w:r>
            <w:r>
              <w:rPr>
                <w:color w:val="24292E"/>
                <w:sz w:val="20"/>
                <w:szCs w:val="20"/>
              </w:rPr>
              <w:t>prenantes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1E" w14:textId="77777777" w:rsidR="002D00F6" w:rsidRDefault="00962B00">
            <w:pPr>
              <w:pStyle w:val="Standard"/>
              <w:shd w:val="clear" w:color="auto" w:fill="FFFFFF"/>
              <w:spacing w:after="20" w:line="240" w:lineRule="auto"/>
              <w:rPr>
                <w:color w:val="24292E"/>
                <w:sz w:val="20"/>
                <w:szCs w:val="20"/>
              </w:rPr>
            </w:pPr>
            <w:r>
              <w:rPr>
                <w:color w:val="24292E"/>
                <w:sz w:val="20"/>
                <w:szCs w:val="20"/>
              </w:rPr>
              <w:t>Architecte principal (rédaction), DSI et équipes produits (lecteurs)</w:t>
            </w:r>
          </w:p>
        </w:tc>
      </w:tr>
      <w:tr w:rsidR="002D00F6" w14:paraId="45FE4227" w14:textId="77777777">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0" w14:textId="77777777" w:rsidR="002D00F6" w:rsidRDefault="00962B00">
            <w:pPr>
              <w:pStyle w:val="Standard"/>
              <w:shd w:val="clear" w:color="auto" w:fill="FFFFFF"/>
              <w:spacing w:after="20" w:line="240" w:lineRule="auto"/>
              <w:rPr>
                <w:color w:val="24292E"/>
                <w:sz w:val="20"/>
                <w:szCs w:val="20"/>
              </w:rPr>
            </w:pPr>
            <w:r>
              <w:rPr>
                <w:color w:val="24292E"/>
                <w:sz w:val="20"/>
                <w:szCs w:val="20"/>
              </w:rPr>
              <w:t>Revues de conformité</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1" w14:textId="77777777" w:rsidR="002D00F6" w:rsidRDefault="00962B00">
            <w:pPr>
              <w:pStyle w:val="Standard"/>
              <w:shd w:val="clear" w:color="auto" w:fill="FFFFFF"/>
              <w:spacing w:after="20" w:line="240" w:lineRule="auto"/>
              <w:rPr>
                <w:color w:val="24292E"/>
                <w:sz w:val="20"/>
                <w:szCs w:val="20"/>
              </w:rPr>
            </w:pPr>
            <w:r>
              <w:rPr>
                <w:color w:val="24292E"/>
                <w:sz w:val="20"/>
                <w:szCs w:val="20"/>
              </w:rPr>
              <w:t>Présentiel,</w:t>
            </w:r>
          </w:p>
          <w:p w14:paraId="45FE4222" w14:textId="77777777" w:rsidR="002D00F6" w:rsidRDefault="00962B00">
            <w:pPr>
              <w:pStyle w:val="Standard"/>
              <w:shd w:val="clear" w:color="auto" w:fill="FFFFFF"/>
              <w:spacing w:after="20" w:line="240" w:lineRule="auto"/>
              <w:rPr>
                <w:color w:val="24292E"/>
                <w:sz w:val="20"/>
                <w:szCs w:val="20"/>
              </w:rPr>
            </w:pPr>
            <w:r>
              <w:rPr>
                <w:color w:val="24292E"/>
                <w:sz w:val="20"/>
                <w:szCs w:val="20"/>
              </w:rPr>
              <w:t>Microsoft Teams</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3" w14:textId="77777777" w:rsidR="002D00F6" w:rsidRDefault="00962B00">
            <w:pPr>
              <w:pStyle w:val="Standard"/>
              <w:shd w:val="clear" w:color="auto" w:fill="FFFFFF"/>
              <w:spacing w:after="20" w:line="240" w:lineRule="auto"/>
              <w:rPr>
                <w:color w:val="24292E"/>
                <w:sz w:val="20"/>
                <w:szCs w:val="20"/>
              </w:rPr>
            </w:pPr>
            <w:r>
              <w:rPr>
                <w:color w:val="24292E"/>
                <w:sz w:val="20"/>
                <w:szCs w:val="20"/>
              </w:rPr>
              <w:t>Rapport PDF</w:t>
            </w:r>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4" w14:textId="77777777" w:rsidR="002D00F6" w:rsidRDefault="00962B00">
            <w:pPr>
              <w:pStyle w:val="Standard"/>
              <w:shd w:val="clear" w:color="auto" w:fill="FFFFFF"/>
              <w:spacing w:after="20" w:line="240" w:lineRule="auto"/>
              <w:rPr>
                <w:color w:val="24292E"/>
                <w:sz w:val="20"/>
                <w:szCs w:val="20"/>
              </w:rPr>
            </w:pPr>
            <w:r>
              <w:rPr>
                <w:color w:val="24292E"/>
                <w:sz w:val="20"/>
                <w:szCs w:val="20"/>
              </w:rPr>
              <w:t>Conformité de livrables à la vision d’architecture</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5" w14:textId="77777777" w:rsidR="002D00F6" w:rsidRDefault="00962B00">
            <w:pPr>
              <w:pStyle w:val="Standard"/>
              <w:shd w:val="clear" w:color="auto" w:fill="FFFFFF"/>
              <w:spacing w:after="20" w:line="240" w:lineRule="auto"/>
              <w:rPr>
                <w:color w:val="24292E"/>
                <w:sz w:val="20"/>
                <w:szCs w:val="20"/>
              </w:rPr>
            </w:pPr>
            <w:r>
              <w:rPr>
                <w:color w:val="24292E"/>
                <w:sz w:val="20"/>
                <w:szCs w:val="20"/>
              </w:rPr>
              <w:t>1 heure/mois, 6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6" w14:textId="77777777" w:rsidR="002D00F6" w:rsidRDefault="00962B00">
            <w:pPr>
              <w:pStyle w:val="Standard"/>
              <w:shd w:val="clear" w:color="auto" w:fill="FFFFFF"/>
              <w:spacing w:after="20" w:line="240" w:lineRule="auto"/>
              <w:rPr>
                <w:color w:val="24292E"/>
                <w:sz w:val="20"/>
                <w:szCs w:val="20"/>
              </w:rPr>
            </w:pPr>
            <w:r>
              <w:rPr>
                <w:color w:val="24292E"/>
                <w:sz w:val="20"/>
                <w:szCs w:val="20"/>
              </w:rPr>
              <w:t>Équipe conformité (animation), architecte principal (validation), équipes techniques (implémentation)</w:t>
            </w:r>
          </w:p>
        </w:tc>
      </w:tr>
      <w:tr w:rsidR="002D00F6" w14:paraId="45FE422E" w14:textId="77777777">
        <w:tblPrEx>
          <w:tblCellMar>
            <w:top w:w="0" w:type="dxa"/>
            <w:bottom w:w="0" w:type="dxa"/>
          </w:tblCellMar>
        </w:tblPrEx>
        <w:tc>
          <w:tcPr>
            <w:tcW w:w="14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8" w14:textId="77777777" w:rsidR="002D00F6" w:rsidRDefault="00962B00">
            <w:pPr>
              <w:pStyle w:val="Standard"/>
              <w:shd w:val="clear" w:color="auto" w:fill="FFFFFF"/>
              <w:spacing w:after="20" w:line="240" w:lineRule="auto"/>
              <w:rPr>
                <w:color w:val="24292E"/>
                <w:sz w:val="20"/>
                <w:szCs w:val="20"/>
              </w:rPr>
            </w:pPr>
            <w:r>
              <w:rPr>
                <w:color w:val="24292E"/>
                <w:sz w:val="20"/>
                <w:szCs w:val="20"/>
              </w:rPr>
              <w:t>Communication externe</w:t>
            </w:r>
          </w:p>
        </w:tc>
        <w:tc>
          <w:tcPr>
            <w:tcW w:w="1020"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9" w14:textId="77777777" w:rsidR="002D00F6" w:rsidRDefault="00962B00">
            <w:pPr>
              <w:pStyle w:val="Standard"/>
              <w:shd w:val="clear" w:color="auto" w:fill="FFFFFF"/>
              <w:spacing w:after="20" w:line="240" w:lineRule="auto"/>
              <w:rPr>
                <w:color w:val="24292E"/>
                <w:sz w:val="20"/>
                <w:szCs w:val="20"/>
              </w:rPr>
            </w:pPr>
            <w:r>
              <w:rPr>
                <w:color w:val="24292E"/>
                <w:sz w:val="20"/>
                <w:szCs w:val="20"/>
              </w:rPr>
              <w:t>Réseaux sociaux</w:t>
            </w:r>
          </w:p>
        </w:tc>
        <w:tc>
          <w:tcPr>
            <w:tcW w:w="1153"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A" w14:textId="77777777" w:rsidR="002D00F6" w:rsidRDefault="00962B00">
            <w:pPr>
              <w:pStyle w:val="Standard"/>
              <w:shd w:val="clear" w:color="auto" w:fill="FFFFFF"/>
              <w:spacing w:after="20" w:line="240" w:lineRule="auto"/>
              <w:rPr>
                <w:color w:val="24292E"/>
                <w:sz w:val="20"/>
                <w:szCs w:val="20"/>
              </w:rPr>
            </w:pPr>
            <w:proofErr w:type="spellStart"/>
            <w:r>
              <w:rPr>
                <w:color w:val="24292E"/>
                <w:sz w:val="20"/>
                <w:szCs w:val="20"/>
              </w:rPr>
              <w:t>Posts</w:t>
            </w:r>
            <w:proofErr w:type="spellEnd"/>
          </w:p>
        </w:tc>
        <w:tc>
          <w:tcPr>
            <w:tcW w:w="1622"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B" w14:textId="77777777" w:rsidR="002D00F6" w:rsidRDefault="00962B00">
            <w:pPr>
              <w:pStyle w:val="Standard"/>
              <w:shd w:val="clear" w:color="auto" w:fill="FFFFFF"/>
              <w:spacing w:after="20" w:line="240" w:lineRule="auto"/>
              <w:rPr>
                <w:color w:val="24292E"/>
                <w:sz w:val="20"/>
                <w:szCs w:val="20"/>
              </w:rPr>
            </w:pPr>
            <w:r>
              <w:rPr>
                <w:color w:val="24292E"/>
                <w:sz w:val="20"/>
                <w:szCs w:val="20"/>
              </w:rPr>
              <w:t>Nouvelles fonctionnalités définies</w:t>
            </w:r>
          </w:p>
        </w:tc>
        <w:tc>
          <w:tcPr>
            <w:tcW w:w="15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C" w14:textId="77777777" w:rsidR="002D00F6" w:rsidRDefault="00962B00">
            <w:pPr>
              <w:pStyle w:val="Standard"/>
              <w:shd w:val="clear" w:color="auto" w:fill="FFFFFF"/>
              <w:spacing w:after="20" w:line="240" w:lineRule="auto"/>
              <w:rPr>
                <w:color w:val="24292E"/>
                <w:sz w:val="20"/>
                <w:szCs w:val="20"/>
              </w:rPr>
            </w:pPr>
            <w:r>
              <w:rPr>
                <w:color w:val="24292E"/>
                <w:sz w:val="20"/>
                <w:szCs w:val="20"/>
              </w:rPr>
              <w:t>1 heure/mois, 6 participants</w:t>
            </w:r>
          </w:p>
        </w:tc>
        <w:tc>
          <w:tcPr>
            <w:tcW w:w="259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2D" w14:textId="77777777" w:rsidR="002D00F6" w:rsidRDefault="00962B00">
            <w:pPr>
              <w:pStyle w:val="Standard"/>
              <w:shd w:val="clear" w:color="auto" w:fill="FFFFFF"/>
              <w:spacing w:after="20" w:line="240" w:lineRule="auto"/>
              <w:rPr>
                <w:color w:val="24292E"/>
                <w:sz w:val="20"/>
                <w:szCs w:val="20"/>
              </w:rPr>
            </w:pPr>
            <w:proofErr w:type="spellStart"/>
            <w:r>
              <w:rPr>
                <w:color w:val="24292E"/>
                <w:sz w:val="20"/>
                <w:szCs w:val="20"/>
              </w:rPr>
              <w:t>Equipe</w:t>
            </w:r>
            <w:proofErr w:type="spellEnd"/>
            <w:r>
              <w:rPr>
                <w:color w:val="24292E"/>
                <w:sz w:val="20"/>
                <w:szCs w:val="20"/>
              </w:rPr>
              <w:t xml:space="preserve"> marketing (animation), Équipe produit (réalisation), architecte </w:t>
            </w:r>
            <w:r>
              <w:rPr>
                <w:color w:val="24292E"/>
                <w:sz w:val="20"/>
                <w:szCs w:val="20"/>
              </w:rPr>
              <w:lastRenderedPageBreak/>
              <w:t xml:space="preserve">principal (validation), </w:t>
            </w:r>
          </w:p>
        </w:tc>
      </w:tr>
    </w:tbl>
    <w:p w14:paraId="45FE422F" w14:textId="77777777" w:rsidR="002D00F6" w:rsidRDefault="002D00F6">
      <w:pPr>
        <w:pStyle w:val="Standard"/>
        <w:shd w:val="clear" w:color="auto" w:fill="FFFFFF"/>
        <w:spacing w:after="240" w:line="240" w:lineRule="auto"/>
        <w:rPr>
          <w:color w:val="24292E"/>
          <w:sz w:val="24"/>
          <w:szCs w:val="24"/>
        </w:rPr>
      </w:pPr>
    </w:p>
    <w:p w14:paraId="45FE4230"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Collaboration : </w:t>
      </w:r>
    </w:p>
    <w:p w14:paraId="45FE4231" w14:textId="77777777" w:rsidR="002D00F6" w:rsidRDefault="00962B00">
      <w:pPr>
        <w:pStyle w:val="Standard"/>
        <w:numPr>
          <w:ilvl w:val="0"/>
          <w:numId w:val="13"/>
        </w:numPr>
        <w:shd w:val="clear" w:color="auto" w:fill="FFFFFF"/>
        <w:spacing w:after="240" w:line="240" w:lineRule="auto"/>
        <w:rPr>
          <w:color w:val="24292E"/>
          <w:sz w:val="24"/>
          <w:szCs w:val="24"/>
        </w:rPr>
      </w:pPr>
      <w:r>
        <w:rPr>
          <w:color w:val="24292E"/>
          <w:sz w:val="24"/>
          <w:szCs w:val="24"/>
        </w:rPr>
        <w:t xml:space="preserve">Les réunions hebdomadaires impliqueront l’équipe d’architecture et les équipes produits pour garantir l’alignement sur les exigences (par exemple, recherche géolocalisée). </w:t>
      </w:r>
    </w:p>
    <w:p w14:paraId="45FE4232" w14:textId="77777777" w:rsidR="002D00F6" w:rsidRDefault="00962B00">
      <w:pPr>
        <w:pStyle w:val="Standard"/>
        <w:numPr>
          <w:ilvl w:val="0"/>
          <w:numId w:val="13"/>
        </w:numPr>
        <w:shd w:val="clear" w:color="auto" w:fill="FFFFFF"/>
        <w:spacing w:after="240" w:line="240" w:lineRule="auto"/>
        <w:rPr>
          <w:color w:val="24292E"/>
          <w:sz w:val="24"/>
          <w:szCs w:val="24"/>
        </w:rPr>
      </w:pPr>
      <w:r>
        <w:rPr>
          <w:color w:val="24292E"/>
          <w:sz w:val="24"/>
          <w:szCs w:val="24"/>
        </w:rPr>
        <w:t xml:space="preserve">Les ateliers UX incluront des </w:t>
      </w:r>
      <w:r>
        <w:rPr>
          <w:color w:val="24292E"/>
          <w:sz w:val="24"/>
          <w:szCs w:val="24"/>
        </w:rPr>
        <w:t xml:space="preserve">représentants des fournisseurs et consommateurs pour valider les interfaces. </w:t>
      </w:r>
    </w:p>
    <w:p w14:paraId="45FE4233" w14:textId="77777777" w:rsidR="002D00F6" w:rsidRDefault="00962B00">
      <w:pPr>
        <w:pStyle w:val="Standard"/>
        <w:numPr>
          <w:ilvl w:val="0"/>
          <w:numId w:val="13"/>
        </w:numPr>
        <w:shd w:val="clear" w:color="auto" w:fill="FFFFFF"/>
        <w:spacing w:after="240" w:line="240" w:lineRule="auto"/>
        <w:rPr>
          <w:color w:val="24292E"/>
          <w:sz w:val="24"/>
          <w:szCs w:val="24"/>
        </w:rPr>
      </w:pPr>
      <w:r>
        <w:rPr>
          <w:color w:val="24292E"/>
          <w:sz w:val="24"/>
          <w:szCs w:val="24"/>
        </w:rPr>
        <w:t xml:space="preserve">Le comité de gouvernance validera les livrables clés et résoudra les escalades. </w:t>
      </w:r>
    </w:p>
    <w:p w14:paraId="45FE4234" w14:textId="77777777" w:rsidR="002D00F6" w:rsidRDefault="00962B00">
      <w:pPr>
        <w:pStyle w:val="Standard"/>
        <w:numPr>
          <w:ilvl w:val="0"/>
          <w:numId w:val="13"/>
        </w:numPr>
        <w:shd w:val="clear" w:color="auto" w:fill="FFFFFF"/>
        <w:spacing w:after="240" w:line="240" w:lineRule="auto"/>
        <w:rPr>
          <w:color w:val="24292E"/>
          <w:sz w:val="24"/>
          <w:szCs w:val="24"/>
        </w:rPr>
      </w:pPr>
      <w:r>
        <w:rPr>
          <w:color w:val="24292E"/>
          <w:sz w:val="24"/>
          <w:szCs w:val="24"/>
        </w:rPr>
        <w:t>Les rapports mensuels seront partagés via SharePoint pour assurer la transparence et la traçabilité.</w:t>
      </w:r>
    </w:p>
    <w:p w14:paraId="45FE4235" w14:textId="77777777" w:rsidR="002D00F6" w:rsidRDefault="00962B00">
      <w:pPr>
        <w:pStyle w:val="Titre3"/>
        <w:keepNext w:val="0"/>
        <w:keepLines w:val="0"/>
        <w:shd w:val="clear" w:color="auto" w:fill="FFFFFF"/>
        <w:spacing w:before="360" w:after="240"/>
        <w:ind w:left="-300"/>
        <w:rPr>
          <w:b/>
          <w:color w:val="24292E"/>
          <w:sz w:val="33"/>
          <w:szCs w:val="33"/>
        </w:rPr>
      </w:pPr>
      <w:bookmarkStart w:id="59" w:name="_Toc206612272"/>
      <w:r>
        <w:rPr>
          <w:b/>
          <w:color w:val="24292E"/>
          <w:sz w:val="33"/>
          <w:szCs w:val="33"/>
        </w:rPr>
        <w:t>Plan et calendrier du projet</w:t>
      </w:r>
      <w:bookmarkEnd w:id="59"/>
    </w:p>
    <w:p w14:paraId="45FE4236" w14:textId="77777777" w:rsidR="002D00F6" w:rsidRDefault="00962B00">
      <w:pPr>
        <w:pStyle w:val="Standard"/>
        <w:shd w:val="clear" w:color="auto" w:fill="FFFFFF"/>
        <w:spacing w:after="240" w:line="240" w:lineRule="auto"/>
        <w:rPr>
          <w:color w:val="24292E"/>
          <w:sz w:val="24"/>
          <w:szCs w:val="24"/>
        </w:rPr>
      </w:pPr>
      <w:r>
        <w:rPr>
          <w:color w:val="24292E"/>
          <w:sz w:val="24"/>
          <w:szCs w:val="24"/>
        </w:rPr>
        <w:t xml:space="preserve">Le calendrier suivant détaille les activités et livrables du projet </w:t>
      </w:r>
      <w:proofErr w:type="spellStart"/>
      <w:r>
        <w:rPr>
          <w:color w:val="24292E"/>
          <w:sz w:val="24"/>
          <w:szCs w:val="24"/>
        </w:rPr>
        <w:t>Foosus</w:t>
      </w:r>
      <w:proofErr w:type="spellEnd"/>
      <w:r>
        <w:rPr>
          <w:color w:val="24292E"/>
          <w:sz w:val="24"/>
          <w:szCs w:val="24"/>
        </w:rPr>
        <w:t xml:space="preserve"> sur 6 mois alignés sur les phases ADM de TOGAF. Les jalons clés garantissent le respect du délai et du budget, avec des itérations pour </w:t>
      </w:r>
      <w:r>
        <w:rPr>
          <w:color w:val="24292E"/>
          <w:sz w:val="24"/>
          <w:szCs w:val="24"/>
        </w:rPr>
        <w:t>intégrer les retours des parties prenantes.</w:t>
      </w:r>
    </w:p>
    <w:tbl>
      <w:tblPr>
        <w:tblW w:w="9344" w:type="dxa"/>
        <w:tblCellMar>
          <w:left w:w="10" w:type="dxa"/>
          <w:right w:w="10" w:type="dxa"/>
        </w:tblCellMar>
        <w:tblLook w:val="04A0" w:firstRow="1" w:lastRow="0" w:firstColumn="1" w:lastColumn="0" w:noHBand="0" w:noVBand="1"/>
      </w:tblPr>
      <w:tblGrid>
        <w:gridCol w:w="1799"/>
        <w:gridCol w:w="2827"/>
        <w:gridCol w:w="2451"/>
        <w:gridCol w:w="918"/>
        <w:gridCol w:w="1349"/>
      </w:tblGrid>
      <w:tr w:rsidR="002D00F6" w14:paraId="45FE423C"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37"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Phase ADM</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38"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Activités</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39"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Livrables</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3A"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Durée</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3B" w14:textId="77777777" w:rsidR="002D00F6" w:rsidRDefault="00962B00">
            <w:pPr>
              <w:pStyle w:val="Standard"/>
              <w:shd w:val="clear" w:color="auto" w:fill="FFFFFF"/>
              <w:spacing w:after="240" w:line="240" w:lineRule="auto"/>
              <w:jc w:val="center"/>
              <w:rPr>
                <w:b/>
                <w:bCs/>
                <w:color w:val="24292E"/>
                <w:sz w:val="20"/>
                <w:szCs w:val="20"/>
              </w:rPr>
            </w:pPr>
            <w:r>
              <w:rPr>
                <w:b/>
                <w:bCs/>
                <w:color w:val="24292E"/>
                <w:sz w:val="20"/>
                <w:szCs w:val="20"/>
              </w:rPr>
              <w:t>Dépendances</w:t>
            </w:r>
          </w:p>
        </w:tc>
      </w:tr>
      <w:tr w:rsidR="002D00F6" w14:paraId="45FE4242"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3D"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Préliminaire</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3E"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Mettre en place la gouvernance, définir les principes, configurer le référentiel</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3F"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Cadre de gouvernance, principes d’architecture</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0"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2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1"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Aucune</w:t>
            </w:r>
          </w:p>
        </w:tc>
      </w:tr>
      <w:tr w:rsidR="002D00F6" w14:paraId="45FE4248"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3"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A — Vision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4"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Ateliers avec parties prenantes, rédaction et validation de la vision</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5"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 xml:space="preserve">Vision de l’Architecture, </w:t>
            </w:r>
            <w:proofErr w:type="spellStart"/>
            <w:r>
              <w:rPr>
                <w:color w:val="24292E"/>
                <w:sz w:val="20"/>
                <w:szCs w:val="20"/>
              </w:rPr>
              <w:t>Statement</w:t>
            </w:r>
            <w:proofErr w:type="spellEnd"/>
            <w:r>
              <w:rPr>
                <w:color w:val="24292E"/>
                <w:sz w:val="20"/>
                <w:szCs w:val="20"/>
              </w:rPr>
              <w:t xml:space="preserve"> of Architecture Work</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6"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7"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Phase Préliminaire</w:t>
            </w:r>
          </w:p>
        </w:tc>
      </w:tr>
      <w:tr w:rsidR="002D00F6" w14:paraId="45FE424E"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9"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B — Architecture business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A"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Analyse des processus actuels, modélisation des processus cibles, itération UX</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B"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Modèles de processus (recherche géolocalisée, panier)</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C"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D"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Phase A</w:t>
            </w:r>
          </w:p>
        </w:tc>
      </w:tr>
      <w:tr w:rsidR="002D00F6" w14:paraId="45FE4254"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4F"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C — Architecture des systèmes d’information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0"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Modélisation des données (clients, produits) et applications (modules CRM), itération UX</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1"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 xml:space="preserve">Modèles de </w:t>
            </w:r>
            <w:r>
              <w:rPr>
                <w:color w:val="24292E"/>
                <w:sz w:val="20"/>
                <w:szCs w:val="20"/>
              </w:rPr>
              <w:t>données et d’applications, Spécification des Besoins d’Architecture</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2"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3"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Phase B</w:t>
            </w:r>
          </w:p>
        </w:tc>
      </w:tr>
      <w:tr w:rsidR="002D00F6" w14:paraId="45FE425A"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5"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D — Architecture technologique</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6"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Analyse de l’infrastructure actuelle, définition de l’architecture cloud, sélection des solutions open source</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7"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 xml:space="preserve">Modèles </w:t>
            </w:r>
            <w:r>
              <w:rPr>
                <w:color w:val="24292E"/>
                <w:sz w:val="20"/>
                <w:szCs w:val="20"/>
              </w:rPr>
              <w:t xml:space="preserve">technologiques (cloud, </w:t>
            </w:r>
            <w:proofErr w:type="spellStart"/>
            <w:r>
              <w:rPr>
                <w:color w:val="24292E"/>
                <w:sz w:val="20"/>
                <w:szCs w:val="20"/>
              </w:rPr>
              <w:t>microservices</w:t>
            </w:r>
            <w:proofErr w:type="spellEnd"/>
            <w:r>
              <w:rPr>
                <w:color w:val="24292E"/>
                <w:sz w:val="20"/>
                <w:szCs w:val="20"/>
              </w:rPr>
              <w:t>)</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8"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9"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Phase C</w:t>
            </w:r>
          </w:p>
        </w:tc>
      </w:tr>
      <w:tr w:rsidR="002D00F6" w14:paraId="45FE4260"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B"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 xml:space="preserve">E — Opportunités </w:t>
            </w:r>
            <w:r>
              <w:rPr>
                <w:color w:val="24292E"/>
                <w:sz w:val="20"/>
                <w:szCs w:val="20"/>
              </w:rPr>
              <w:lastRenderedPageBreak/>
              <w:t>et solutions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C"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lastRenderedPageBreak/>
              <w:t xml:space="preserve">Évaluation des solutions open source vs commerciales, </w:t>
            </w:r>
            <w:r>
              <w:rPr>
                <w:color w:val="24292E"/>
                <w:sz w:val="20"/>
                <w:szCs w:val="20"/>
              </w:rPr>
              <w:lastRenderedPageBreak/>
              <w:t>analyse coûts-avantages</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D"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lastRenderedPageBreak/>
              <w:t xml:space="preserve">Catalogue des solutions, </w:t>
            </w:r>
            <w:r>
              <w:rPr>
                <w:color w:val="24292E"/>
                <w:sz w:val="20"/>
                <w:szCs w:val="20"/>
              </w:rPr>
              <w:lastRenderedPageBreak/>
              <w:t>plan initial</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E"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lastRenderedPageBreak/>
              <w:t xml:space="preserve">2 </w:t>
            </w:r>
            <w:r>
              <w:rPr>
                <w:color w:val="24292E"/>
                <w:sz w:val="20"/>
                <w:szCs w:val="20"/>
              </w:rPr>
              <w:lastRenderedPageBreak/>
              <w:t>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5F"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lastRenderedPageBreak/>
              <w:t xml:space="preserve">Phases B, C, </w:t>
            </w:r>
            <w:r>
              <w:rPr>
                <w:color w:val="24292E"/>
                <w:sz w:val="20"/>
                <w:szCs w:val="20"/>
              </w:rPr>
              <w:lastRenderedPageBreak/>
              <w:t>D</w:t>
            </w:r>
          </w:p>
        </w:tc>
      </w:tr>
      <w:tr w:rsidR="002D00F6" w14:paraId="45FE4266"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1"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lastRenderedPageBreak/>
              <w:t xml:space="preserve">F — Planning de </w:t>
            </w:r>
            <w:r>
              <w:rPr>
                <w:color w:val="24292E"/>
                <w:sz w:val="20"/>
                <w:szCs w:val="20"/>
              </w:rPr>
              <w:t>migration</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2"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Élaboration du plan de migration, validation du déploiement pilote</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3"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Plan de transformation de l’architecture, plan de migration</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4"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4 semaines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5"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Phase E</w:t>
            </w:r>
          </w:p>
        </w:tc>
      </w:tr>
      <w:tr w:rsidR="002D00F6" w14:paraId="45FE426C" w14:textId="77777777">
        <w:tblPrEx>
          <w:tblCellMar>
            <w:top w:w="0" w:type="dxa"/>
            <w:bottom w:w="0" w:type="dxa"/>
          </w:tblCellMar>
        </w:tblPrEx>
        <w:tc>
          <w:tcPr>
            <w:tcW w:w="179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7"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Management des exigences</w:t>
            </w:r>
          </w:p>
        </w:tc>
        <w:tc>
          <w:tcPr>
            <w:tcW w:w="2827"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8"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Collecte et priorisation continues des exigences via Jira</w:t>
            </w:r>
          </w:p>
        </w:tc>
        <w:tc>
          <w:tcPr>
            <w:tcW w:w="245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9"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 xml:space="preserve">Spécification des Besoins </w:t>
            </w:r>
            <w:proofErr w:type="gramStart"/>
            <w:r>
              <w:rPr>
                <w:color w:val="24292E"/>
                <w:sz w:val="20"/>
                <w:szCs w:val="20"/>
              </w:rPr>
              <w:t>d’Architecture  mise</w:t>
            </w:r>
            <w:proofErr w:type="gramEnd"/>
            <w:r>
              <w:rPr>
                <w:color w:val="24292E"/>
                <w:sz w:val="20"/>
                <w:szCs w:val="20"/>
              </w:rPr>
              <w:t xml:space="preserve"> à jour</w:t>
            </w:r>
          </w:p>
        </w:tc>
        <w:tc>
          <w:tcPr>
            <w:tcW w:w="9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A"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6 mois</w:t>
            </w:r>
          </w:p>
        </w:tc>
        <w:tc>
          <w:tcPr>
            <w:tcW w:w="134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6B" w14:textId="77777777" w:rsidR="002D00F6" w:rsidRDefault="00962B00">
            <w:pPr>
              <w:pStyle w:val="Standard"/>
              <w:shd w:val="clear" w:color="auto" w:fill="FFFFFF"/>
              <w:spacing w:after="240" w:line="240" w:lineRule="auto"/>
              <w:jc w:val="center"/>
              <w:rPr>
                <w:color w:val="24292E"/>
                <w:sz w:val="20"/>
                <w:szCs w:val="20"/>
              </w:rPr>
            </w:pPr>
            <w:r>
              <w:rPr>
                <w:color w:val="24292E"/>
                <w:sz w:val="20"/>
                <w:szCs w:val="20"/>
              </w:rPr>
              <w:t>Toutes les phases</w:t>
            </w:r>
          </w:p>
        </w:tc>
      </w:tr>
    </w:tbl>
    <w:p w14:paraId="45FE426D" w14:textId="77777777" w:rsidR="002D00F6" w:rsidRDefault="002D00F6">
      <w:pPr>
        <w:pStyle w:val="Standard"/>
        <w:rPr>
          <w:color w:val="24292E"/>
          <w:sz w:val="24"/>
          <w:szCs w:val="24"/>
        </w:rPr>
      </w:pPr>
    </w:p>
    <w:p w14:paraId="45FE426E" w14:textId="77777777" w:rsidR="002D00F6" w:rsidRDefault="002D00F6">
      <w:pPr>
        <w:pStyle w:val="Standard"/>
        <w:rPr>
          <w:lang w:eastAsia="fr-FR" w:bidi="ar-SA"/>
        </w:rPr>
      </w:pPr>
    </w:p>
    <w:p w14:paraId="45FE426F" w14:textId="77777777" w:rsidR="002D00F6" w:rsidRPr="00CD11C4" w:rsidRDefault="00962B00">
      <w:pPr>
        <w:pStyle w:val="Titre1"/>
        <w:keepNext w:val="0"/>
        <w:keepLines w:val="0"/>
        <w:pBdr>
          <w:bottom w:val="single" w:sz="6" w:space="6" w:color="EAECEF"/>
        </w:pBdr>
        <w:shd w:val="clear" w:color="auto" w:fill="FFFFFF"/>
        <w:spacing w:before="360" w:after="240"/>
        <w:ind w:left="-300"/>
        <w:rPr>
          <w:b/>
          <w:color w:val="24292E"/>
          <w:sz w:val="46"/>
          <w:szCs w:val="46"/>
        </w:rPr>
      </w:pPr>
      <w:bookmarkStart w:id="60" w:name="_ft1wgm2g5xgn"/>
      <w:bookmarkStart w:id="61" w:name="_Toc206612273"/>
      <w:bookmarkEnd w:id="60"/>
      <w:r w:rsidRPr="00CD11C4">
        <w:rPr>
          <w:b/>
          <w:color w:val="24292E"/>
          <w:sz w:val="46"/>
          <w:szCs w:val="46"/>
        </w:rPr>
        <w:t>Risques et facteurs de réduction</w:t>
      </w:r>
      <w:bookmarkEnd w:id="61"/>
    </w:p>
    <w:p w14:paraId="45FE4270" w14:textId="77777777" w:rsidR="002D00F6" w:rsidRDefault="00962B00">
      <w:pPr>
        <w:pStyle w:val="Titre2"/>
        <w:keepNext w:val="0"/>
        <w:keepLines w:val="0"/>
        <w:pBdr>
          <w:bottom w:val="single" w:sz="6" w:space="5" w:color="EAECEF"/>
        </w:pBdr>
        <w:shd w:val="clear" w:color="auto" w:fill="FFFFFF"/>
        <w:spacing w:after="240"/>
        <w:ind w:left="-300"/>
        <w:rPr>
          <w:b/>
          <w:color w:val="24292E"/>
          <w:sz w:val="34"/>
          <w:szCs w:val="34"/>
        </w:rPr>
      </w:pPr>
      <w:bookmarkStart w:id="62" w:name="_126juh4az59w"/>
      <w:bookmarkStart w:id="63" w:name="_Toc206612274"/>
      <w:bookmarkEnd w:id="62"/>
      <w:r>
        <w:rPr>
          <w:b/>
          <w:color w:val="24292E"/>
          <w:sz w:val="34"/>
          <w:szCs w:val="34"/>
        </w:rPr>
        <w:t>Analyse des risques</w:t>
      </w:r>
      <w:bookmarkEnd w:id="63"/>
    </w:p>
    <w:p w14:paraId="7BCFF1C2" w14:textId="64519B59" w:rsidR="004E4664" w:rsidRDefault="004E4664" w:rsidP="004E4664">
      <w:pPr>
        <w:pStyle w:val="Standard"/>
        <w:rPr>
          <w:lang w:eastAsia="fr-FR" w:bidi="ar-SA"/>
        </w:rPr>
      </w:pPr>
      <w:r>
        <w:rPr>
          <w:lang w:eastAsia="fr-FR" w:bidi="ar-SA"/>
        </w:rPr>
        <w:t>Les risques suivants ont été recensés :</w:t>
      </w:r>
    </w:p>
    <w:p w14:paraId="0B8B3785" w14:textId="77777777" w:rsidR="004E4664" w:rsidRPr="004E4664" w:rsidRDefault="004E4664" w:rsidP="004E4664">
      <w:pPr>
        <w:pStyle w:val="Standard"/>
        <w:rPr>
          <w:lang w:eastAsia="fr-FR" w:bidi="ar-SA"/>
        </w:rPr>
      </w:pPr>
    </w:p>
    <w:tbl>
      <w:tblPr>
        <w:tblW w:w="5000" w:type="pct"/>
        <w:tblCellMar>
          <w:left w:w="10" w:type="dxa"/>
          <w:right w:w="10" w:type="dxa"/>
        </w:tblCellMar>
        <w:tblLook w:val="04A0" w:firstRow="1" w:lastRow="0" w:firstColumn="1" w:lastColumn="0" w:noHBand="0" w:noVBand="1"/>
      </w:tblPr>
      <w:tblGrid>
        <w:gridCol w:w="600"/>
        <w:gridCol w:w="1654"/>
        <w:gridCol w:w="1090"/>
        <w:gridCol w:w="1434"/>
        <w:gridCol w:w="3089"/>
        <w:gridCol w:w="1523"/>
      </w:tblGrid>
      <w:tr w:rsidR="002D00F6" w14:paraId="45FE4277" w14:textId="77777777">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71" w14:textId="77777777" w:rsidR="002D00F6" w:rsidRDefault="00962B00">
            <w:pPr>
              <w:pStyle w:val="Standard"/>
              <w:spacing w:after="240" w:line="240" w:lineRule="auto"/>
              <w:jc w:val="center"/>
            </w:pPr>
            <w:r>
              <w:rPr>
                <w:b/>
                <w:color w:val="24292E"/>
                <w:sz w:val="20"/>
                <w:szCs w:val="20"/>
              </w:rPr>
              <w:t>ID</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72" w14:textId="77777777" w:rsidR="002D00F6" w:rsidRDefault="00962B00">
            <w:pPr>
              <w:pStyle w:val="Standard"/>
              <w:spacing w:after="240" w:line="240" w:lineRule="auto"/>
              <w:jc w:val="center"/>
            </w:pPr>
            <w:r>
              <w:rPr>
                <w:b/>
                <w:color w:val="24292E"/>
                <w:sz w:val="20"/>
                <w:szCs w:val="20"/>
              </w:rPr>
              <w:t>Risque</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73" w14:textId="77777777" w:rsidR="002D00F6" w:rsidRDefault="00962B00">
            <w:pPr>
              <w:pStyle w:val="Standard"/>
              <w:spacing w:after="240" w:line="240" w:lineRule="auto"/>
              <w:jc w:val="center"/>
            </w:pPr>
            <w:r>
              <w:rPr>
                <w:b/>
                <w:color w:val="24292E"/>
                <w:sz w:val="20"/>
                <w:szCs w:val="20"/>
              </w:rPr>
              <w:t>Gravité</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74" w14:textId="77777777" w:rsidR="002D00F6" w:rsidRDefault="00962B00">
            <w:pPr>
              <w:pStyle w:val="Standard"/>
              <w:spacing w:after="240" w:line="240" w:lineRule="auto"/>
              <w:jc w:val="center"/>
            </w:pPr>
            <w:r>
              <w:rPr>
                <w:b/>
                <w:color w:val="24292E"/>
                <w:sz w:val="20"/>
                <w:szCs w:val="20"/>
              </w:rPr>
              <w:t>Probabilité</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75" w14:textId="77777777" w:rsidR="002D00F6" w:rsidRDefault="00962B00">
            <w:pPr>
              <w:pStyle w:val="Standard"/>
              <w:spacing w:after="240" w:line="240" w:lineRule="auto"/>
              <w:jc w:val="center"/>
            </w:pPr>
            <w:r>
              <w:rPr>
                <w:b/>
                <w:color w:val="24292E"/>
                <w:sz w:val="20"/>
                <w:szCs w:val="20"/>
              </w:rPr>
              <w:t>Facteur de réduction</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76" w14:textId="77777777" w:rsidR="002D00F6" w:rsidRDefault="00962B00">
            <w:pPr>
              <w:pStyle w:val="Standard"/>
              <w:spacing w:after="240" w:line="240" w:lineRule="auto"/>
              <w:jc w:val="center"/>
            </w:pPr>
            <w:r>
              <w:rPr>
                <w:b/>
                <w:color w:val="24292E"/>
                <w:sz w:val="20"/>
                <w:szCs w:val="20"/>
              </w:rPr>
              <w:t>Propriétaire</w:t>
            </w:r>
          </w:p>
        </w:tc>
      </w:tr>
      <w:tr w:rsidR="002D00F6" w14:paraId="45FE4281" w14:textId="77777777">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78" w14:textId="77777777" w:rsidR="002D00F6" w:rsidRDefault="00962B00">
            <w:pPr>
              <w:pStyle w:val="Standard"/>
              <w:spacing w:after="240" w:line="240" w:lineRule="auto"/>
            </w:pPr>
            <w:r>
              <w:rPr>
                <w:color w:val="24292E"/>
                <w:sz w:val="16"/>
                <w:szCs w:val="16"/>
              </w:rPr>
              <w:t>1.</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79" w14:textId="77777777" w:rsidR="002D00F6" w:rsidRDefault="00962B00">
            <w:pPr>
              <w:pStyle w:val="Standard"/>
              <w:shd w:val="clear" w:color="auto" w:fill="FFFFFF"/>
              <w:spacing w:after="240" w:line="240" w:lineRule="auto"/>
              <w:rPr>
                <w:color w:val="24292E"/>
                <w:sz w:val="16"/>
                <w:szCs w:val="16"/>
              </w:rPr>
            </w:pPr>
            <w:r>
              <w:rPr>
                <w:color w:val="24292E"/>
                <w:sz w:val="16"/>
                <w:szCs w:val="16"/>
              </w:rPr>
              <w:t xml:space="preserve">Dépassement du budget (50 000 USD) en raison de </w:t>
            </w:r>
            <w:r>
              <w:rPr>
                <w:color w:val="24292E"/>
                <w:sz w:val="16"/>
                <w:szCs w:val="16"/>
              </w:rPr>
              <w:t xml:space="preserve">difficultés imprévues dans la définition de certains livrables </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7A" w14:textId="77777777" w:rsidR="002D00F6" w:rsidRDefault="00962B00">
            <w:pPr>
              <w:pStyle w:val="Standard"/>
              <w:shd w:val="clear" w:color="auto" w:fill="FFFFFF"/>
              <w:spacing w:after="240" w:line="240" w:lineRule="auto"/>
              <w:jc w:val="center"/>
              <w:rPr>
                <w:color w:val="24292E"/>
                <w:sz w:val="16"/>
                <w:szCs w:val="16"/>
              </w:rPr>
            </w:pPr>
            <w:r>
              <w:rPr>
                <w:color w:val="24292E"/>
                <w:sz w:val="16"/>
                <w:szCs w:val="16"/>
              </w:rPr>
              <w:t>Élevée</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7B" w14:textId="77777777" w:rsidR="002D00F6" w:rsidRDefault="00962B00">
            <w:pPr>
              <w:pStyle w:val="Standard"/>
              <w:shd w:val="clear" w:color="auto" w:fill="FFFFFF"/>
              <w:spacing w:after="240" w:line="240" w:lineRule="auto"/>
              <w:jc w:val="center"/>
              <w:rPr>
                <w:color w:val="24292E"/>
                <w:sz w:val="16"/>
                <w:szCs w:val="16"/>
              </w:rPr>
            </w:pPr>
            <w:r>
              <w:rPr>
                <w:color w:val="24292E"/>
                <w:sz w:val="16"/>
                <w:szCs w:val="16"/>
              </w:rPr>
              <w:t>Moyenne</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7C" w14:textId="77777777" w:rsidR="002D00F6" w:rsidRDefault="00962B00">
            <w:pPr>
              <w:pStyle w:val="Standard"/>
              <w:shd w:val="clear" w:color="auto" w:fill="FFFFFF"/>
              <w:spacing w:line="240" w:lineRule="auto"/>
              <w:rPr>
                <w:color w:val="24292E"/>
                <w:sz w:val="16"/>
                <w:szCs w:val="16"/>
              </w:rPr>
            </w:pPr>
            <w:r>
              <w:rPr>
                <w:color w:val="24292E"/>
                <w:sz w:val="16"/>
                <w:szCs w:val="16"/>
              </w:rPr>
              <w:t>- Prioriser les besoins</w:t>
            </w:r>
          </w:p>
          <w:p w14:paraId="45FE427D"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 Réaliser une analyse coûts-avantages dans la phase E pour comparer les solutions open source (par exemple, PostgreSQL, Node.js) et cloud (AWS vs Azure). </w:t>
            </w:r>
          </w:p>
          <w:p w14:paraId="45FE427E"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 Prioriser les composants avec un support communautaire actif pour éviter les coûts de maintenance. </w:t>
            </w:r>
          </w:p>
          <w:p w14:paraId="45FE427F" w14:textId="77777777" w:rsidR="002D00F6" w:rsidRDefault="00962B00">
            <w:pPr>
              <w:pStyle w:val="Standard"/>
              <w:shd w:val="clear" w:color="auto" w:fill="FFFFFF"/>
              <w:spacing w:line="240" w:lineRule="auto"/>
              <w:rPr>
                <w:color w:val="24292E"/>
                <w:sz w:val="16"/>
                <w:szCs w:val="16"/>
              </w:rPr>
            </w:pPr>
            <w:r>
              <w:rPr>
                <w:color w:val="24292E"/>
                <w:sz w:val="16"/>
                <w:szCs w:val="16"/>
              </w:rPr>
              <w:t>- Suivre les dépenses via un tableau de bord mensuel.</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0" w14:textId="77777777" w:rsidR="002D00F6" w:rsidRDefault="00962B00">
            <w:pPr>
              <w:pStyle w:val="Standard"/>
              <w:shd w:val="clear" w:color="auto" w:fill="FFFFFF"/>
              <w:spacing w:after="240" w:line="240" w:lineRule="auto"/>
              <w:rPr>
                <w:color w:val="24292E"/>
                <w:sz w:val="16"/>
                <w:szCs w:val="16"/>
              </w:rPr>
            </w:pPr>
            <w:r>
              <w:rPr>
                <w:color w:val="24292E"/>
                <w:sz w:val="16"/>
                <w:szCs w:val="16"/>
              </w:rPr>
              <w:t>Architecte principal</w:t>
            </w:r>
          </w:p>
        </w:tc>
      </w:tr>
      <w:tr w:rsidR="002D00F6" w14:paraId="45FE428A" w14:textId="77777777">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82" w14:textId="77777777" w:rsidR="002D00F6" w:rsidRDefault="00962B00">
            <w:pPr>
              <w:pStyle w:val="Standard"/>
              <w:spacing w:after="240" w:line="240" w:lineRule="auto"/>
            </w:pPr>
            <w:r>
              <w:rPr>
                <w:color w:val="24292E"/>
                <w:sz w:val="16"/>
                <w:szCs w:val="16"/>
              </w:rPr>
              <w:t>2.</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3" w14:textId="77777777" w:rsidR="002D00F6" w:rsidRDefault="00962B00">
            <w:pPr>
              <w:pStyle w:val="Standard"/>
              <w:shd w:val="clear" w:color="auto" w:fill="FFFFFF"/>
              <w:spacing w:after="240" w:line="240" w:lineRule="auto"/>
              <w:rPr>
                <w:color w:val="24292E"/>
                <w:sz w:val="16"/>
                <w:szCs w:val="16"/>
              </w:rPr>
            </w:pPr>
            <w:r>
              <w:rPr>
                <w:color w:val="24292E"/>
                <w:sz w:val="16"/>
                <w:szCs w:val="16"/>
              </w:rPr>
              <w:t xml:space="preserve">Non-respect du délai de 6 mois en raison de retards dans les </w:t>
            </w:r>
            <w:r>
              <w:rPr>
                <w:color w:val="24292E"/>
                <w:sz w:val="16"/>
                <w:szCs w:val="16"/>
              </w:rPr>
              <w:t>itérations UX ou la validation des parties prenantes</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4" w14:textId="77777777" w:rsidR="002D00F6" w:rsidRDefault="00962B00">
            <w:pPr>
              <w:pStyle w:val="Standard"/>
              <w:shd w:val="clear" w:color="auto" w:fill="FFFFFF"/>
              <w:spacing w:after="240" w:line="240" w:lineRule="auto"/>
              <w:jc w:val="center"/>
              <w:rPr>
                <w:color w:val="24292E"/>
                <w:sz w:val="16"/>
                <w:szCs w:val="16"/>
              </w:rPr>
            </w:pPr>
            <w:r>
              <w:rPr>
                <w:color w:val="24292E"/>
                <w:sz w:val="16"/>
                <w:szCs w:val="16"/>
              </w:rPr>
              <w:t>Élevée</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5" w14:textId="77777777" w:rsidR="002D00F6" w:rsidRDefault="00962B00">
            <w:pPr>
              <w:pStyle w:val="Standard"/>
              <w:shd w:val="clear" w:color="auto" w:fill="FFFFFF"/>
              <w:spacing w:after="240" w:line="240" w:lineRule="auto"/>
              <w:jc w:val="center"/>
              <w:rPr>
                <w:color w:val="24292E"/>
                <w:sz w:val="16"/>
                <w:szCs w:val="16"/>
              </w:rPr>
            </w:pPr>
            <w:r>
              <w:rPr>
                <w:color w:val="24292E"/>
                <w:sz w:val="16"/>
                <w:szCs w:val="16"/>
              </w:rPr>
              <w:t>Moyenne</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6"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 Adopter une approche semi-agile avec des sprints de 2 semaines pour les phases A à D. </w:t>
            </w:r>
          </w:p>
          <w:p w14:paraId="45FE4287"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 Organiser des ateliers UX bihebdomadaires avec les fournisseurs et consommateurs pour accélérer les retours. </w:t>
            </w:r>
          </w:p>
          <w:p w14:paraId="45FE4288" w14:textId="77777777" w:rsidR="002D00F6" w:rsidRDefault="00962B00">
            <w:pPr>
              <w:pStyle w:val="Standard"/>
              <w:shd w:val="clear" w:color="auto" w:fill="FFFFFF"/>
              <w:spacing w:line="240" w:lineRule="auto"/>
              <w:rPr>
                <w:color w:val="24292E"/>
                <w:sz w:val="16"/>
                <w:szCs w:val="16"/>
              </w:rPr>
            </w:pPr>
            <w:r>
              <w:rPr>
                <w:color w:val="24292E"/>
                <w:sz w:val="16"/>
                <w:szCs w:val="16"/>
              </w:rPr>
              <w:t>- Valider les livrables clés (Vision de l’Architecture, Roadmap) lors des réunions trimestrielles du comité de gouvernance.</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9" w14:textId="77777777" w:rsidR="002D00F6" w:rsidRDefault="00962B00">
            <w:pPr>
              <w:pStyle w:val="Standard"/>
              <w:shd w:val="clear" w:color="auto" w:fill="FFFFFF"/>
              <w:spacing w:after="240" w:line="240" w:lineRule="auto"/>
              <w:rPr>
                <w:color w:val="24292E"/>
                <w:sz w:val="16"/>
                <w:szCs w:val="16"/>
              </w:rPr>
            </w:pPr>
            <w:r>
              <w:rPr>
                <w:color w:val="24292E"/>
                <w:sz w:val="16"/>
                <w:szCs w:val="16"/>
              </w:rPr>
              <w:t>Chef de projet</w:t>
            </w:r>
          </w:p>
        </w:tc>
      </w:tr>
      <w:tr w:rsidR="002D00F6" w14:paraId="45FE4293" w14:textId="77777777">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8B" w14:textId="77777777" w:rsidR="002D00F6" w:rsidRDefault="00962B00">
            <w:pPr>
              <w:pStyle w:val="Standard"/>
              <w:spacing w:after="240" w:line="240" w:lineRule="auto"/>
            </w:pPr>
            <w:r>
              <w:rPr>
                <w:color w:val="24292E"/>
                <w:sz w:val="16"/>
                <w:szCs w:val="16"/>
              </w:rPr>
              <w:t>3.</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C" w14:textId="77777777" w:rsidR="002D00F6" w:rsidRDefault="00962B00">
            <w:pPr>
              <w:pStyle w:val="Standard"/>
              <w:shd w:val="clear" w:color="auto" w:fill="FFFFFF"/>
              <w:spacing w:after="240" w:line="240" w:lineRule="auto"/>
              <w:rPr>
                <w:color w:val="24292E"/>
                <w:sz w:val="16"/>
                <w:szCs w:val="16"/>
              </w:rPr>
            </w:pPr>
            <w:r>
              <w:rPr>
                <w:color w:val="24292E"/>
                <w:sz w:val="16"/>
                <w:szCs w:val="16"/>
              </w:rPr>
              <w:t xml:space="preserve">Performances insuffisantes de la recherche géolocalisée sur les connexions à faible bande </w:t>
            </w:r>
            <w:r>
              <w:rPr>
                <w:color w:val="24292E"/>
                <w:sz w:val="16"/>
                <w:szCs w:val="16"/>
              </w:rPr>
              <w:t>passante</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D" w14:textId="77777777" w:rsidR="002D00F6" w:rsidRDefault="00962B00">
            <w:pPr>
              <w:pStyle w:val="Standard"/>
              <w:shd w:val="clear" w:color="auto" w:fill="FFFFFF"/>
              <w:spacing w:after="240" w:line="240" w:lineRule="auto"/>
              <w:jc w:val="center"/>
              <w:rPr>
                <w:color w:val="24292E"/>
                <w:sz w:val="16"/>
                <w:szCs w:val="16"/>
              </w:rPr>
            </w:pPr>
            <w:r>
              <w:rPr>
                <w:color w:val="24292E"/>
                <w:sz w:val="16"/>
                <w:szCs w:val="16"/>
              </w:rPr>
              <w:t>Moyenne</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E" w14:textId="77777777" w:rsidR="002D00F6" w:rsidRDefault="00962B00">
            <w:pPr>
              <w:pStyle w:val="Standard"/>
              <w:shd w:val="clear" w:color="auto" w:fill="FFFFFF"/>
              <w:spacing w:after="240" w:line="240" w:lineRule="auto"/>
              <w:jc w:val="center"/>
              <w:rPr>
                <w:color w:val="24292E"/>
                <w:sz w:val="16"/>
                <w:szCs w:val="16"/>
              </w:rPr>
            </w:pPr>
            <w:r>
              <w:rPr>
                <w:color w:val="24292E"/>
                <w:sz w:val="16"/>
                <w:szCs w:val="16"/>
              </w:rPr>
              <w:t>Moyenne</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8F"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 Tester les API de géolocalisation (par exemple, </w:t>
            </w:r>
            <w:proofErr w:type="spellStart"/>
            <w:r>
              <w:rPr>
                <w:color w:val="24292E"/>
                <w:sz w:val="16"/>
                <w:szCs w:val="16"/>
              </w:rPr>
              <w:t>OpenStreetMap</w:t>
            </w:r>
            <w:proofErr w:type="spellEnd"/>
            <w:r>
              <w:rPr>
                <w:color w:val="24292E"/>
                <w:sz w:val="16"/>
                <w:szCs w:val="16"/>
              </w:rPr>
              <w:t xml:space="preserve">) dans des conditions de faible bande passante lors de la phase C. </w:t>
            </w:r>
          </w:p>
          <w:p w14:paraId="45FE4290"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 Optimiser les interfaces </w:t>
            </w:r>
            <w:proofErr w:type="spellStart"/>
            <w:r>
              <w:rPr>
                <w:color w:val="24292E"/>
                <w:sz w:val="16"/>
                <w:szCs w:val="16"/>
              </w:rPr>
              <w:t>React</w:t>
            </w:r>
            <w:proofErr w:type="spellEnd"/>
            <w:r>
              <w:rPr>
                <w:color w:val="24292E"/>
                <w:sz w:val="16"/>
                <w:szCs w:val="16"/>
              </w:rPr>
              <w:t xml:space="preserve"> pour une charge rapide sur mobile. </w:t>
            </w:r>
          </w:p>
          <w:p w14:paraId="45FE4291"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 Utiliser </w:t>
            </w:r>
            <w:proofErr w:type="spellStart"/>
            <w:r>
              <w:rPr>
                <w:color w:val="24292E"/>
                <w:sz w:val="16"/>
                <w:szCs w:val="16"/>
              </w:rPr>
              <w:t>Prometheus</w:t>
            </w:r>
            <w:proofErr w:type="spellEnd"/>
            <w:r>
              <w:rPr>
                <w:color w:val="24292E"/>
                <w:sz w:val="16"/>
                <w:szCs w:val="16"/>
              </w:rPr>
              <w:t>/</w:t>
            </w:r>
            <w:proofErr w:type="spellStart"/>
            <w:r>
              <w:rPr>
                <w:color w:val="24292E"/>
                <w:sz w:val="16"/>
                <w:szCs w:val="16"/>
              </w:rPr>
              <w:t>Grafana</w:t>
            </w:r>
            <w:proofErr w:type="spellEnd"/>
            <w:r>
              <w:rPr>
                <w:color w:val="24292E"/>
                <w:sz w:val="16"/>
                <w:szCs w:val="16"/>
              </w:rPr>
              <w:t xml:space="preserve"> pour surveiller les performances.</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92" w14:textId="77777777" w:rsidR="002D00F6" w:rsidRDefault="00962B00">
            <w:pPr>
              <w:pStyle w:val="Standard"/>
              <w:shd w:val="clear" w:color="auto" w:fill="FFFFFF"/>
              <w:spacing w:after="240" w:line="240" w:lineRule="auto"/>
              <w:rPr>
                <w:color w:val="24292E"/>
                <w:sz w:val="16"/>
                <w:szCs w:val="16"/>
              </w:rPr>
            </w:pPr>
            <w:r>
              <w:rPr>
                <w:color w:val="24292E"/>
                <w:sz w:val="16"/>
                <w:szCs w:val="16"/>
              </w:rPr>
              <w:t>Équipe d’architecture</w:t>
            </w:r>
          </w:p>
        </w:tc>
      </w:tr>
      <w:tr w:rsidR="002D00F6" w14:paraId="45FE429C" w14:textId="77777777">
        <w:tblPrEx>
          <w:tblCellMar>
            <w:top w:w="0" w:type="dxa"/>
            <w:bottom w:w="0" w:type="dxa"/>
          </w:tblCellMar>
        </w:tblPrEx>
        <w:trPr>
          <w:trHeight w:val="460"/>
        </w:trPr>
        <w:tc>
          <w:tcPr>
            <w:tcW w:w="6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5FE4294" w14:textId="77777777" w:rsidR="002D00F6" w:rsidRDefault="00962B00">
            <w:pPr>
              <w:pStyle w:val="Standard"/>
              <w:spacing w:after="240" w:line="240" w:lineRule="auto"/>
            </w:pPr>
            <w:r>
              <w:rPr>
                <w:color w:val="24292E"/>
                <w:sz w:val="16"/>
                <w:szCs w:val="16"/>
              </w:rPr>
              <w:t>4.</w:t>
            </w:r>
          </w:p>
        </w:tc>
        <w:tc>
          <w:tcPr>
            <w:tcW w:w="165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95" w14:textId="77777777" w:rsidR="002D00F6" w:rsidRDefault="00962B00">
            <w:pPr>
              <w:pStyle w:val="Standard"/>
              <w:shd w:val="clear" w:color="auto" w:fill="FFFFFF"/>
              <w:spacing w:after="240" w:line="240" w:lineRule="auto"/>
              <w:rPr>
                <w:color w:val="24292E"/>
                <w:sz w:val="16"/>
                <w:szCs w:val="16"/>
              </w:rPr>
            </w:pPr>
            <w:r>
              <w:rPr>
                <w:color w:val="24292E"/>
                <w:sz w:val="16"/>
                <w:szCs w:val="16"/>
              </w:rPr>
              <w:t xml:space="preserve">Difficultés d’intégration des équipes en </w:t>
            </w:r>
            <w:r>
              <w:rPr>
                <w:color w:val="24292E"/>
                <w:sz w:val="16"/>
                <w:szCs w:val="16"/>
              </w:rPr>
              <w:lastRenderedPageBreak/>
              <w:t>raison d’une pile technologique non cohérente</w:t>
            </w:r>
          </w:p>
        </w:tc>
        <w:tc>
          <w:tcPr>
            <w:tcW w:w="10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96" w14:textId="77777777" w:rsidR="002D00F6" w:rsidRDefault="00962B00">
            <w:pPr>
              <w:pStyle w:val="Standard"/>
              <w:shd w:val="clear" w:color="auto" w:fill="FFFFFF"/>
              <w:spacing w:after="240" w:line="240" w:lineRule="auto"/>
              <w:jc w:val="center"/>
              <w:rPr>
                <w:color w:val="24292E"/>
                <w:sz w:val="16"/>
                <w:szCs w:val="16"/>
              </w:rPr>
            </w:pPr>
            <w:r>
              <w:rPr>
                <w:color w:val="24292E"/>
                <w:sz w:val="16"/>
                <w:szCs w:val="16"/>
              </w:rPr>
              <w:lastRenderedPageBreak/>
              <w:t>Moyenne</w:t>
            </w:r>
          </w:p>
        </w:tc>
        <w:tc>
          <w:tcPr>
            <w:tcW w:w="143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97" w14:textId="77777777" w:rsidR="002D00F6" w:rsidRDefault="00962B00">
            <w:pPr>
              <w:pStyle w:val="Standard"/>
              <w:shd w:val="clear" w:color="auto" w:fill="FFFFFF"/>
              <w:spacing w:after="240" w:line="240" w:lineRule="auto"/>
              <w:jc w:val="center"/>
              <w:rPr>
                <w:color w:val="24292E"/>
                <w:sz w:val="16"/>
                <w:szCs w:val="16"/>
              </w:rPr>
            </w:pPr>
            <w:r>
              <w:rPr>
                <w:color w:val="24292E"/>
                <w:sz w:val="16"/>
                <w:szCs w:val="16"/>
              </w:rPr>
              <w:t>Faible</w:t>
            </w:r>
          </w:p>
        </w:tc>
        <w:tc>
          <w:tcPr>
            <w:tcW w:w="308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98" w14:textId="77777777" w:rsidR="002D00F6" w:rsidRDefault="00962B00">
            <w:pPr>
              <w:pStyle w:val="Standard"/>
              <w:shd w:val="clear" w:color="auto" w:fill="FFFFFF"/>
              <w:spacing w:line="240" w:lineRule="auto"/>
              <w:rPr>
                <w:color w:val="24292E"/>
                <w:sz w:val="16"/>
                <w:szCs w:val="16"/>
              </w:rPr>
            </w:pPr>
            <w:r>
              <w:rPr>
                <w:color w:val="24292E"/>
                <w:sz w:val="16"/>
                <w:szCs w:val="16"/>
              </w:rPr>
              <w:t xml:space="preserve">- Définir une pile technologique cohérente (Node.js, PostgreSQL, </w:t>
            </w:r>
            <w:proofErr w:type="spellStart"/>
            <w:r>
              <w:rPr>
                <w:color w:val="24292E"/>
                <w:sz w:val="16"/>
                <w:szCs w:val="16"/>
              </w:rPr>
              <w:t>React</w:t>
            </w:r>
            <w:proofErr w:type="spellEnd"/>
            <w:r>
              <w:rPr>
                <w:color w:val="24292E"/>
                <w:sz w:val="16"/>
                <w:szCs w:val="16"/>
              </w:rPr>
              <w:t xml:space="preserve">) dans la phase D. </w:t>
            </w:r>
          </w:p>
          <w:p w14:paraId="45FE4299" w14:textId="77777777" w:rsidR="002D00F6" w:rsidRDefault="00962B00">
            <w:pPr>
              <w:pStyle w:val="Standard"/>
              <w:shd w:val="clear" w:color="auto" w:fill="FFFFFF"/>
              <w:spacing w:line="240" w:lineRule="auto"/>
              <w:rPr>
                <w:color w:val="24292E"/>
                <w:sz w:val="16"/>
                <w:szCs w:val="16"/>
              </w:rPr>
            </w:pPr>
            <w:r>
              <w:rPr>
                <w:color w:val="24292E"/>
                <w:sz w:val="16"/>
                <w:szCs w:val="16"/>
              </w:rPr>
              <w:lastRenderedPageBreak/>
              <w:t xml:space="preserve">- Documenter les standards (REST, </w:t>
            </w:r>
            <w:proofErr w:type="spellStart"/>
            <w:r>
              <w:rPr>
                <w:color w:val="24292E"/>
                <w:sz w:val="16"/>
                <w:szCs w:val="16"/>
              </w:rPr>
              <w:t>OpenAPI</w:t>
            </w:r>
            <w:proofErr w:type="spellEnd"/>
            <w:r>
              <w:rPr>
                <w:color w:val="24292E"/>
                <w:sz w:val="16"/>
                <w:szCs w:val="16"/>
              </w:rPr>
              <w:t xml:space="preserve">) dans l’Architecture </w:t>
            </w:r>
            <w:proofErr w:type="spellStart"/>
            <w:r>
              <w:rPr>
                <w:color w:val="24292E"/>
                <w:sz w:val="16"/>
                <w:szCs w:val="16"/>
              </w:rPr>
              <w:t>Definition</w:t>
            </w:r>
            <w:proofErr w:type="spellEnd"/>
            <w:r>
              <w:rPr>
                <w:color w:val="24292E"/>
                <w:sz w:val="16"/>
                <w:szCs w:val="16"/>
              </w:rPr>
              <w:t xml:space="preserve"> Document. </w:t>
            </w:r>
          </w:p>
          <w:p w14:paraId="45FE429A" w14:textId="77777777" w:rsidR="002D00F6" w:rsidRDefault="00962B00">
            <w:pPr>
              <w:pStyle w:val="Standard"/>
              <w:shd w:val="clear" w:color="auto" w:fill="FFFFFF"/>
              <w:spacing w:line="240" w:lineRule="auto"/>
              <w:rPr>
                <w:color w:val="24292E"/>
                <w:sz w:val="16"/>
                <w:szCs w:val="16"/>
              </w:rPr>
            </w:pPr>
            <w:r>
              <w:rPr>
                <w:color w:val="24292E"/>
                <w:sz w:val="16"/>
                <w:szCs w:val="16"/>
              </w:rPr>
              <w:t>- Former les équipes techniques sur les outils open source choisis.</w:t>
            </w:r>
          </w:p>
        </w:tc>
        <w:tc>
          <w:tcPr>
            <w:tcW w:w="1523"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9B" w14:textId="77777777" w:rsidR="002D00F6" w:rsidRDefault="00962B00">
            <w:pPr>
              <w:pStyle w:val="Standard"/>
              <w:shd w:val="clear" w:color="auto" w:fill="FFFFFF"/>
              <w:spacing w:after="240" w:line="240" w:lineRule="auto"/>
              <w:rPr>
                <w:color w:val="24292E"/>
                <w:sz w:val="16"/>
                <w:szCs w:val="16"/>
              </w:rPr>
            </w:pPr>
            <w:r>
              <w:rPr>
                <w:color w:val="24292E"/>
                <w:sz w:val="16"/>
                <w:szCs w:val="16"/>
              </w:rPr>
              <w:lastRenderedPageBreak/>
              <w:t>Architecte principal</w:t>
            </w:r>
          </w:p>
        </w:tc>
      </w:tr>
    </w:tbl>
    <w:p w14:paraId="45FE429D" w14:textId="77777777" w:rsidR="002D00F6" w:rsidRDefault="002D00F6">
      <w:pPr>
        <w:pStyle w:val="Titre2"/>
        <w:keepNext w:val="0"/>
        <w:keepLines w:val="0"/>
        <w:pBdr>
          <w:bottom w:val="single" w:sz="6" w:space="5" w:color="EAECEF"/>
        </w:pBdr>
        <w:shd w:val="clear" w:color="auto" w:fill="FFFFFF"/>
        <w:spacing w:after="240"/>
        <w:ind w:left="-300"/>
        <w:rPr>
          <w:b/>
          <w:color w:val="24292E"/>
          <w:sz w:val="34"/>
          <w:szCs w:val="34"/>
        </w:rPr>
      </w:pPr>
      <w:bookmarkStart w:id="64" w:name="_48yf15radihu"/>
      <w:bookmarkEnd w:id="64"/>
    </w:p>
    <w:p w14:paraId="45FE429E" w14:textId="77777777" w:rsidR="002D00F6" w:rsidRDefault="00962B00">
      <w:pPr>
        <w:pStyle w:val="Titre2"/>
        <w:keepNext w:val="0"/>
        <w:keepLines w:val="0"/>
        <w:pBdr>
          <w:bottom w:val="single" w:sz="6" w:space="5" w:color="EAECEF"/>
        </w:pBdr>
        <w:shd w:val="clear" w:color="auto" w:fill="FFFFFF"/>
        <w:spacing w:after="240"/>
        <w:ind w:left="-300"/>
      </w:pPr>
      <w:bookmarkStart w:id="65" w:name="_Toc206612275"/>
      <w:r>
        <w:rPr>
          <w:b/>
          <w:color w:val="24292E"/>
          <w:sz w:val="34"/>
          <w:szCs w:val="34"/>
        </w:rPr>
        <w:t>Hypothèses</w:t>
      </w:r>
      <w:bookmarkEnd w:id="65"/>
    </w:p>
    <w:p w14:paraId="45FE429F" w14:textId="77777777" w:rsidR="002D00F6" w:rsidRDefault="00962B00">
      <w:pPr>
        <w:pStyle w:val="Standard"/>
        <w:shd w:val="clear" w:color="auto" w:fill="FFFFFF"/>
        <w:spacing w:after="240" w:line="240" w:lineRule="auto"/>
      </w:pPr>
      <w:r>
        <w:rPr>
          <w:color w:val="24292E"/>
          <w:sz w:val="24"/>
          <w:szCs w:val="24"/>
        </w:rPr>
        <w:t xml:space="preserve">Le tableau ci-dessous résume les </w:t>
      </w:r>
      <w:r>
        <w:rPr>
          <w:color w:val="24292E"/>
          <w:sz w:val="24"/>
          <w:szCs w:val="24"/>
        </w:rPr>
        <w:t>hypothèses pour cette Déclaration de travail d’architecture :</w:t>
      </w:r>
      <w:bookmarkStart w:id="66" w:name="_bm5605vgpjp"/>
      <w:bookmarkEnd w:id="66"/>
    </w:p>
    <w:tbl>
      <w:tblPr>
        <w:tblW w:w="9344" w:type="dxa"/>
        <w:tblCellMar>
          <w:left w:w="10" w:type="dxa"/>
          <w:right w:w="10" w:type="dxa"/>
        </w:tblCellMar>
        <w:tblLook w:val="04A0" w:firstRow="1" w:lastRow="0" w:firstColumn="1" w:lastColumn="0" w:noHBand="0" w:noVBand="1"/>
      </w:tblPr>
      <w:tblGrid>
        <w:gridCol w:w="418"/>
        <w:gridCol w:w="3826"/>
        <w:gridCol w:w="3631"/>
        <w:gridCol w:w="1469"/>
      </w:tblGrid>
      <w:tr w:rsidR="002D00F6" w14:paraId="45FE42A4"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0" w14:textId="77777777" w:rsidR="002D00F6" w:rsidRDefault="00962B00">
            <w:pPr>
              <w:pStyle w:val="Standard"/>
              <w:spacing w:after="240" w:line="240" w:lineRule="auto"/>
              <w:jc w:val="center"/>
              <w:rPr>
                <w:b/>
                <w:color w:val="24292E"/>
                <w:sz w:val="20"/>
                <w:szCs w:val="20"/>
              </w:rPr>
            </w:pPr>
            <w:r>
              <w:rPr>
                <w:b/>
                <w:color w:val="24292E"/>
                <w:sz w:val="20"/>
                <w:szCs w:val="20"/>
              </w:rPr>
              <w:t>ID</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1" w14:textId="77777777" w:rsidR="002D00F6" w:rsidRDefault="00962B00">
            <w:pPr>
              <w:pStyle w:val="Standard"/>
              <w:spacing w:after="240" w:line="240" w:lineRule="auto"/>
              <w:jc w:val="center"/>
              <w:rPr>
                <w:b/>
                <w:color w:val="24292E"/>
                <w:sz w:val="20"/>
                <w:szCs w:val="20"/>
              </w:rPr>
            </w:pPr>
            <w:r>
              <w:rPr>
                <w:b/>
                <w:color w:val="24292E"/>
                <w:sz w:val="20"/>
                <w:szCs w:val="20"/>
              </w:rPr>
              <w:t>Hypothèse</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2" w14:textId="77777777" w:rsidR="002D00F6" w:rsidRDefault="00962B00">
            <w:pPr>
              <w:pStyle w:val="Standard"/>
              <w:spacing w:after="240" w:line="240" w:lineRule="auto"/>
              <w:jc w:val="center"/>
              <w:rPr>
                <w:b/>
                <w:color w:val="24292E"/>
                <w:sz w:val="20"/>
                <w:szCs w:val="20"/>
              </w:rPr>
            </w:pPr>
            <w:r>
              <w:rPr>
                <w:b/>
                <w:color w:val="24292E"/>
                <w:sz w:val="20"/>
                <w:szCs w:val="20"/>
              </w:rPr>
              <w:t>Impact</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3" w14:textId="77777777" w:rsidR="002D00F6" w:rsidRDefault="00962B00">
            <w:pPr>
              <w:pStyle w:val="Standard"/>
              <w:spacing w:after="240" w:line="240" w:lineRule="auto"/>
              <w:jc w:val="center"/>
              <w:rPr>
                <w:b/>
                <w:color w:val="24292E"/>
                <w:sz w:val="20"/>
                <w:szCs w:val="20"/>
              </w:rPr>
            </w:pPr>
            <w:r>
              <w:rPr>
                <w:b/>
                <w:color w:val="24292E"/>
                <w:sz w:val="20"/>
                <w:szCs w:val="20"/>
              </w:rPr>
              <w:t>Propriétaire</w:t>
            </w:r>
          </w:p>
        </w:tc>
      </w:tr>
      <w:tr w:rsidR="002D00F6" w14:paraId="45FE42A9"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5"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1</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6" w14:textId="77777777" w:rsidR="002D00F6" w:rsidRDefault="00962B00">
            <w:pPr>
              <w:pStyle w:val="Standard"/>
              <w:shd w:val="clear" w:color="auto" w:fill="FFFFFF"/>
              <w:spacing w:after="240" w:line="240" w:lineRule="auto"/>
              <w:rPr>
                <w:color w:val="24292E"/>
                <w:sz w:val="18"/>
                <w:szCs w:val="18"/>
              </w:rPr>
            </w:pPr>
            <w:r>
              <w:rPr>
                <w:color w:val="24292E"/>
                <w:sz w:val="18"/>
                <w:szCs w:val="18"/>
              </w:rPr>
              <w:t xml:space="preserve">La plateforme existante peut être maintenue en mode maintenance pendant la conception de la nouvelle architecture, sans développement de nouvelles </w:t>
            </w:r>
            <w:r>
              <w:rPr>
                <w:color w:val="24292E"/>
                <w:sz w:val="18"/>
                <w:szCs w:val="18"/>
              </w:rPr>
              <w:t>fonctionnalités.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7" w14:textId="77777777" w:rsidR="002D00F6" w:rsidRDefault="00962B00">
            <w:pPr>
              <w:pStyle w:val="Standard"/>
              <w:shd w:val="clear" w:color="auto" w:fill="FFFFFF"/>
              <w:spacing w:after="240" w:line="240" w:lineRule="auto"/>
              <w:rPr>
                <w:color w:val="24292E"/>
                <w:sz w:val="18"/>
                <w:szCs w:val="18"/>
              </w:rPr>
            </w:pPr>
            <w:r>
              <w:rPr>
                <w:color w:val="24292E"/>
                <w:sz w:val="18"/>
                <w:szCs w:val="18"/>
              </w:rPr>
              <w:t>Si fausse, des ressources supplémentaires seront nécessaires pour maintenir la plateforme existante, dépassant le budget de 50 000 USD.</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8"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CIO</w:t>
            </w:r>
          </w:p>
        </w:tc>
      </w:tr>
      <w:tr w:rsidR="002D00F6" w14:paraId="45FE42AE"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A"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2</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B" w14:textId="77777777" w:rsidR="002D00F6" w:rsidRDefault="00962B00">
            <w:pPr>
              <w:pStyle w:val="Standard"/>
              <w:shd w:val="clear" w:color="auto" w:fill="FFFFFF"/>
              <w:spacing w:after="240" w:line="240" w:lineRule="auto"/>
              <w:rPr>
                <w:color w:val="24292E"/>
                <w:sz w:val="18"/>
                <w:szCs w:val="18"/>
              </w:rPr>
            </w:pPr>
            <w:r>
              <w:rPr>
                <w:color w:val="24292E"/>
                <w:sz w:val="18"/>
                <w:szCs w:val="18"/>
              </w:rPr>
              <w:t>La coexistence des plateformes existante et nouvelle est réalisable pendant le déploiement pilote, avec une migration progressive des utilisateurs.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C" w14:textId="77777777" w:rsidR="002D00F6" w:rsidRDefault="00962B00">
            <w:pPr>
              <w:pStyle w:val="Standard"/>
              <w:shd w:val="clear" w:color="auto" w:fill="FFFFFF"/>
              <w:spacing w:after="240" w:line="240" w:lineRule="auto"/>
              <w:rPr>
                <w:color w:val="24292E"/>
                <w:sz w:val="18"/>
                <w:szCs w:val="18"/>
              </w:rPr>
            </w:pPr>
            <w:r>
              <w:rPr>
                <w:color w:val="24292E"/>
                <w:sz w:val="18"/>
                <w:szCs w:val="18"/>
              </w:rPr>
              <w:t>Si fausse, des interruptions de service pourraient survenir, augmentant les incidents P1 et nuisant aux KPI (adhésions, abandons).</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D"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Architecte principal</w:t>
            </w:r>
          </w:p>
        </w:tc>
      </w:tr>
      <w:tr w:rsidR="002D00F6" w14:paraId="45FE42B3"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AF"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3</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0" w14:textId="77777777" w:rsidR="002D00F6" w:rsidRDefault="00962B00">
            <w:pPr>
              <w:pStyle w:val="Standard"/>
              <w:shd w:val="clear" w:color="auto" w:fill="FFFFFF"/>
              <w:spacing w:after="240" w:line="240" w:lineRule="auto"/>
              <w:rPr>
                <w:color w:val="24292E"/>
                <w:sz w:val="18"/>
                <w:szCs w:val="18"/>
              </w:rPr>
            </w:pPr>
            <w:r>
              <w:rPr>
                <w:color w:val="24292E"/>
                <w:sz w:val="18"/>
                <w:szCs w:val="18"/>
              </w:rPr>
              <w:t xml:space="preserve">Les solutions open source (par exemple, Node.js, PostgreSQL, </w:t>
            </w:r>
            <w:proofErr w:type="spellStart"/>
            <w:r>
              <w:rPr>
                <w:color w:val="24292E"/>
                <w:sz w:val="18"/>
                <w:szCs w:val="18"/>
              </w:rPr>
              <w:t>React</w:t>
            </w:r>
            <w:proofErr w:type="spellEnd"/>
            <w:r>
              <w:rPr>
                <w:color w:val="24292E"/>
                <w:sz w:val="18"/>
                <w:szCs w:val="18"/>
              </w:rPr>
              <w:t>) offrent un support communautaire suffisant pour garantir la stabilité et l’évolutivité.</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1" w14:textId="77777777" w:rsidR="002D00F6" w:rsidRDefault="00962B00">
            <w:pPr>
              <w:pStyle w:val="Standard"/>
              <w:shd w:val="clear" w:color="auto" w:fill="FFFFFF"/>
              <w:spacing w:after="240" w:line="240" w:lineRule="auto"/>
              <w:rPr>
                <w:color w:val="24292E"/>
                <w:sz w:val="18"/>
                <w:szCs w:val="18"/>
              </w:rPr>
            </w:pPr>
            <w:r>
              <w:rPr>
                <w:color w:val="24292E"/>
                <w:sz w:val="18"/>
                <w:szCs w:val="18"/>
              </w:rPr>
              <w:t xml:space="preserve">Si fausse, des coûts de </w:t>
            </w:r>
            <w:proofErr w:type="gramStart"/>
            <w:r>
              <w:rPr>
                <w:color w:val="24292E"/>
                <w:sz w:val="18"/>
                <w:szCs w:val="18"/>
              </w:rPr>
              <w:t>maintenance imprévus</w:t>
            </w:r>
            <w:proofErr w:type="gramEnd"/>
            <w:r>
              <w:rPr>
                <w:color w:val="24292E"/>
                <w:sz w:val="18"/>
                <w:szCs w:val="18"/>
              </w:rPr>
              <w:t xml:space="preserve"> pourraient compromettre le budget et la cohérence technologique.</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2"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Équipe d’architecture</w:t>
            </w:r>
          </w:p>
        </w:tc>
      </w:tr>
      <w:tr w:rsidR="002D00F6" w14:paraId="45FE42B8"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4"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4</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5" w14:textId="77777777" w:rsidR="002D00F6" w:rsidRDefault="00962B00">
            <w:pPr>
              <w:pStyle w:val="Standard"/>
              <w:shd w:val="clear" w:color="auto" w:fill="FFFFFF"/>
              <w:spacing w:after="240" w:line="240" w:lineRule="auto"/>
              <w:rPr>
                <w:color w:val="24292E"/>
                <w:sz w:val="18"/>
                <w:szCs w:val="18"/>
              </w:rPr>
            </w:pPr>
            <w:r>
              <w:rPr>
                <w:color w:val="24292E"/>
                <w:sz w:val="18"/>
                <w:szCs w:val="18"/>
              </w:rPr>
              <w:t xml:space="preserve">La </w:t>
            </w:r>
            <w:r>
              <w:rPr>
                <w:color w:val="24292E"/>
                <w:sz w:val="18"/>
                <w:szCs w:val="18"/>
              </w:rPr>
              <w:t>géolocalisation, modélisée tôt dans l’architecture (phase C), permettra des innovations futures (par exemple, recommandations basées sur la localisation).</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6" w14:textId="77777777" w:rsidR="002D00F6" w:rsidRDefault="00962B00">
            <w:pPr>
              <w:pStyle w:val="Standard"/>
              <w:shd w:val="clear" w:color="auto" w:fill="FFFFFF"/>
              <w:spacing w:after="240" w:line="240" w:lineRule="auto"/>
              <w:rPr>
                <w:color w:val="24292E"/>
                <w:sz w:val="18"/>
                <w:szCs w:val="18"/>
              </w:rPr>
            </w:pPr>
            <w:r>
              <w:rPr>
                <w:color w:val="24292E"/>
                <w:sz w:val="18"/>
                <w:szCs w:val="18"/>
              </w:rPr>
              <w:t>Si fausse, la plateforme pourrait ne pas répondre aux attentes des utilisateurs pour la recherche géolocalisée, augmentant les abandons (48 % actuellement).</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7"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Équipe d’architecture</w:t>
            </w:r>
          </w:p>
        </w:tc>
      </w:tr>
      <w:tr w:rsidR="002D00F6" w14:paraId="45FE42BD" w14:textId="77777777">
        <w:tblPrEx>
          <w:tblCellMar>
            <w:top w:w="0" w:type="dxa"/>
            <w:bottom w:w="0" w:type="dxa"/>
          </w:tblCellMar>
        </w:tblPrEx>
        <w:tc>
          <w:tcPr>
            <w:tcW w:w="418"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9"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5</w:t>
            </w:r>
          </w:p>
        </w:tc>
        <w:tc>
          <w:tcPr>
            <w:tcW w:w="3826"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A" w14:textId="77777777" w:rsidR="002D00F6" w:rsidRDefault="00962B00">
            <w:pPr>
              <w:pStyle w:val="Standard"/>
              <w:shd w:val="clear" w:color="auto" w:fill="FFFFFF"/>
              <w:spacing w:after="240" w:line="240" w:lineRule="auto"/>
              <w:rPr>
                <w:color w:val="24292E"/>
                <w:sz w:val="18"/>
                <w:szCs w:val="18"/>
              </w:rPr>
            </w:pPr>
            <w:r>
              <w:rPr>
                <w:color w:val="24292E"/>
                <w:sz w:val="18"/>
                <w:szCs w:val="18"/>
              </w:rPr>
              <w:t xml:space="preserve">Les équipes techniques et produits resteront autonomes grâce à une approche </w:t>
            </w:r>
            <w:proofErr w:type="spellStart"/>
            <w:r>
              <w:rPr>
                <w:color w:val="24292E"/>
                <w:sz w:val="18"/>
                <w:szCs w:val="18"/>
              </w:rPr>
              <w:t>lean</w:t>
            </w:r>
            <w:proofErr w:type="spellEnd"/>
            <w:r>
              <w:rPr>
                <w:color w:val="24292E"/>
                <w:sz w:val="18"/>
                <w:szCs w:val="18"/>
              </w:rPr>
              <w:t xml:space="preserve"> et des outils agiles.</w:t>
            </w:r>
          </w:p>
        </w:tc>
        <w:tc>
          <w:tcPr>
            <w:tcW w:w="3631"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B" w14:textId="77777777" w:rsidR="002D00F6" w:rsidRDefault="00962B00">
            <w:pPr>
              <w:pStyle w:val="Standard"/>
              <w:shd w:val="clear" w:color="auto" w:fill="FFFFFF"/>
              <w:spacing w:after="240" w:line="240" w:lineRule="auto"/>
              <w:rPr>
                <w:color w:val="24292E"/>
                <w:sz w:val="18"/>
                <w:szCs w:val="18"/>
              </w:rPr>
            </w:pPr>
            <w:r>
              <w:rPr>
                <w:color w:val="24292E"/>
                <w:sz w:val="18"/>
                <w:szCs w:val="18"/>
              </w:rPr>
              <w:t>Si fausse, des retards dans les itérations UX ou les validations pourraient compromettre le délai de 6 mois.</w:t>
            </w:r>
          </w:p>
        </w:tc>
        <w:tc>
          <w:tcPr>
            <w:tcW w:w="1469" w:type="dxa"/>
            <w:tcBorders>
              <w:top w:val="single" w:sz="6" w:space="0" w:color="333639"/>
              <w:left w:val="single" w:sz="6" w:space="0" w:color="333639"/>
              <w:bottom w:val="single" w:sz="6" w:space="0" w:color="333639"/>
              <w:right w:val="single" w:sz="6" w:space="0" w:color="333639"/>
            </w:tcBorders>
            <w:tcMar>
              <w:top w:w="15" w:type="dxa"/>
              <w:left w:w="15" w:type="dxa"/>
              <w:bottom w:w="15" w:type="dxa"/>
              <w:right w:w="15" w:type="dxa"/>
            </w:tcMar>
            <w:vAlign w:val="center"/>
          </w:tcPr>
          <w:p w14:paraId="45FE42BC" w14:textId="77777777" w:rsidR="002D00F6" w:rsidRDefault="00962B00">
            <w:pPr>
              <w:pStyle w:val="Standard"/>
              <w:shd w:val="clear" w:color="auto" w:fill="FFFFFF"/>
              <w:spacing w:after="240" w:line="240" w:lineRule="auto"/>
              <w:jc w:val="center"/>
              <w:rPr>
                <w:color w:val="24292E"/>
                <w:sz w:val="18"/>
                <w:szCs w:val="18"/>
              </w:rPr>
            </w:pPr>
            <w:r>
              <w:rPr>
                <w:color w:val="24292E"/>
                <w:sz w:val="18"/>
                <w:szCs w:val="18"/>
              </w:rPr>
              <w:t>CIO</w:t>
            </w:r>
          </w:p>
        </w:tc>
      </w:tr>
    </w:tbl>
    <w:p w14:paraId="45FE42BE" w14:textId="77777777" w:rsidR="002D00F6" w:rsidRDefault="002D00F6">
      <w:pPr>
        <w:pStyle w:val="Standard"/>
        <w:shd w:val="clear" w:color="auto" w:fill="FFFFFF"/>
        <w:spacing w:after="240" w:line="240" w:lineRule="auto"/>
        <w:rPr>
          <w:color w:val="24292E"/>
          <w:sz w:val="24"/>
          <w:szCs w:val="24"/>
        </w:rPr>
      </w:pPr>
    </w:p>
    <w:p w14:paraId="45FE42BF" w14:textId="77777777" w:rsidR="002D00F6" w:rsidRDefault="002D00F6">
      <w:pPr>
        <w:pageBreakBefore/>
        <w:widowControl w:val="0"/>
        <w:textAlignment w:val="baseline"/>
      </w:pPr>
    </w:p>
    <w:p w14:paraId="45FE42C0" w14:textId="77777777" w:rsidR="002D00F6" w:rsidRDefault="00962B00">
      <w:pPr>
        <w:pStyle w:val="Titre1"/>
        <w:keepNext w:val="0"/>
        <w:keepLines w:val="0"/>
        <w:pBdr>
          <w:bottom w:val="single" w:sz="6" w:space="6" w:color="EAECEF"/>
        </w:pBdr>
        <w:shd w:val="clear" w:color="auto" w:fill="FFFFFF"/>
        <w:spacing w:before="360" w:after="240"/>
        <w:ind w:left="-300"/>
      </w:pPr>
      <w:bookmarkStart w:id="67" w:name="_Toc206612276"/>
      <w:r>
        <w:rPr>
          <w:b/>
          <w:color w:val="24292E"/>
          <w:sz w:val="46"/>
          <w:szCs w:val="46"/>
        </w:rPr>
        <w:t>Critères d’acceptation et procédures</w:t>
      </w:r>
      <w:bookmarkEnd w:id="67"/>
    </w:p>
    <w:p w14:paraId="45FE42C1" w14:textId="77777777" w:rsidR="002D00F6" w:rsidRDefault="00962B00">
      <w:pPr>
        <w:pStyle w:val="Titre2"/>
        <w:keepNext w:val="0"/>
        <w:keepLines w:val="0"/>
        <w:pBdr>
          <w:bottom w:val="single" w:sz="6" w:space="5" w:color="EAECEF"/>
        </w:pBdr>
        <w:shd w:val="clear" w:color="auto" w:fill="FFFFFF"/>
        <w:spacing w:after="240"/>
        <w:ind w:left="-300"/>
      </w:pPr>
      <w:bookmarkStart w:id="68" w:name="_vudz6lgvdj8a"/>
      <w:bookmarkStart w:id="69" w:name="_Toc206612277"/>
      <w:bookmarkEnd w:id="68"/>
      <w:r>
        <w:rPr>
          <w:b/>
          <w:color w:val="24292E"/>
          <w:sz w:val="34"/>
          <w:szCs w:val="34"/>
        </w:rPr>
        <w:t>Métriques et KPIs</w:t>
      </w:r>
      <w:bookmarkEnd w:id="69"/>
    </w:p>
    <w:p w14:paraId="45FE42C2" w14:textId="77777777" w:rsidR="002D00F6" w:rsidRDefault="00962B00">
      <w:pPr>
        <w:pStyle w:val="Standard"/>
        <w:shd w:val="clear" w:color="auto" w:fill="FFFFFF"/>
        <w:spacing w:after="240" w:line="240" w:lineRule="auto"/>
      </w:pPr>
      <w:r>
        <w:rPr>
          <w:color w:val="24292E"/>
          <w:sz w:val="24"/>
          <w:szCs w:val="24"/>
        </w:rPr>
        <w:t>De plus, les métriques suivantes seront utilisées pour déterminer le succès de ce travail d’architecture :</w:t>
      </w:r>
    </w:p>
    <w:tbl>
      <w:tblPr>
        <w:tblW w:w="9631" w:type="dxa"/>
        <w:tblLayout w:type="fixed"/>
        <w:tblCellMar>
          <w:left w:w="10" w:type="dxa"/>
          <w:right w:w="10" w:type="dxa"/>
        </w:tblCellMar>
        <w:tblLook w:val="04A0" w:firstRow="1" w:lastRow="0" w:firstColumn="1" w:lastColumn="0" w:noHBand="0" w:noVBand="1"/>
      </w:tblPr>
      <w:tblGrid>
        <w:gridCol w:w="2119"/>
        <w:gridCol w:w="3118"/>
        <w:gridCol w:w="1418"/>
        <w:gridCol w:w="2976"/>
      </w:tblGrid>
      <w:tr w:rsidR="002D00F6" w14:paraId="45FE42C7" w14:textId="77777777">
        <w:tblPrEx>
          <w:tblCellMar>
            <w:top w:w="0" w:type="dxa"/>
            <w:bottom w:w="0" w:type="dxa"/>
          </w:tblCellMar>
        </w:tblPrEx>
        <w:trPr>
          <w:trHeight w:val="46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3" w14:textId="77777777" w:rsidR="002D00F6" w:rsidRDefault="00962B00">
            <w:pPr>
              <w:pStyle w:val="Standard"/>
              <w:spacing w:after="40" w:line="240" w:lineRule="auto"/>
              <w:jc w:val="center"/>
            </w:pPr>
            <w:r>
              <w:rPr>
                <w:b/>
                <w:color w:val="24292E"/>
                <w:sz w:val="20"/>
                <w:szCs w:val="20"/>
              </w:rPr>
              <w:t>Métrique</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4" w14:textId="77777777" w:rsidR="002D00F6" w:rsidRDefault="00962B00">
            <w:pPr>
              <w:pStyle w:val="Standard"/>
              <w:spacing w:after="40" w:line="240" w:lineRule="auto"/>
              <w:jc w:val="center"/>
            </w:pPr>
            <w:r>
              <w:rPr>
                <w:b/>
                <w:color w:val="24292E"/>
                <w:sz w:val="20"/>
                <w:szCs w:val="20"/>
              </w:rPr>
              <w:t>Technique de mesure</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5" w14:textId="77777777" w:rsidR="002D00F6" w:rsidRDefault="00962B00">
            <w:pPr>
              <w:pStyle w:val="Standard"/>
              <w:spacing w:after="40" w:line="240" w:lineRule="auto"/>
              <w:jc w:val="center"/>
            </w:pPr>
            <w:r>
              <w:rPr>
                <w:b/>
                <w:color w:val="24292E"/>
                <w:sz w:val="20"/>
                <w:szCs w:val="20"/>
              </w:rPr>
              <w:t>Valeur cible</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6" w14:textId="77777777" w:rsidR="002D00F6" w:rsidRDefault="00962B00">
            <w:pPr>
              <w:pStyle w:val="Standard"/>
              <w:spacing w:after="40" w:line="240" w:lineRule="auto"/>
              <w:jc w:val="center"/>
            </w:pPr>
            <w:r>
              <w:rPr>
                <w:b/>
                <w:color w:val="24292E"/>
                <w:sz w:val="20"/>
                <w:szCs w:val="20"/>
              </w:rPr>
              <w:t>Justification</w:t>
            </w:r>
          </w:p>
        </w:tc>
      </w:tr>
      <w:tr w:rsidR="002D00F6" w14:paraId="45FE42CC" w14:textId="77777777">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8" w14:textId="77777777" w:rsidR="002D00F6" w:rsidRDefault="00962B00">
            <w:pPr>
              <w:pStyle w:val="Standard"/>
              <w:spacing w:after="40" w:line="240" w:lineRule="auto"/>
              <w:rPr>
                <w:color w:val="24292E"/>
                <w:sz w:val="18"/>
                <w:szCs w:val="18"/>
              </w:rPr>
            </w:pPr>
            <w:r>
              <w:rPr>
                <w:color w:val="24292E"/>
                <w:sz w:val="18"/>
                <w:szCs w:val="18"/>
              </w:rPr>
              <w:t>Nombre d'adhésions d'utilisateurs par jour</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9" w14:textId="77777777" w:rsidR="002D00F6" w:rsidRDefault="00962B00">
            <w:pPr>
              <w:pStyle w:val="Standard"/>
              <w:spacing w:after="40" w:line="240" w:lineRule="auto"/>
              <w:jc w:val="center"/>
              <w:rPr>
                <w:color w:val="24292E"/>
                <w:sz w:val="18"/>
                <w:szCs w:val="18"/>
              </w:rPr>
            </w:pPr>
            <w:r>
              <w:rPr>
                <w:color w:val="24292E"/>
                <w:sz w:val="18"/>
                <w:szCs w:val="18"/>
              </w:rPr>
              <w:t>Comptage du nombre d’utilisateurs dans la base de données</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A" w14:textId="77777777" w:rsidR="002D00F6" w:rsidRDefault="00962B00">
            <w:pPr>
              <w:pStyle w:val="Standard"/>
              <w:spacing w:after="40" w:line="240" w:lineRule="auto"/>
              <w:jc w:val="center"/>
              <w:rPr>
                <w:color w:val="24292E"/>
                <w:sz w:val="18"/>
                <w:szCs w:val="18"/>
              </w:rPr>
            </w:pPr>
            <w:r>
              <w:rPr>
                <w:color w:val="24292E"/>
                <w:sz w:val="18"/>
                <w:szCs w:val="18"/>
              </w:rPr>
              <w:t>+ 10% / vs actuel</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B" w14:textId="77777777" w:rsidR="002D00F6" w:rsidRDefault="00962B00">
            <w:pPr>
              <w:pStyle w:val="Standard"/>
              <w:spacing w:after="40" w:line="240" w:lineRule="auto"/>
              <w:jc w:val="center"/>
              <w:rPr>
                <w:color w:val="24292E"/>
                <w:sz w:val="18"/>
                <w:szCs w:val="18"/>
              </w:rPr>
            </w:pPr>
            <w:r>
              <w:rPr>
                <w:color w:val="24292E"/>
                <w:sz w:val="18"/>
                <w:szCs w:val="18"/>
              </w:rPr>
              <w:t>Mesure le développement commercial de la plateforme auprès des clients</w:t>
            </w:r>
          </w:p>
        </w:tc>
      </w:tr>
      <w:tr w:rsidR="002D00F6" w14:paraId="45FE42D1" w14:textId="77777777">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D" w14:textId="77777777" w:rsidR="002D00F6" w:rsidRDefault="00962B00">
            <w:pPr>
              <w:pStyle w:val="Standard"/>
              <w:spacing w:after="40" w:line="240" w:lineRule="auto"/>
              <w:rPr>
                <w:color w:val="24292E"/>
                <w:sz w:val="18"/>
                <w:szCs w:val="18"/>
              </w:rPr>
            </w:pPr>
            <w:r>
              <w:rPr>
                <w:color w:val="24292E"/>
                <w:sz w:val="18"/>
                <w:szCs w:val="18"/>
              </w:rPr>
              <w:t>Adhésion de producteurs alimentaires</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E" w14:textId="77777777" w:rsidR="002D00F6" w:rsidRDefault="00962B00">
            <w:pPr>
              <w:pStyle w:val="Standard"/>
              <w:spacing w:after="40" w:line="240" w:lineRule="auto"/>
              <w:jc w:val="center"/>
              <w:rPr>
                <w:color w:val="24292E"/>
                <w:sz w:val="18"/>
                <w:szCs w:val="18"/>
              </w:rPr>
            </w:pPr>
            <w:r>
              <w:rPr>
                <w:color w:val="24292E"/>
                <w:sz w:val="18"/>
                <w:szCs w:val="18"/>
              </w:rPr>
              <w:t>Comptage du nombre d’utilisateurs catégorisés en producteurs dans la base de données</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CF" w14:textId="77777777" w:rsidR="002D00F6" w:rsidRDefault="00962B00">
            <w:pPr>
              <w:pStyle w:val="Standard"/>
              <w:spacing w:after="40" w:line="240" w:lineRule="auto"/>
              <w:jc w:val="center"/>
              <w:rPr>
                <w:color w:val="24292E"/>
                <w:sz w:val="18"/>
                <w:szCs w:val="18"/>
              </w:rPr>
            </w:pPr>
            <w:r>
              <w:rPr>
                <w:color w:val="24292E"/>
                <w:sz w:val="18"/>
                <w:szCs w:val="18"/>
              </w:rPr>
              <w:t>4/mois</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0" w14:textId="77777777" w:rsidR="002D00F6" w:rsidRDefault="00962B00">
            <w:pPr>
              <w:pStyle w:val="Standard"/>
              <w:spacing w:after="40" w:line="240" w:lineRule="auto"/>
              <w:jc w:val="center"/>
              <w:rPr>
                <w:color w:val="24292E"/>
                <w:sz w:val="18"/>
                <w:szCs w:val="18"/>
              </w:rPr>
            </w:pPr>
            <w:r>
              <w:rPr>
                <w:color w:val="24292E"/>
                <w:sz w:val="18"/>
                <w:szCs w:val="18"/>
              </w:rPr>
              <w:t>Mesure le développement commercial de la plateforme auprès des fournisseurs</w:t>
            </w:r>
          </w:p>
        </w:tc>
      </w:tr>
      <w:tr w:rsidR="002D00F6" w14:paraId="45FE42D6" w14:textId="77777777">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2" w14:textId="77777777" w:rsidR="002D00F6" w:rsidRDefault="00962B00">
            <w:pPr>
              <w:pStyle w:val="Standard"/>
              <w:spacing w:after="40" w:line="240" w:lineRule="auto"/>
              <w:rPr>
                <w:color w:val="24292E"/>
                <w:sz w:val="18"/>
                <w:szCs w:val="18"/>
              </w:rPr>
            </w:pPr>
            <w:r>
              <w:rPr>
                <w:color w:val="24292E"/>
                <w:sz w:val="18"/>
                <w:szCs w:val="18"/>
              </w:rPr>
              <w:t>Délai moyen de parution</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3" w14:textId="77777777" w:rsidR="002D00F6" w:rsidRDefault="00962B00">
            <w:pPr>
              <w:pStyle w:val="Standard"/>
              <w:spacing w:after="40" w:line="240" w:lineRule="auto"/>
              <w:jc w:val="center"/>
              <w:rPr>
                <w:color w:val="24292E"/>
                <w:sz w:val="18"/>
                <w:szCs w:val="18"/>
              </w:rPr>
            </w:pPr>
            <w:r>
              <w:rPr>
                <w:color w:val="24292E"/>
                <w:sz w:val="18"/>
                <w:szCs w:val="18"/>
              </w:rPr>
              <w:t>Comptage du temps passé entre le démarrage du sprint et le déploiement</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4" w14:textId="77777777" w:rsidR="002D00F6" w:rsidRDefault="00962B00">
            <w:pPr>
              <w:pStyle w:val="Standard"/>
              <w:spacing w:after="40" w:line="240" w:lineRule="auto"/>
              <w:jc w:val="center"/>
              <w:rPr>
                <w:color w:val="24292E"/>
                <w:sz w:val="18"/>
                <w:szCs w:val="18"/>
              </w:rPr>
            </w:pPr>
            <w:r>
              <w:rPr>
                <w:color w:val="24292E"/>
                <w:sz w:val="18"/>
                <w:szCs w:val="18"/>
              </w:rPr>
              <w:t>&lt;1 semaine</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5" w14:textId="77777777" w:rsidR="002D00F6" w:rsidRDefault="00962B00">
            <w:pPr>
              <w:pStyle w:val="Standard"/>
              <w:spacing w:after="40" w:line="240" w:lineRule="auto"/>
              <w:jc w:val="center"/>
              <w:rPr>
                <w:color w:val="24292E"/>
                <w:sz w:val="18"/>
                <w:szCs w:val="18"/>
              </w:rPr>
            </w:pPr>
            <w:r>
              <w:rPr>
                <w:color w:val="24292E"/>
                <w:sz w:val="18"/>
                <w:szCs w:val="18"/>
              </w:rPr>
              <w:t>Mesure l’adaptabilité de la nouvelle architecture</w:t>
            </w:r>
          </w:p>
        </w:tc>
      </w:tr>
      <w:tr w:rsidR="002D00F6" w14:paraId="45FE42DB" w14:textId="77777777">
        <w:tblPrEx>
          <w:tblCellMar>
            <w:top w:w="0" w:type="dxa"/>
            <w:bottom w:w="0" w:type="dxa"/>
          </w:tblCellMar>
        </w:tblPrEx>
        <w:trPr>
          <w:trHeight w:val="180"/>
        </w:trPr>
        <w:tc>
          <w:tcPr>
            <w:tcW w:w="2119"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7" w14:textId="77777777" w:rsidR="002D00F6" w:rsidRDefault="00962B00">
            <w:pPr>
              <w:pStyle w:val="Standard"/>
              <w:spacing w:after="40" w:line="240" w:lineRule="auto"/>
              <w:rPr>
                <w:color w:val="24292E"/>
                <w:sz w:val="18"/>
                <w:szCs w:val="18"/>
              </w:rPr>
            </w:pPr>
            <w:r>
              <w:rPr>
                <w:color w:val="24292E"/>
                <w:sz w:val="18"/>
                <w:szCs w:val="18"/>
              </w:rPr>
              <w:t>Taux d'incidents de production P1</w:t>
            </w:r>
          </w:p>
        </w:tc>
        <w:tc>
          <w:tcPr>
            <w:tcW w:w="31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8" w14:textId="77777777" w:rsidR="002D00F6" w:rsidRDefault="00962B00">
            <w:pPr>
              <w:pStyle w:val="Standard"/>
              <w:spacing w:after="40" w:line="240" w:lineRule="auto"/>
              <w:jc w:val="center"/>
              <w:rPr>
                <w:color w:val="24292E"/>
                <w:sz w:val="18"/>
                <w:szCs w:val="18"/>
              </w:rPr>
            </w:pPr>
            <w:r>
              <w:rPr>
                <w:color w:val="24292E"/>
                <w:sz w:val="18"/>
                <w:szCs w:val="18"/>
              </w:rPr>
              <w:t>Comptage du nombre de tickets de support technique</w:t>
            </w:r>
          </w:p>
        </w:tc>
        <w:tc>
          <w:tcPr>
            <w:tcW w:w="1418"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9" w14:textId="77777777" w:rsidR="002D00F6" w:rsidRDefault="00962B00">
            <w:pPr>
              <w:pStyle w:val="Standard"/>
              <w:spacing w:after="40" w:line="240" w:lineRule="auto"/>
              <w:jc w:val="center"/>
              <w:rPr>
                <w:color w:val="24292E"/>
                <w:sz w:val="18"/>
                <w:szCs w:val="18"/>
              </w:rPr>
            </w:pPr>
            <w:r>
              <w:rPr>
                <w:color w:val="24292E"/>
                <w:sz w:val="18"/>
                <w:szCs w:val="18"/>
              </w:rPr>
              <w:t>&lt; 1/mois</w:t>
            </w:r>
          </w:p>
        </w:tc>
        <w:tc>
          <w:tcPr>
            <w:tcW w:w="29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5FE42DA" w14:textId="77777777" w:rsidR="002D00F6" w:rsidRDefault="00962B00">
            <w:pPr>
              <w:pStyle w:val="Standard"/>
              <w:spacing w:after="40" w:line="240" w:lineRule="auto"/>
              <w:jc w:val="center"/>
              <w:rPr>
                <w:color w:val="24292E"/>
                <w:sz w:val="18"/>
                <w:szCs w:val="18"/>
              </w:rPr>
            </w:pPr>
            <w:r>
              <w:rPr>
                <w:color w:val="24292E"/>
                <w:sz w:val="18"/>
                <w:szCs w:val="18"/>
              </w:rPr>
              <w:t>Mesure la fiabilité améliorée de la nouvelle architecture</w:t>
            </w:r>
          </w:p>
        </w:tc>
      </w:tr>
    </w:tbl>
    <w:p w14:paraId="45FE42DC" w14:textId="77777777" w:rsidR="002D00F6" w:rsidRDefault="00962B00">
      <w:pPr>
        <w:pStyle w:val="Titre2"/>
        <w:keepNext w:val="0"/>
        <w:keepLines w:val="0"/>
        <w:pBdr>
          <w:bottom w:val="single" w:sz="6" w:space="5" w:color="EAECEF"/>
        </w:pBdr>
        <w:shd w:val="clear" w:color="auto" w:fill="FFFFFF"/>
        <w:spacing w:after="240"/>
        <w:ind w:left="-300"/>
      </w:pPr>
      <w:bookmarkStart w:id="70" w:name="_lsltnhj4cyex"/>
      <w:bookmarkStart w:id="71" w:name="_Toc206612278"/>
      <w:bookmarkEnd w:id="70"/>
      <w:r>
        <w:rPr>
          <w:b/>
          <w:color w:val="24292E"/>
          <w:sz w:val="34"/>
          <w:szCs w:val="34"/>
        </w:rPr>
        <w:t xml:space="preserve">Procédure </w:t>
      </w:r>
      <w:r>
        <w:rPr>
          <w:b/>
          <w:color w:val="24292E"/>
          <w:sz w:val="34"/>
          <w:szCs w:val="34"/>
        </w:rPr>
        <w:t>d’acceptation</w:t>
      </w:r>
      <w:bookmarkEnd w:id="71"/>
    </w:p>
    <w:p w14:paraId="45FE42DD" w14:textId="77777777" w:rsidR="002D00F6" w:rsidRDefault="00962B00">
      <w:pPr>
        <w:pStyle w:val="Standard"/>
        <w:shd w:val="clear" w:color="auto" w:fill="FFFFFF"/>
        <w:spacing w:after="240" w:line="240" w:lineRule="auto"/>
        <w:rPr>
          <w:color w:val="24292E"/>
          <w:sz w:val="24"/>
          <w:szCs w:val="24"/>
        </w:rPr>
      </w:pPr>
      <w:r>
        <w:rPr>
          <w:color w:val="24292E"/>
          <w:sz w:val="24"/>
          <w:szCs w:val="24"/>
        </w:rPr>
        <w:t>Lors du déroulement du cycle ADM, les KPI seront rebalayés afin de s’assurer que les solutions proposées restent alignées avec l’atteinte des KPI définis précédemment.</w:t>
      </w:r>
    </w:p>
    <w:p w14:paraId="45FE42DE" w14:textId="77777777" w:rsidR="002D00F6" w:rsidRDefault="002D00F6">
      <w:pPr>
        <w:pageBreakBefore/>
        <w:widowControl w:val="0"/>
        <w:textAlignment w:val="baseline"/>
      </w:pPr>
    </w:p>
    <w:p w14:paraId="45FE42DF" w14:textId="77777777" w:rsidR="002D00F6" w:rsidRDefault="00962B00">
      <w:pPr>
        <w:pStyle w:val="Titre1"/>
        <w:keepNext w:val="0"/>
        <w:keepLines w:val="0"/>
        <w:pBdr>
          <w:bottom w:val="single" w:sz="6" w:space="6" w:color="EAECEF"/>
        </w:pBdr>
        <w:shd w:val="clear" w:color="auto" w:fill="FFFFFF"/>
        <w:spacing w:before="360" w:after="240"/>
        <w:ind w:left="-300"/>
      </w:pPr>
      <w:bookmarkStart w:id="72" w:name="_g66qt44wsgzs"/>
      <w:bookmarkStart w:id="73" w:name="_Toc206612279"/>
      <w:bookmarkEnd w:id="72"/>
      <w:r>
        <w:rPr>
          <w:b/>
          <w:color w:val="24292E"/>
          <w:sz w:val="46"/>
          <w:szCs w:val="46"/>
        </w:rPr>
        <w:t>Approbations signées</w:t>
      </w:r>
      <w:bookmarkEnd w:id="73"/>
    </w:p>
    <w:tbl>
      <w:tblPr>
        <w:tblW w:w="9396" w:type="dxa"/>
        <w:tblCellMar>
          <w:left w:w="10" w:type="dxa"/>
          <w:right w:w="10" w:type="dxa"/>
        </w:tblCellMar>
        <w:tblLook w:val="04A0" w:firstRow="1" w:lastRow="0" w:firstColumn="1" w:lastColumn="0" w:noHBand="0" w:noVBand="1"/>
      </w:tblPr>
      <w:tblGrid>
        <w:gridCol w:w="3132"/>
        <w:gridCol w:w="3132"/>
        <w:gridCol w:w="3132"/>
      </w:tblGrid>
      <w:tr w:rsidR="002D00F6" w14:paraId="45FE42E3"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0" w14:textId="77777777" w:rsidR="002D00F6" w:rsidRDefault="00962B00">
            <w:pPr>
              <w:pStyle w:val="Standard"/>
              <w:jc w:val="center"/>
              <w:rPr>
                <w:b/>
                <w:bCs/>
                <w:color w:val="24292E"/>
                <w:sz w:val="24"/>
                <w:szCs w:val="24"/>
              </w:rPr>
            </w:pPr>
            <w:r>
              <w:rPr>
                <w:b/>
                <w:bCs/>
                <w:color w:val="24292E"/>
                <w:sz w:val="24"/>
                <w:szCs w:val="24"/>
              </w:rPr>
              <w:t>Nom - Fonction</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1" w14:textId="77777777" w:rsidR="002D00F6" w:rsidRDefault="00962B00">
            <w:pPr>
              <w:pStyle w:val="Standard"/>
              <w:jc w:val="center"/>
              <w:rPr>
                <w:b/>
                <w:bCs/>
                <w:color w:val="24292E"/>
                <w:sz w:val="24"/>
                <w:szCs w:val="24"/>
              </w:rPr>
            </w:pPr>
            <w:r>
              <w:rPr>
                <w:b/>
                <w:bCs/>
                <w:color w:val="24292E"/>
                <w:sz w:val="24"/>
                <w:szCs w:val="24"/>
              </w:rPr>
              <w:t>Date de signature</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2" w14:textId="77777777" w:rsidR="002D00F6" w:rsidRDefault="00962B00">
            <w:pPr>
              <w:pStyle w:val="Standard"/>
              <w:jc w:val="center"/>
              <w:rPr>
                <w:b/>
                <w:bCs/>
                <w:color w:val="24292E"/>
                <w:sz w:val="24"/>
                <w:szCs w:val="24"/>
              </w:rPr>
            </w:pPr>
            <w:r>
              <w:rPr>
                <w:b/>
                <w:bCs/>
                <w:color w:val="24292E"/>
                <w:sz w:val="24"/>
                <w:szCs w:val="24"/>
              </w:rPr>
              <w:t>Signature</w:t>
            </w:r>
          </w:p>
        </w:tc>
      </w:tr>
      <w:tr w:rsidR="002D00F6" w14:paraId="45FE42E7"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4" w14:textId="77777777" w:rsidR="002D00F6" w:rsidRDefault="00962B00">
            <w:pPr>
              <w:pStyle w:val="Standard"/>
            </w:pPr>
            <w:r>
              <w:t xml:space="preserve">Ash </w:t>
            </w:r>
            <w:proofErr w:type="spellStart"/>
            <w:r>
              <w:t>Callum</w:t>
            </w:r>
            <w:proofErr w:type="spellEnd"/>
            <w:r>
              <w:t xml:space="preserve"> - CEO</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5" w14:textId="77777777" w:rsidR="002D00F6" w:rsidRDefault="002D00F6">
            <w:pPr>
              <w:pStyle w:val="Standard"/>
              <w:rPr>
                <w:color w:val="24292E"/>
                <w:sz w:val="24"/>
                <w:szCs w:val="24"/>
              </w:rPr>
            </w:pP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6" w14:textId="77777777" w:rsidR="002D00F6" w:rsidRDefault="002D00F6">
            <w:pPr>
              <w:pStyle w:val="Standard"/>
              <w:rPr>
                <w:color w:val="24292E"/>
                <w:sz w:val="24"/>
                <w:szCs w:val="24"/>
              </w:rPr>
            </w:pPr>
          </w:p>
        </w:tc>
      </w:tr>
      <w:tr w:rsidR="002D00F6" w14:paraId="45FE42EB"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8" w14:textId="77777777" w:rsidR="002D00F6" w:rsidRDefault="00962B00">
            <w:pPr>
              <w:pStyle w:val="Standard"/>
            </w:pPr>
            <w:r>
              <w:t>Daniel Anthony - CPO</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9" w14:textId="77777777" w:rsidR="002D00F6" w:rsidRDefault="002D00F6">
            <w:pPr>
              <w:pStyle w:val="Standard"/>
              <w:rPr>
                <w:color w:val="24292E"/>
                <w:sz w:val="24"/>
                <w:szCs w:val="24"/>
              </w:rPr>
            </w:pP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A" w14:textId="77777777" w:rsidR="002D00F6" w:rsidRDefault="002D00F6">
            <w:pPr>
              <w:pStyle w:val="Standard"/>
              <w:rPr>
                <w:color w:val="24292E"/>
                <w:sz w:val="24"/>
                <w:szCs w:val="24"/>
              </w:rPr>
            </w:pPr>
          </w:p>
        </w:tc>
      </w:tr>
      <w:tr w:rsidR="002D00F6" w14:paraId="45FE42EF"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C" w14:textId="77777777" w:rsidR="002D00F6" w:rsidRDefault="00962B00">
            <w:pPr>
              <w:pStyle w:val="Standard"/>
            </w:pPr>
            <w:r>
              <w:t xml:space="preserve">Christina </w:t>
            </w:r>
            <w:proofErr w:type="spellStart"/>
            <w:r>
              <w:t>Orgega</w:t>
            </w:r>
            <w:proofErr w:type="spellEnd"/>
            <w:r>
              <w:t xml:space="preserve"> - CMO</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D" w14:textId="77777777" w:rsidR="002D00F6" w:rsidRDefault="002D00F6">
            <w:pPr>
              <w:pStyle w:val="Standard"/>
              <w:rPr>
                <w:color w:val="24292E"/>
                <w:sz w:val="24"/>
                <w:szCs w:val="24"/>
              </w:rPr>
            </w:pP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EE" w14:textId="77777777" w:rsidR="002D00F6" w:rsidRDefault="002D00F6">
            <w:pPr>
              <w:pStyle w:val="Standard"/>
              <w:rPr>
                <w:color w:val="24292E"/>
                <w:sz w:val="24"/>
                <w:szCs w:val="24"/>
              </w:rPr>
            </w:pPr>
          </w:p>
        </w:tc>
      </w:tr>
      <w:tr w:rsidR="002D00F6" w14:paraId="45FE42F3"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0" w14:textId="77777777" w:rsidR="002D00F6" w:rsidRDefault="00962B00">
            <w:pPr>
              <w:pStyle w:val="Standard"/>
            </w:pPr>
            <w:r>
              <w:t>Jo Kumar - CFO</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1" w14:textId="77777777" w:rsidR="002D00F6" w:rsidRDefault="002D00F6">
            <w:pPr>
              <w:pStyle w:val="Standard"/>
              <w:rPr>
                <w:color w:val="24292E"/>
                <w:sz w:val="24"/>
                <w:szCs w:val="24"/>
              </w:rPr>
            </w:pP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2" w14:textId="77777777" w:rsidR="002D00F6" w:rsidRDefault="002D00F6">
            <w:pPr>
              <w:pStyle w:val="Standard"/>
              <w:rPr>
                <w:color w:val="24292E"/>
                <w:sz w:val="24"/>
                <w:szCs w:val="24"/>
              </w:rPr>
            </w:pPr>
          </w:p>
        </w:tc>
      </w:tr>
      <w:tr w:rsidR="002D00F6" w14:paraId="45FE42F7"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4" w14:textId="77777777" w:rsidR="002D00F6" w:rsidRDefault="00962B00">
            <w:pPr>
              <w:pStyle w:val="Standard"/>
            </w:pPr>
            <w:r>
              <w:t xml:space="preserve">Natasha </w:t>
            </w:r>
            <w:proofErr w:type="spellStart"/>
            <w:r>
              <w:t>Jarson</w:t>
            </w:r>
            <w:proofErr w:type="spellEnd"/>
            <w:r>
              <w:t xml:space="preserve"> - CIO</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5" w14:textId="77777777" w:rsidR="002D00F6" w:rsidRDefault="002D00F6">
            <w:pPr>
              <w:pStyle w:val="Standard"/>
              <w:rPr>
                <w:color w:val="24292E"/>
                <w:sz w:val="24"/>
                <w:szCs w:val="24"/>
              </w:rPr>
            </w:pP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6" w14:textId="77777777" w:rsidR="002D00F6" w:rsidRDefault="002D00F6">
            <w:pPr>
              <w:pStyle w:val="Standard"/>
              <w:rPr>
                <w:color w:val="24292E"/>
                <w:sz w:val="24"/>
                <w:szCs w:val="24"/>
              </w:rPr>
            </w:pPr>
          </w:p>
        </w:tc>
      </w:tr>
      <w:tr w:rsidR="002D00F6" w14:paraId="45FE42FB"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8" w14:textId="77777777" w:rsidR="002D00F6" w:rsidRDefault="00962B00">
            <w:pPr>
              <w:pStyle w:val="Standard"/>
            </w:pPr>
            <w:r>
              <w:t xml:space="preserve">Pete Parker - Engineering </w:t>
            </w:r>
            <w:proofErr w:type="spellStart"/>
            <w:r>
              <w:t>Owner</w:t>
            </w:r>
            <w:proofErr w:type="spellEnd"/>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9" w14:textId="77777777" w:rsidR="002D00F6" w:rsidRDefault="002D00F6">
            <w:pPr>
              <w:pStyle w:val="Standard"/>
              <w:rPr>
                <w:color w:val="24292E"/>
                <w:sz w:val="24"/>
                <w:szCs w:val="24"/>
              </w:rPr>
            </w:pP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A" w14:textId="77777777" w:rsidR="002D00F6" w:rsidRDefault="002D00F6">
            <w:pPr>
              <w:pStyle w:val="Standard"/>
              <w:rPr>
                <w:color w:val="24292E"/>
                <w:sz w:val="24"/>
                <w:szCs w:val="24"/>
              </w:rPr>
            </w:pPr>
          </w:p>
        </w:tc>
      </w:tr>
      <w:tr w:rsidR="002D00F6" w14:paraId="45FE42FF"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C" w14:textId="77777777" w:rsidR="002D00F6" w:rsidRDefault="00962B00">
            <w:pPr>
              <w:pStyle w:val="Standard"/>
            </w:pPr>
            <w:r>
              <w:t xml:space="preserve">Jack </w:t>
            </w:r>
            <w:proofErr w:type="spellStart"/>
            <w:r>
              <w:t>Harkner</w:t>
            </w:r>
            <w:proofErr w:type="spellEnd"/>
            <w:r>
              <w:t xml:space="preserve"> - Operations Lead</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D" w14:textId="77777777" w:rsidR="002D00F6" w:rsidRDefault="002D00F6">
            <w:pPr>
              <w:pStyle w:val="Standard"/>
              <w:rPr>
                <w:color w:val="24292E"/>
                <w:sz w:val="24"/>
                <w:szCs w:val="24"/>
              </w:rPr>
            </w:pP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2FE" w14:textId="77777777" w:rsidR="002D00F6" w:rsidRDefault="002D00F6">
            <w:pPr>
              <w:pStyle w:val="Standard"/>
              <w:rPr>
                <w:color w:val="24292E"/>
                <w:sz w:val="24"/>
                <w:szCs w:val="24"/>
              </w:rPr>
            </w:pPr>
          </w:p>
        </w:tc>
      </w:tr>
      <w:tr w:rsidR="002D00F6" w14:paraId="45FE4303" w14:textId="77777777">
        <w:tblPrEx>
          <w:tblCellMar>
            <w:top w:w="0" w:type="dxa"/>
            <w:bottom w:w="0" w:type="dxa"/>
          </w:tblCellMar>
        </w:tblPrEx>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300" w14:textId="77777777" w:rsidR="002D00F6" w:rsidRDefault="00962B00">
            <w:pPr>
              <w:pStyle w:val="Standard"/>
            </w:pPr>
            <w:r>
              <w:t xml:space="preserve">Ash </w:t>
            </w:r>
            <w:proofErr w:type="spellStart"/>
            <w:r>
              <w:t>Callum</w:t>
            </w:r>
            <w:proofErr w:type="spellEnd"/>
            <w:r>
              <w:t xml:space="preserve"> - CEO</w:t>
            </w: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301" w14:textId="77777777" w:rsidR="002D00F6" w:rsidRDefault="002D00F6">
            <w:pPr>
              <w:pStyle w:val="Standard"/>
              <w:rPr>
                <w:color w:val="24292E"/>
                <w:sz w:val="24"/>
                <w:szCs w:val="24"/>
              </w:rPr>
            </w:pPr>
          </w:p>
        </w:tc>
        <w:tc>
          <w:tcPr>
            <w:tcW w:w="31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FE4302" w14:textId="77777777" w:rsidR="002D00F6" w:rsidRDefault="002D00F6">
            <w:pPr>
              <w:pStyle w:val="Standard"/>
              <w:rPr>
                <w:color w:val="24292E"/>
                <w:sz w:val="24"/>
                <w:szCs w:val="24"/>
              </w:rPr>
            </w:pPr>
          </w:p>
        </w:tc>
      </w:tr>
    </w:tbl>
    <w:p w14:paraId="45FE4304" w14:textId="77777777" w:rsidR="002D00F6" w:rsidRDefault="002D00F6">
      <w:pPr>
        <w:pStyle w:val="Standard"/>
        <w:shd w:val="clear" w:color="auto" w:fill="FFFFFF"/>
        <w:rPr>
          <w:color w:val="24292E"/>
          <w:sz w:val="24"/>
          <w:szCs w:val="24"/>
        </w:rPr>
      </w:pPr>
    </w:p>
    <w:p w14:paraId="45FE4305" w14:textId="77777777" w:rsidR="002D00F6" w:rsidRDefault="002D00F6">
      <w:pPr>
        <w:pStyle w:val="Standard"/>
        <w:shd w:val="clear" w:color="auto" w:fill="FFFFFF"/>
        <w:rPr>
          <w:color w:val="24292E"/>
          <w:sz w:val="24"/>
          <w:szCs w:val="24"/>
        </w:rPr>
      </w:pPr>
    </w:p>
    <w:p w14:paraId="45FE4306" w14:textId="77777777" w:rsidR="002D00F6" w:rsidRDefault="002D00F6">
      <w:pPr>
        <w:pStyle w:val="Standard"/>
      </w:pPr>
    </w:p>
    <w:p w14:paraId="45FE4307" w14:textId="77777777" w:rsidR="002D00F6" w:rsidRDefault="002D00F6">
      <w:pPr>
        <w:pStyle w:val="Standard"/>
      </w:pPr>
    </w:p>
    <w:sectPr w:rsidR="002D00F6">
      <w:headerReference w:type="default" r:id="rId11"/>
      <w:footerReference w:type="default" r:id="rId12"/>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E3FA0" w14:textId="77777777" w:rsidR="00962B00" w:rsidRDefault="00962B00">
      <w:r>
        <w:separator/>
      </w:r>
    </w:p>
  </w:endnote>
  <w:endnote w:type="continuationSeparator" w:id="0">
    <w:p w14:paraId="45FE3FA2" w14:textId="77777777" w:rsidR="00962B00" w:rsidRDefault="00962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font>
  <w:font w:name="Linux Libertine G">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ái€Y">
    <w:altName w:val="Calibri"/>
    <w:panose1 w:val="020B0604020202020204"/>
    <w:charset w:val="00"/>
    <w:family w:val="auto"/>
    <w:pitch w:val="default"/>
  </w:font>
  <w:font w:name="á'G/">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3FA6" w14:textId="34BB6C12" w:rsidR="00962B00" w:rsidRDefault="00962B00">
    <w:pPr>
      <w:pStyle w:val="Pieddepage"/>
      <w:tabs>
        <w:tab w:val="center" w:pos="4703"/>
        <w:tab w:val="left" w:pos="5923"/>
      </w:tabs>
    </w:pPr>
    <w:r>
      <w:tab/>
      <w:t xml:space="preserve">Page </w:t>
    </w:r>
    <w:r>
      <w:fldChar w:fldCharType="begin"/>
    </w:r>
    <w:r>
      <w:instrText xml:space="preserve"> PAGE </w:instrText>
    </w:r>
    <w:r>
      <w:fldChar w:fldCharType="separate"/>
    </w:r>
    <w:r>
      <w:t>19</w:t>
    </w:r>
    <w:r>
      <w:fldChar w:fldCharType="end"/>
    </w:r>
    <w:r>
      <w:t>/</w:t>
    </w:r>
    <w:fldSimple w:instr=" SECTIONPAGES  \* MERGEFORMAT ">
      <w:r>
        <w:rPr>
          <w:noProof/>
        </w:rPr>
        <w:t>26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E3F9C" w14:textId="77777777" w:rsidR="00962B00" w:rsidRDefault="00962B00">
      <w:r>
        <w:rPr>
          <w:color w:val="000000"/>
        </w:rPr>
        <w:separator/>
      </w:r>
    </w:p>
  </w:footnote>
  <w:footnote w:type="continuationSeparator" w:id="0">
    <w:p w14:paraId="45FE3F9E" w14:textId="77777777" w:rsidR="00962B00" w:rsidRDefault="00962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3FA4" w14:textId="77777777" w:rsidR="00962B00" w:rsidRDefault="00962B00">
    <w:pPr>
      <w:pStyle w:val="En-tte"/>
    </w:pPr>
    <w:proofErr w:type="spellStart"/>
    <w:r>
      <w:t>Foosus</w:t>
    </w:r>
    <w:proofErr w:type="spellEnd"/>
    <w:r>
      <w:t xml:space="preserve"> – Déclaration de Travail d’Architecture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54E9"/>
    <w:multiLevelType w:val="multilevel"/>
    <w:tmpl w:val="88D4CF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A57019"/>
    <w:multiLevelType w:val="multilevel"/>
    <w:tmpl w:val="727A1F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CE4445F"/>
    <w:multiLevelType w:val="multilevel"/>
    <w:tmpl w:val="41C8E7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CFA58C7"/>
    <w:multiLevelType w:val="multilevel"/>
    <w:tmpl w:val="43D46D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C4220D"/>
    <w:multiLevelType w:val="multilevel"/>
    <w:tmpl w:val="E6E474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2900670"/>
    <w:multiLevelType w:val="multilevel"/>
    <w:tmpl w:val="384056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4124776"/>
    <w:multiLevelType w:val="multilevel"/>
    <w:tmpl w:val="57B888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5D94F5A"/>
    <w:multiLevelType w:val="multilevel"/>
    <w:tmpl w:val="00286A5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
      <w:lvlJc w:val="left"/>
      <w:pPr>
        <w:ind w:left="1440" w:hanging="360"/>
      </w:pPr>
      <w:rPr>
        <w:u w:val="none"/>
      </w:rPr>
    </w:lvl>
    <w:lvl w:ilvl="2">
      <w:start w:val="1"/>
      <w:numFmt w:val="lowerRoman"/>
      <w:lvlText w:val="."/>
      <w:lvlJc w:val="left"/>
      <w:pPr>
        <w:ind w:left="2160" w:hanging="360"/>
      </w:pPr>
      <w:rPr>
        <w:u w:val="none"/>
      </w:rPr>
    </w:lvl>
    <w:lvl w:ilvl="3">
      <w:start w:val="1"/>
      <w:numFmt w:val="decimal"/>
      <w:lvlText w:val="."/>
      <w:lvlJc w:val="left"/>
      <w:pPr>
        <w:ind w:left="2880" w:hanging="360"/>
      </w:pPr>
      <w:rPr>
        <w:u w:val="none"/>
      </w:rPr>
    </w:lvl>
    <w:lvl w:ilvl="4">
      <w:start w:val="1"/>
      <w:numFmt w:val="lowerLetter"/>
      <w:lvlText w:val="."/>
      <w:lvlJc w:val="left"/>
      <w:pPr>
        <w:ind w:left="3600" w:hanging="360"/>
      </w:pPr>
      <w:rPr>
        <w:u w:val="none"/>
      </w:rPr>
    </w:lvl>
    <w:lvl w:ilvl="5">
      <w:start w:val="1"/>
      <w:numFmt w:val="lowerRoman"/>
      <w:lvlText w:val="."/>
      <w:lvlJc w:val="left"/>
      <w:pPr>
        <w:ind w:left="4320" w:hanging="360"/>
      </w:pPr>
      <w:rPr>
        <w:u w:val="none"/>
      </w:rPr>
    </w:lvl>
    <w:lvl w:ilvl="6">
      <w:start w:val="1"/>
      <w:numFmt w:val="decimal"/>
      <w:lvlText w:val="."/>
      <w:lvlJc w:val="left"/>
      <w:pPr>
        <w:ind w:left="5040" w:hanging="360"/>
      </w:pPr>
      <w:rPr>
        <w:u w:val="none"/>
      </w:rPr>
    </w:lvl>
    <w:lvl w:ilvl="7">
      <w:start w:val="1"/>
      <w:numFmt w:val="lowerLetter"/>
      <w:lvlText w:val="."/>
      <w:lvlJc w:val="left"/>
      <w:pPr>
        <w:ind w:left="5760" w:hanging="360"/>
      </w:pPr>
      <w:rPr>
        <w:u w:val="none"/>
      </w:rPr>
    </w:lvl>
    <w:lvl w:ilvl="8">
      <w:start w:val="1"/>
      <w:numFmt w:val="lowerRoman"/>
      <w:lvlText w:val="."/>
      <w:lvlJc w:val="left"/>
      <w:pPr>
        <w:ind w:left="6480" w:hanging="360"/>
      </w:pPr>
      <w:rPr>
        <w:u w:val="none"/>
      </w:rPr>
    </w:lvl>
  </w:abstractNum>
  <w:abstractNum w:abstractNumId="8" w15:restartNumberingAfterBreak="0">
    <w:nsid w:val="62092E54"/>
    <w:multiLevelType w:val="multilevel"/>
    <w:tmpl w:val="075E1D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D3C5B43"/>
    <w:multiLevelType w:val="multilevel"/>
    <w:tmpl w:val="BC70CF6A"/>
    <w:styleLink w:val="WWNum3"/>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77816B01"/>
    <w:multiLevelType w:val="multilevel"/>
    <w:tmpl w:val="9BEC3B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87D163C"/>
    <w:multiLevelType w:val="multilevel"/>
    <w:tmpl w:val="6FB60C1C"/>
    <w:styleLink w:val="WWNum2"/>
    <w:lvl w:ilvl="0">
      <w:numFmt w:val="bullet"/>
      <w:lvlText w:val="●"/>
      <w:lvlJc w:val="left"/>
      <w:pPr>
        <w:ind w:left="720" w:hanging="360"/>
      </w:pPr>
      <w:rPr>
        <w:rFonts w:ascii="Arial" w:eastAsia="Arial" w:hAnsi="Arial" w:cs="Arial"/>
        <w:color w:val="24292E"/>
        <w:sz w:val="24"/>
        <w:szCs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830632490">
    <w:abstractNumId w:val="7"/>
  </w:num>
  <w:num w:numId="2" w16cid:durableId="34817698">
    <w:abstractNumId w:val="11"/>
  </w:num>
  <w:num w:numId="3" w16cid:durableId="1388144254">
    <w:abstractNumId w:val="9"/>
  </w:num>
  <w:num w:numId="4" w16cid:durableId="441531177">
    <w:abstractNumId w:val="7"/>
    <w:lvlOverride w:ilvl="0">
      <w:startOverride w:val="1"/>
    </w:lvlOverride>
  </w:num>
  <w:num w:numId="5" w16cid:durableId="1280145888">
    <w:abstractNumId w:val="0"/>
  </w:num>
  <w:num w:numId="6" w16cid:durableId="1696884102">
    <w:abstractNumId w:val="5"/>
  </w:num>
  <w:num w:numId="7" w16cid:durableId="791483233">
    <w:abstractNumId w:val="8"/>
  </w:num>
  <w:num w:numId="8" w16cid:durableId="599878819">
    <w:abstractNumId w:val="3"/>
  </w:num>
  <w:num w:numId="9" w16cid:durableId="888037183">
    <w:abstractNumId w:val="4"/>
  </w:num>
  <w:num w:numId="10" w16cid:durableId="1761638791">
    <w:abstractNumId w:val="10"/>
  </w:num>
  <w:num w:numId="11" w16cid:durableId="1248460818">
    <w:abstractNumId w:val="1"/>
  </w:num>
  <w:num w:numId="12" w16cid:durableId="1709800190">
    <w:abstractNumId w:val="6"/>
  </w:num>
  <w:num w:numId="13" w16cid:durableId="600380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D00F6"/>
    <w:rsid w:val="00181FC7"/>
    <w:rsid w:val="002D00F6"/>
    <w:rsid w:val="004E4664"/>
    <w:rsid w:val="00962B00"/>
    <w:rsid w:val="00CD11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FE3F93"/>
  <w15:docId w15:val="{43FB28D7-A86A-064C-BA82-B30D841D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textAlignment w:val="auto"/>
    </w:pPr>
    <w:rPr>
      <w:rFonts w:ascii="Times New Roman" w:eastAsia="Times New Roman" w:hAnsi="Times New Roman" w:cs="Times New Roman"/>
      <w:sz w:val="24"/>
      <w:szCs w:val="24"/>
      <w:lang w:eastAsia="fr-FR" w:bidi="ar-SA"/>
    </w:rPr>
  </w:style>
  <w:style w:type="paragraph" w:styleId="Titre1">
    <w:name w:val="heading 1"/>
    <w:basedOn w:val="Normal"/>
    <w:next w:val="Standard"/>
    <w:uiPriority w:val="9"/>
    <w:qFormat/>
    <w:pPr>
      <w:keepNext/>
      <w:keepLines/>
      <w:suppressAutoHyphens/>
      <w:spacing w:before="400" w:after="120"/>
      <w:outlineLvl w:val="0"/>
    </w:pPr>
    <w:rPr>
      <w:sz w:val="40"/>
      <w:szCs w:val="40"/>
    </w:rPr>
  </w:style>
  <w:style w:type="paragraph" w:styleId="Titre2">
    <w:name w:val="heading 2"/>
    <w:basedOn w:val="Normal"/>
    <w:next w:val="Standard"/>
    <w:uiPriority w:val="9"/>
    <w:unhideWhenUsed/>
    <w:qFormat/>
    <w:pPr>
      <w:keepNext/>
      <w:keepLines/>
      <w:suppressAutoHyphens/>
      <w:spacing w:before="360" w:after="120"/>
      <w:outlineLvl w:val="1"/>
    </w:pPr>
    <w:rPr>
      <w:sz w:val="32"/>
      <w:szCs w:val="32"/>
    </w:rPr>
  </w:style>
  <w:style w:type="paragraph" w:styleId="Titre3">
    <w:name w:val="heading 3"/>
    <w:basedOn w:val="Normal"/>
    <w:next w:val="Standard"/>
    <w:uiPriority w:val="9"/>
    <w:unhideWhenUsed/>
    <w:qFormat/>
    <w:pPr>
      <w:keepNext/>
      <w:keepLines/>
      <w:suppressAutoHyphen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uppressAutoHyphens/>
      <w:spacing w:before="280" w:after="80"/>
      <w:outlineLvl w:val="3"/>
    </w:pPr>
    <w:rPr>
      <w:color w:val="666666"/>
    </w:rPr>
  </w:style>
  <w:style w:type="paragraph" w:styleId="Titre5">
    <w:name w:val="heading 5"/>
    <w:basedOn w:val="Normal"/>
    <w:next w:val="Standard"/>
    <w:uiPriority w:val="9"/>
    <w:semiHidden/>
    <w:unhideWhenUsed/>
    <w:qFormat/>
    <w:pPr>
      <w:keepNext/>
      <w:keepLines/>
      <w:suppressAutoHyphens/>
      <w:spacing w:before="240" w:after="80"/>
      <w:outlineLvl w:val="4"/>
    </w:pPr>
    <w:rPr>
      <w:color w:val="666666"/>
    </w:rPr>
  </w:style>
  <w:style w:type="paragraph" w:styleId="Titre6">
    <w:name w:val="heading 6"/>
    <w:basedOn w:val="Normal"/>
    <w:next w:val="Standard"/>
    <w:uiPriority w:val="9"/>
    <w:semiHidden/>
    <w:unhideWhenUsed/>
    <w:qFormat/>
    <w:pPr>
      <w:keepNext/>
      <w:keepLines/>
      <w:suppressAutoHyphen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uppressAutoHyphens/>
      <w:spacing w:after="60"/>
    </w:pPr>
    <w:rPr>
      <w:sz w:val="52"/>
      <w:szCs w:val="52"/>
    </w:rPr>
  </w:style>
  <w:style w:type="paragraph" w:styleId="Sous-titre">
    <w:name w:val="Subtitle"/>
    <w:basedOn w:val="Normal"/>
    <w:next w:val="Standard"/>
    <w:uiPriority w:val="11"/>
    <w:qFormat/>
    <w:pPr>
      <w:keepNext/>
      <w:keepLines/>
      <w:suppressAutoHyphen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eastAsia="Arial" w:cs="Arial"/>
      <w:color w:val="24292E"/>
      <w:sz w:val="24"/>
      <w:szCs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eastAsia="Arial" w:cs="Arial"/>
      <w:color w:val="24292E"/>
      <w:sz w:val="24"/>
      <w:szCs w:val="24"/>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paragraph" w:styleId="NormalWeb">
    <w:name w:val="Normal (Web)"/>
    <w:basedOn w:val="Normal"/>
    <w:pPr>
      <w:spacing w:before="100" w:after="100"/>
    </w:pPr>
  </w:style>
  <w:style w:type="character" w:customStyle="1" w:styleId="css-1jxf6841">
    <w:name w:val="css-1jxf6841"/>
    <w:basedOn w:val="Policepardfaut"/>
    <w:rPr>
      <w:strike w:val="0"/>
      <w:dstrike w:val="0"/>
      <w:vanish w:val="0"/>
      <w:u w:val="none"/>
    </w:rPr>
  </w:style>
  <w:style w:type="paragraph" w:styleId="En-tte">
    <w:name w:val="header"/>
    <w:basedOn w:val="Normal"/>
    <w:pPr>
      <w:tabs>
        <w:tab w:val="center" w:pos="4536"/>
        <w:tab w:val="right" w:pos="9072"/>
      </w:tabs>
    </w:pPr>
  </w:style>
  <w:style w:type="character" w:customStyle="1" w:styleId="En-tteCar">
    <w:name w:val="En-tête Car"/>
    <w:basedOn w:val="Policepardfaut"/>
    <w:rPr>
      <w:rFonts w:ascii="Times New Roman" w:eastAsia="Times New Roman" w:hAnsi="Times New Roman" w:cs="Times New Roman"/>
      <w:sz w:val="24"/>
      <w:szCs w:val="24"/>
      <w:lang w:eastAsia="fr-FR" w:bidi="ar-SA"/>
    </w:rPr>
  </w:style>
  <w:style w:type="paragraph" w:styleId="Pieddepage">
    <w:name w:val="footer"/>
    <w:basedOn w:val="Normal"/>
    <w:pPr>
      <w:tabs>
        <w:tab w:val="center" w:pos="4536"/>
        <w:tab w:val="right" w:pos="9072"/>
      </w:tabs>
    </w:pPr>
  </w:style>
  <w:style w:type="character" w:customStyle="1" w:styleId="PieddepageCar">
    <w:name w:val="Pied de page Car"/>
    <w:basedOn w:val="Policepardfaut"/>
    <w:rPr>
      <w:rFonts w:ascii="Times New Roman" w:eastAsia="Times New Roman" w:hAnsi="Times New Roman" w:cs="Times New Roman"/>
      <w:sz w:val="24"/>
      <w:szCs w:val="24"/>
      <w:lang w:eastAsia="fr-FR" w:bidi="ar-SA"/>
    </w:rPr>
  </w:style>
  <w:style w:type="paragraph" w:styleId="En-ttedetabledesmatires">
    <w:name w:val="TOC Heading"/>
    <w:basedOn w:val="Titre1"/>
    <w:next w:val="Normal"/>
    <w:uiPriority w:val="39"/>
    <w:unhideWhenUsed/>
    <w:qFormat/>
    <w:rsid w:val="00CD11C4"/>
    <w:pPr>
      <w:suppressAutoHyphens w:val="0"/>
      <w:autoSpaceDN/>
      <w:spacing w:before="480" w:after="0" w:line="276" w:lineRule="auto"/>
      <w:outlineLvl w:val="9"/>
    </w:pPr>
    <w:rPr>
      <w:rFonts w:asciiTheme="majorHAnsi" w:eastAsiaTheme="majorEastAsia" w:hAnsiTheme="majorHAnsi" w:cstheme="majorBidi"/>
      <w:b/>
      <w:bCs/>
      <w:color w:val="0F4761" w:themeColor="accent1" w:themeShade="BF"/>
      <w:sz w:val="28"/>
      <w:szCs w:val="28"/>
    </w:rPr>
  </w:style>
  <w:style w:type="paragraph" w:styleId="TM1">
    <w:name w:val="toc 1"/>
    <w:basedOn w:val="Normal"/>
    <w:next w:val="Normal"/>
    <w:autoRedefine/>
    <w:uiPriority w:val="39"/>
    <w:unhideWhenUsed/>
    <w:rsid w:val="00CD11C4"/>
    <w:pPr>
      <w:spacing w:before="360" w:after="360"/>
    </w:pPr>
    <w:rPr>
      <w:rFonts w:asciiTheme="minorHAnsi" w:hAnsiTheme="minorHAnsi"/>
      <w:b/>
      <w:bCs/>
      <w:caps/>
      <w:sz w:val="22"/>
      <w:szCs w:val="22"/>
      <w:u w:val="single"/>
    </w:rPr>
  </w:style>
  <w:style w:type="paragraph" w:styleId="TM2">
    <w:name w:val="toc 2"/>
    <w:basedOn w:val="Normal"/>
    <w:next w:val="Normal"/>
    <w:autoRedefine/>
    <w:uiPriority w:val="39"/>
    <w:unhideWhenUsed/>
    <w:rsid w:val="00CD11C4"/>
    <w:rPr>
      <w:rFonts w:asciiTheme="minorHAnsi" w:hAnsiTheme="minorHAnsi"/>
      <w:b/>
      <w:bCs/>
      <w:smallCaps/>
      <w:sz w:val="22"/>
      <w:szCs w:val="22"/>
    </w:rPr>
  </w:style>
  <w:style w:type="paragraph" w:styleId="TM3">
    <w:name w:val="toc 3"/>
    <w:basedOn w:val="Normal"/>
    <w:next w:val="Normal"/>
    <w:autoRedefine/>
    <w:uiPriority w:val="39"/>
    <w:unhideWhenUsed/>
    <w:rsid w:val="00CD11C4"/>
    <w:rPr>
      <w:rFonts w:asciiTheme="minorHAnsi" w:hAnsiTheme="minorHAnsi"/>
      <w:smallCaps/>
      <w:sz w:val="22"/>
      <w:szCs w:val="22"/>
    </w:rPr>
  </w:style>
  <w:style w:type="character" w:styleId="Lienhypertexte">
    <w:name w:val="Hyperlink"/>
    <w:basedOn w:val="Policepardfaut"/>
    <w:uiPriority w:val="99"/>
    <w:unhideWhenUsed/>
    <w:rsid w:val="00CD11C4"/>
    <w:rPr>
      <w:color w:val="467886" w:themeColor="hyperlink"/>
      <w:u w:val="single"/>
    </w:rPr>
  </w:style>
  <w:style w:type="paragraph" w:styleId="TM4">
    <w:name w:val="toc 4"/>
    <w:basedOn w:val="Normal"/>
    <w:next w:val="Normal"/>
    <w:autoRedefine/>
    <w:uiPriority w:val="39"/>
    <w:semiHidden/>
    <w:unhideWhenUsed/>
    <w:rsid w:val="00CD11C4"/>
    <w:rPr>
      <w:rFonts w:asciiTheme="minorHAnsi" w:hAnsiTheme="minorHAnsi"/>
      <w:sz w:val="22"/>
      <w:szCs w:val="22"/>
    </w:rPr>
  </w:style>
  <w:style w:type="paragraph" w:styleId="TM5">
    <w:name w:val="toc 5"/>
    <w:basedOn w:val="Normal"/>
    <w:next w:val="Normal"/>
    <w:autoRedefine/>
    <w:uiPriority w:val="39"/>
    <w:semiHidden/>
    <w:unhideWhenUsed/>
    <w:rsid w:val="00CD11C4"/>
    <w:rPr>
      <w:rFonts w:asciiTheme="minorHAnsi" w:hAnsiTheme="minorHAnsi"/>
      <w:sz w:val="22"/>
      <w:szCs w:val="22"/>
    </w:rPr>
  </w:style>
  <w:style w:type="paragraph" w:styleId="TM6">
    <w:name w:val="toc 6"/>
    <w:basedOn w:val="Normal"/>
    <w:next w:val="Normal"/>
    <w:autoRedefine/>
    <w:uiPriority w:val="39"/>
    <w:semiHidden/>
    <w:unhideWhenUsed/>
    <w:rsid w:val="00CD11C4"/>
    <w:rPr>
      <w:rFonts w:asciiTheme="minorHAnsi" w:hAnsiTheme="minorHAnsi"/>
      <w:sz w:val="22"/>
      <w:szCs w:val="22"/>
    </w:rPr>
  </w:style>
  <w:style w:type="paragraph" w:styleId="TM7">
    <w:name w:val="toc 7"/>
    <w:basedOn w:val="Normal"/>
    <w:next w:val="Normal"/>
    <w:autoRedefine/>
    <w:uiPriority w:val="39"/>
    <w:semiHidden/>
    <w:unhideWhenUsed/>
    <w:rsid w:val="00CD11C4"/>
    <w:rPr>
      <w:rFonts w:asciiTheme="minorHAnsi" w:hAnsiTheme="minorHAnsi"/>
      <w:sz w:val="22"/>
      <w:szCs w:val="22"/>
    </w:rPr>
  </w:style>
  <w:style w:type="paragraph" w:styleId="TM8">
    <w:name w:val="toc 8"/>
    <w:basedOn w:val="Normal"/>
    <w:next w:val="Normal"/>
    <w:autoRedefine/>
    <w:uiPriority w:val="39"/>
    <w:semiHidden/>
    <w:unhideWhenUsed/>
    <w:rsid w:val="00CD11C4"/>
    <w:rPr>
      <w:rFonts w:asciiTheme="minorHAnsi" w:hAnsiTheme="minorHAnsi"/>
      <w:sz w:val="22"/>
      <w:szCs w:val="22"/>
    </w:rPr>
  </w:style>
  <w:style w:type="paragraph" w:styleId="TM9">
    <w:name w:val="toc 9"/>
    <w:basedOn w:val="Normal"/>
    <w:next w:val="Normal"/>
    <w:autoRedefine/>
    <w:uiPriority w:val="39"/>
    <w:semiHidden/>
    <w:unhideWhenUsed/>
    <w:rsid w:val="00CD11C4"/>
    <w:rPr>
      <w:rFonts w:asciiTheme="minorHAnsi" w:hAnsiTheme="minorHAnsi"/>
      <w:sz w:val="22"/>
      <w:szCs w:val="22"/>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2A6FC-EEA2-9143-9FAD-CA2E82892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5784</Words>
  <Characters>31818</Characters>
  <Application>Microsoft Office Word</Application>
  <DocSecurity>0</DocSecurity>
  <Lines>265</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GUTTER</cp:lastModifiedBy>
  <cp:revision>2</cp:revision>
  <dcterms:created xsi:type="dcterms:W3CDTF">2025-08-20T19:07:00Z</dcterms:created>
  <dcterms:modified xsi:type="dcterms:W3CDTF">2025-08-20T19:07:00Z</dcterms:modified>
</cp:coreProperties>
</file>