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-457199</wp:posOffset>
            </wp:positionH>
            <wp:positionV relativeFrom="paragraph">
              <wp:posOffset>-1332229</wp:posOffset>
            </wp:positionV>
            <wp:extent cx="7553325" cy="10684065"/>
            <wp:effectExtent b="0" l="0" r="0" t="0"/>
            <wp:wrapNone/>
            <wp:docPr id="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SemiBold" w:cs="Montserrat SemiBold" w:eastAsia="Montserrat SemiBold" w:hAnsi="Montserrat SemiBold"/>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color w:val="3d3d3d"/>
          <w:sz w:val="40"/>
          <w:szCs w:val="40"/>
          <w:rtl w:val="0"/>
        </w:rPr>
        <w:t xml:space="preserve">10. LEKCIJA</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SemiBold" w:cs="Montserrat SemiBold" w:eastAsia="Montserrat SemiBold" w:hAnsi="Montserrat SemiBold"/>
          <w:color w:val="3e3e3d"/>
          <w:sz w:val="40"/>
          <w:szCs w:val="40"/>
        </w:rPr>
      </w:pPr>
      <w:r w:rsidDel="00000000" w:rsidR="00000000" w:rsidRPr="00000000">
        <w:rPr>
          <w:rFonts w:ascii="Montserrat SemiBold" w:cs="Montserrat SemiBold" w:eastAsia="Montserrat SemiBold" w:hAnsi="Montserrat SemiBold"/>
          <w:color w:val="3e3e3d"/>
          <w:sz w:val="40"/>
          <w:szCs w:val="40"/>
          <w:rtl w:val="0"/>
        </w:rPr>
        <w:t xml:space="preserve">Lekcijas vārdnīca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Inheritance - Mantošanās</w:t>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Mantošanās ir process, kurā viens objekts automātiski iegūst visas tā vecākobjekta īpašības un uzvedību. Tādā veidā jūs varat atkārtoti izmantot, paplašināt vai modificēt atribūtus un uzvedību, kas ir definēta citā klasē.</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C# klasi, kas pārmanto citas klases dalībniekus, sauc par atvasināto klasi, un klasi, kuras locekļi tiek mantoti, sauc par bāzes klasi. Atvasinātā klase ir bāzes klases specializētā klase.</w:t>
      </w:r>
    </w:p>
    <w:p w:rsidR="00000000" w:rsidDel="00000000" w:rsidP="00000000" w:rsidRDefault="00000000" w:rsidRPr="00000000" w14:paraId="00000020">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Derived class - Atvasinātā klase</w:t>
      </w:r>
    </w:p>
    <w:p w:rsidR="00000000" w:rsidDel="00000000" w:rsidP="00000000" w:rsidRDefault="00000000" w:rsidRPr="00000000" w14:paraId="00000021">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Base class - Bāzes klase</w:t>
      </w:r>
    </w:p>
    <w:p w:rsidR="00000000" w:rsidDel="00000000" w:rsidP="00000000" w:rsidRDefault="00000000" w:rsidRPr="00000000" w14:paraId="00000022">
      <w:pPr>
        <w:jc w:val="both"/>
        <w:rPr>
          <w:rFonts w:ascii="Montserrat" w:cs="Montserrat" w:eastAsia="Montserrat" w:hAnsi="Montserrat"/>
          <w:color w:val="b75f28"/>
          <w:sz w:val="24"/>
          <w:szCs w:val="24"/>
          <w:highlight w:val="white"/>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Override - Ignorēšana, pārrakstīšana</w:t>
      </w:r>
    </w:p>
    <w:p w:rsidR="00000000" w:rsidDel="00000000" w:rsidP="00000000" w:rsidRDefault="00000000" w:rsidRPr="00000000" w14:paraId="0000002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Pārrakstīšanas modifikators ir nepieciešams, lai paplašinātu vai modificētu iedzimtas metodes, rekvizīta, indeksētāja vai notikuma abstraktu vai virtuālu ieviešanu.</w:t>
      </w: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Virtual - virtuāls</w:t>
      </w:r>
    </w:p>
    <w:p w:rsidR="00000000" w:rsidDel="00000000" w:rsidP="00000000" w:rsidRDefault="00000000" w:rsidRPr="00000000" w14:paraId="00000026">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Virtuālo atslēgvārdu izmanto, lai modificētu metodi, īpašumu, indeksētāju vai notikuma deklarāciju un ļautu to ignorēt atvasinātā klasē. Piemēram, šo metodi var ignorēt jebkura klase, kas to pārmanto:</w:t>
      </w: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public virtual double Area()</w:t>
      </w:r>
    </w:p>
    <w:p w:rsidR="00000000" w:rsidDel="00000000" w:rsidP="00000000" w:rsidRDefault="00000000" w:rsidRPr="00000000" w14:paraId="00000028">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29">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    return x * y;</w:t>
      </w:r>
    </w:p>
    <w:p w:rsidR="00000000" w:rsidDel="00000000" w:rsidP="00000000" w:rsidRDefault="00000000" w:rsidRPr="00000000" w14:paraId="0000002A">
      <w:pPr>
        <w:jc w:val="both"/>
        <w:rPr>
          <w:rFonts w:ascii="Courier New" w:cs="Courier New" w:eastAsia="Courier New" w:hAnsi="Courier New"/>
          <w:color w:val="3e3e3d"/>
          <w:sz w:val="24"/>
          <w:szCs w:val="24"/>
          <w:highlight w:val="white"/>
        </w:rPr>
      </w:pPr>
      <w:r w:rsidDel="00000000" w:rsidR="00000000" w:rsidRPr="00000000">
        <w:rPr>
          <w:rFonts w:ascii="Courier New" w:cs="Courier New" w:eastAsia="Courier New" w:hAnsi="Courier New"/>
          <w:color w:val="3e3e3d"/>
          <w:sz w:val="24"/>
          <w:szCs w:val="24"/>
          <w:highlight w:val="white"/>
          <w:rtl w:val="0"/>
        </w:rPr>
        <w:t xml:space="preserve">}</w:t>
      </w:r>
    </w:p>
    <w:p w:rsidR="00000000" w:rsidDel="00000000" w:rsidP="00000000" w:rsidRDefault="00000000" w:rsidRPr="00000000" w14:paraId="0000002B">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Virtuālā dalībnieka ieviešanu var mainīt atvasinātās klases galvenais dalībnieks.</w:t>
      </w:r>
    </w:p>
    <w:p w:rsidR="00000000" w:rsidDel="00000000" w:rsidP="00000000" w:rsidRDefault="00000000" w:rsidRPr="00000000" w14:paraId="0000002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New - jauns</w:t>
      </w: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New operators izveido jaunu tipa eksemplāru.</w:t>
      </w:r>
    </w:p>
    <w:p w:rsidR="00000000" w:rsidDel="00000000" w:rsidP="00000000" w:rsidRDefault="00000000" w:rsidRPr="00000000" w14:paraId="0000002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b w:val="1"/>
          <w:color w:val="b75f28"/>
          <w:sz w:val="24"/>
          <w:szCs w:val="24"/>
          <w:highlight w:val="white"/>
          <w:rtl w:val="0"/>
        </w:rPr>
        <w:t xml:space="preserve">Versionēšana ar Override un New atslēgasvārdiem</w:t>
      </w: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C# valoda ir izstrādāta tā, lai versijas starp bāzes un atvasinātajām klasēm dažādās bibliotēkās varētu attīstīties un saglabāt savietojamību (backward compatibility). Tas nozīmē, piemēram, ka jauna dalībnieka ieviešanu pamatklasē ar tādu pašu nosaukumu kā atvasinātās klases dalībniekam pilnībā atbalsta C# un tas neizraisa neparedzētu uzvedību. Tas arī nozīmē, ka klasei ir skaidri jānorāda, vai metode ir paredzēta, lai ignorētu iedzimto metodi, vai arī metode ir jauna metode, kas slēpj līdzīgi nosauktu mantoto metodi.</w:t>
      </w:r>
    </w:p>
    <w:p w:rsidR="00000000" w:rsidDel="00000000" w:rsidP="00000000" w:rsidRDefault="00000000" w:rsidRPr="00000000" w14:paraId="0000003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C#atvasinātajās klasēs var būt metodes ar tādu pašu nosaukumu kā bāzes klases metodēm.</w:t>
      </w:r>
    </w:p>
    <w:p w:rsidR="00000000" w:rsidDel="00000000" w:rsidP="00000000" w:rsidRDefault="00000000" w:rsidRPr="00000000" w14:paraId="00000035">
      <w:pPr>
        <w:numPr>
          <w:ilvl w:val="0"/>
          <w:numId w:val="1"/>
        </w:numPr>
        <w:spacing w:after="0" w:afterAutospacing="0"/>
        <w:ind w:left="720" w:hanging="360"/>
        <w:jc w:val="both"/>
        <w:rPr>
          <w:rFonts w:ascii="Montserrat" w:cs="Montserrat" w:eastAsia="Montserrat" w:hAnsi="Montserrat"/>
          <w:color w:val="3e3e3d"/>
          <w:sz w:val="24"/>
          <w:szCs w:val="24"/>
          <w:highlight w:val="white"/>
          <w:u w:val="none"/>
        </w:rPr>
      </w:pPr>
      <w:r w:rsidDel="00000000" w:rsidR="00000000" w:rsidRPr="00000000">
        <w:rPr>
          <w:rFonts w:ascii="Montserrat" w:cs="Montserrat" w:eastAsia="Montserrat" w:hAnsi="Montserrat"/>
          <w:color w:val="3e3e3d"/>
          <w:sz w:val="24"/>
          <w:szCs w:val="24"/>
          <w:highlight w:val="white"/>
          <w:rtl w:val="0"/>
        </w:rPr>
        <w:t xml:space="preserve">Ja atvasinātās klases metodes priekšā nav </w:t>
      </w:r>
      <w:r w:rsidDel="00000000" w:rsidR="00000000" w:rsidRPr="00000000">
        <w:rPr>
          <w:rFonts w:ascii="Courier New" w:cs="Courier New" w:eastAsia="Courier New" w:hAnsi="Courier New"/>
          <w:color w:val="3e3e3d"/>
          <w:sz w:val="24"/>
          <w:szCs w:val="24"/>
          <w:highlight w:val="white"/>
          <w:rtl w:val="0"/>
        </w:rPr>
        <w:t xml:space="preserve">new</w:t>
      </w:r>
      <w:r w:rsidDel="00000000" w:rsidR="00000000" w:rsidRPr="00000000">
        <w:rPr>
          <w:rFonts w:ascii="Montserrat" w:cs="Montserrat" w:eastAsia="Montserrat" w:hAnsi="Montserrat"/>
          <w:color w:val="3e3e3d"/>
          <w:sz w:val="24"/>
          <w:szCs w:val="24"/>
          <w:highlight w:val="white"/>
          <w:rtl w:val="0"/>
        </w:rPr>
        <w:t xml:space="preserve"> vai </w:t>
      </w:r>
      <w:r w:rsidDel="00000000" w:rsidR="00000000" w:rsidRPr="00000000">
        <w:rPr>
          <w:rFonts w:ascii="Courier New" w:cs="Courier New" w:eastAsia="Courier New" w:hAnsi="Courier New"/>
          <w:color w:val="3e3e3d"/>
          <w:sz w:val="24"/>
          <w:szCs w:val="24"/>
          <w:highlight w:val="white"/>
          <w:rtl w:val="0"/>
        </w:rPr>
        <w:t xml:space="preserve">override </w:t>
      </w:r>
      <w:r w:rsidDel="00000000" w:rsidR="00000000" w:rsidRPr="00000000">
        <w:rPr>
          <w:rFonts w:ascii="Montserrat" w:cs="Montserrat" w:eastAsia="Montserrat" w:hAnsi="Montserrat"/>
          <w:color w:val="3e3e3d"/>
          <w:sz w:val="24"/>
          <w:szCs w:val="24"/>
          <w:highlight w:val="white"/>
          <w:rtl w:val="0"/>
        </w:rPr>
        <w:t xml:space="preserve">atslēgvārdu, kompilators izdos brīdinājumu un metode darbosies tā, it kā </w:t>
      </w:r>
      <w:r w:rsidDel="00000000" w:rsidR="00000000" w:rsidRPr="00000000">
        <w:rPr>
          <w:rFonts w:ascii="Courier New" w:cs="Courier New" w:eastAsia="Courier New" w:hAnsi="Courier New"/>
          <w:color w:val="3e3e3d"/>
          <w:sz w:val="24"/>
          <w:szCs w:val="24"/>
          <w:highlight w:val="white"/>
          <w:rtl w:val="0"/>
        </w:rPr>
        <w:t xml:space="preserve">new </w:t>
      </w:r>
      <w:r w:rsidDel="00000000" w:rsidR="00000000" w:rsidRPr="00000000">
        <w:rPr>
          <w:rFonts w:ascii="Montserrat" w:cs="Montserrat" w:eastAsia="Montserrat" w:hAnsi="Montserrat"/>
          <w:color w:val="3e3e3d"/>
          <w:sz w:val="24"/>
          <w:szCs w:val="24"/>
          <w:highlight w:val="white"/>
          <w:rtl w:val="0"/>
        </w:rPr>
        <w:t xml:space="preserve">atslēgvārds būtu klāt.</w:t>
      </w:r>
    </w:p>
    <w:p w:rsidR="00000000" w:rsidDel="00000000" w:rsidP="00000000" w:rsidRDefault="00000000" w:rsidRPr="00000000" w14:paraId="00000036">
      <w:pPr>
        <w:numPr>
          <w:ilvl w:val="0"/>
          <w:numId w:val="1"/>
        </w:numPr>
        <w:spacing w:after="0" w:afterAutospacing="0"/>
        <w:ind w:left="720" w:hanging="360"/>
        <w:jc w:val="both"/>
        <w:rPr>
          <w:rFonts w:ascii="Montserrat" w:cs="Montserrat" w:eastAsia="Montserrat" w:hAnsi="Montserrat"/>
          <w:color w:val="3e3e3d"/>
          <w:sz w:val="24"/>
          <w:szCs w:val="24"/>
          <w:highlight w:val="white"/>
          <w:u w:val="none"/>
        </w:rPr>
      </w:pPr>
      <w:r w:rsidDel="00000000" w:rsidR="00000000" w:rsidRPr="00000000">
        <w:rPr>
          <w:rFonts w:ascii="Montserrat" w:cs="Montserrat" w:eastAsia="Montserrat" w:hAnsi="Montserrat"/>
          <w:color w:val="3e3e3d"/>
          <w:sz w:val="24"/>
          <w:szCs w:val="24"/>
          <w:highlight w:val="white"/>
          <w:rtl w:val="0"/>
        </w:rPr>
        <w:t xml:space="preserve">Ja atvasinātās klases metodes priekšā ir </w:t>
      </w:r>
      <w:r w:rsidDel="00000000" w:rsidR="00000000" w:rsidRPr="00000000">
        <w:rPr>
          <w:rFonts w:ascii="Courier New" w:cs="Courier New" w:eastAsia="Courier New" w:hAnsi="Courier New"/>
          <w:color w:val="3e3e3d"/>
          <w:sz w:val="24"/>
          <w:szCs w:val="24"/>
          <w:highlight w:val="white"/>
          <w:rtl w:val="0"/>
        </w:rPr>
        <w:t xml:space="preserve">new </w:t>
      </w:r>
      <w:r w:rsidDel="00000000" w:rsidR="00000000" w:rsidRPr="00000000">
        <w:rPr>
          <w:rFonts w:ascii="Montserrat" w:cs="Montserrat" w:eastAsia="Montserrat" w:hAnsi="Montserrat"/>
          <w:color w:val="3e3e3d"/>
          <w:sz w:val="24"/>
          <w:szCs w:val="24"/>
          <w:highlight w:val="white"/>
          <w:rtl w:val="0"/>
        </w:rPr>
        <w:t xml:space="preserve">atslēgvārds, metode tiek definēta kā neatkarīga no pamatklases metodes.</w:t>
      </w:r>
    </w:p>
    <w:p w:rsidR="00000000" w:rsidDel="00000000" w:rsidP="00000000" w:rsidRDefault="00000000" w:rsidRPr="00000000" w14:paraId="00000037">
      <w:pPr>
        <w:numPr>
          <w:ilvl w:val="0"/>
          <w:numId w:val="1"/>
        </w:numPr>
        <w:spacing w:after="0" w:afterAutospacing="0"/>
        <w:ind w:left="720" w:hanging="360"/>
        <w:jc w:val="both"/>
        <w:rPr>
          <w:rFonts w:ascii="Montserrat" w:cs="Montserrat" w:eastAsia="Montserrat" w:hAnsi="Montserrat"/>
          <w:color w:val="3e3e3d"/>
          <w:sz w:val="24"/>
          <w:szCs w:val="24"/>
          <w:highlight w:val="white"/>
          <w:u w:val="none"/>
        </w:rPr>
      </w:pPr>
      <w:r w:rsidDel="00000000" w:rsidR="00000000" w:rsidRPr="00000000">
        <w:rPr>
          <w:rFonts w:ascii="Montserrat" w:cs="Montserrat" w:eastAsia="Montserrat" w:hAnsi="Montserrat"/>
          <w:color w:val="3e3e3d"/>
          <w:sz w:val="24"/>
          <w:szCs w:val="24"/>
          <w:highlight w:val="white"/>
          <w:rtl w:val="0"/>
        </w:rPr>
        <w:t xml:space="preserve">Ja atvasinātās klases metodes priekšā ir </w:t>
      </w:r>
      <w:r w:rsidDel="00000000" w:rsidR="00000000" w:rsidRPr="00000000">
        <w:rPr>
          <w:rFonts w:ascii="Courier New" w:cs="Courier New" w:eastAsia="Courier New" w:hAnsi="Courier New"/>
          <w:color w:val="3e3e3d"/>
          <w:sz w:val="24"/>
          <w:szCs w:val="24"/>
          <w:highlight w:val="white"/>
          <w:rtl w:val="0"/>
        </w:rPr>
        <w:t xml:space="preserve">override </w:t>
      </w:r>
      <w:r w:rsidDel="00000000" w:rsidR="00000000" w:rsidRPr="00000000">
        <w:rPr>
          <w:rFonts w:ascii="Montserrat" w:cs="Montserrat" w:eastAsia="Montserrat" w:hAnsi="Montserrat"/>
          <w:color w:val="3e3e3d"/>
          <w:sz w:val="24"/>
          <w:szCs w:val="24"/>
          <w:highlight w:val="white"/>
          <w:rtl w:val="0"/>
        </w:rPr>
        <w:t xml:space="preserve">atslēgvārds, atvasinātās klases objekti izsauks šo metodi, nevis bāzes klases metodi.</w:t>
      </w:r>
    </w:p>
    <w:p w:rsidR="00000000" w:rsidDel="00000000" w:rsidP="00000000" w:rsidRDefault="00000000" w:rsidRPr="00000000" w14:paraId="00000038">
      <w:pPr>
        <w:numPr>
          <w:ilvl w:val="0"/>
          <w:numId w:val="1"/>
        </w:numPr>
        <w:spacing w:after="0" w:afterAutospacing="0"/>
        <w:ind w:left="720" w:hanging="360"/>
        <w:jc w:val="both"/>
        <w:rPr>
          <w:rFonts w:ascii="Montserrat" w:cs="Montserrat" w:eastAsia="Montserrat" w:hAnsi="Montserrat"/>
          <w:color w:val="3e3e3d"/>
          <w:sz w:val="24"/>
          <w:szCs w:val="24"/>
          <w:highlight w:val="white"/>
          <w:u w:val="none"/>
        </w:rPr>
      </w:pPr>
      <w:r w:rsidDel="00000000" w:rsidR="00000000" w:rsidRPr="00000000">
        <w:rPr>
          <w:rFonts w:ascii="Montserrat" w:cs="Montserrat" w:eastAsia="Montserrat" w:hAnsi="Montserrat"/>
          <w:color w:val="3e3e3d"/>
          <w:sz w:val="24"/>
          <w:szCs w:val="24"/>
          <w:highlight w:val="white"/>
          <w:rtl w:val="0"/>
        </w:rPr>
        <w:t xml:space="preserve">Lai atvasinātās klases metodei piemērotu </w:t>
      </w:r>
      <w:r w:rsidDel="00000000" w:rsidR="00000000" w:rsidRPr="00000000">
        <w:rPr>
          <w:rFonts w:ascii="Courier New" w:cs="Courier New" w:eastAsia="Courier New" w:hAnsi="Courier New"/>
          <w:color w:val="3e3e3d"/>
          <w:sz w:val="24"/>
          <w:szCs w:val="24"/>
          <w:highlight w:val="white"/>
          <w:rtl w:val="0"/>
        </w:rPr>
        <w:t xml:space="preserve">override </w:t>
      </w:r>
      <w:r w:rsidDel="00000000" w:rsidR="00000000" w:rsidRPr="00000000">
        <w:rPr>
          <w:rFonts w:ascii="Montserrat" w:cs="Montserrat" w:eastAsia="Montserrat" w:hAnsi="Montserrat"/>
          <w:color w:val="3e3e3d"/>
          <w:sz w:val="24"/>
          <w:szCs w:val="24"/>
          <w:highlight w:val="white"/>
          <w:rtl w:val="0"/>
        </w:rPr>
        <w:t xml:space="preserve">atslēgvārdu, bāzes klases metode ir jādefinē virtuāli ( ar atslēgas vārdu </w:t>
      </w:r>
      <w:r w:rsidDel="00000000" w:rsidR="00000000" w:rsidRPr="00000000">
        <w:rPr>
          <w:rFonts w:ascii="Courier New" w:cs="Courier New" w:eastAsia="Courier New" w:hAnsi="Courier New"/>
          <w:color w:val="3e3e3d"/>
          <w:sz w:val="24"/>
          <w:szCs w:val="24"/>
          <w:highlight w:val="white"/>
          <w:rtl w:val="0"/>
        </w:rPr>
        <w:t xml:space="preserve">virtual</w:t>
      </w:r>
      <w:r w:rsidDel="00000000" w:rsidR="00000000" w:rsidRPr="00000000">
        <w:rPr>
          <w:rFonts w:ascii="Montserrat" w:cs="Montserrat" w:eastAsia="Montserrat" w:hAnsi="Montserrat"/>
          <w:color w:val="3e3e3d"/>
          <w:sz w:val="24"/>
          <w:szCs w:val="24"/>
          <w:highlight w:val="white"/>
          <w:rtl w:val="0"/>
        </w:rPr>
        <w:t xml:space="preserve">).</w:t>
      </w:r>
    </w:p>
    <w:p w:rsidR="00000000" w:rsidDel="00000000" w:rsidP="00000000" w:rsidRDefault="00000000" w:rsidRPr="00000000" w14:paraId="00000039">
      <w:pPr>
        <w:numPr>
          <w:ilvl w:val="0"/>
          <w:numId w:val="1"/>
        </w:numPr>
        <w:spacing w:after="0" w:afterAutospacing="0"/>
        <w:ind w:left="720" w:hanging="360"/>
        <w:jc w:val="both"/>
        <w:rPr>
          <w:rFonts w:ascii="Montserrat" w:cs="Montserrat" w:eastAsia="Montserrat" w:hAnsi="Montserrat"/>
          <w:color w:val="3e3e3d"/>
          <w:sz w:val="24"/>
          <w:szCs w:val="24"/>
          <w:highlight w:val="white"/>
          <w:u w:val="none"/>
        </w:rPr>
      </w:pPr>
      <w:r w:rsidDel="00000000" w:rsidR="00000000" w:rsidRPr="00000000">
        <w:rPr>
          <w:rFonts w:ascii="Montserrat" w:cs="Montserrat" w:eastAsia="Montserrat" w:hAnsi="Montserrat"/>
          <w:color w:val="3e3e3d"/>
          <w:sz w:val="24"/>
          <w:szCs w:val="24"/>
          <w:highlight w:val="white"/>
          <w:rtl w:val="0"/>
        </w:rPr>
        <w:t xml:space="preserve">Pamatklases metodi var izsaukt no atvasinātās klases, izmantojot bāzes atslēgvārdu.</w:t>
      </w:r>
    </w:p>
    <w:p w:rsidR="00000000" w:rsidDel="00000000" w:rsidP="00000000" w:rsidRDefault="00000000" w:rsidRPr="00000000" w14:paraId="0000003A">
      <w:pPr>
        <w:numPr>
          <w:ilvl w:val="0"/>
          <w:numId w:val="1"/>
        </w:numPr>
        <w:ind w:left="720" w:hanging="360"/>
        <w:jc w:val="both"/>
        <w:rPr>
          <w:rFonts w:ascii="Montserrat" w:cs="Montserrat" w:eastAsia="Montserrat" w:hAnsi="Montserrat"/>
          <w:color w:val="3e3e3d"/>
          <w:sz w:val="24"/>
          <w:szCs w:val="24"/>
          <w:highlight w:val="white"/>
          <w:u w:val="none"/>
        </w:rPr>
      </w:pPr>
      <w:r w:rsidDel="00000000" w:rsidR="00000000" w:rsidRPr="00000000">
        <w:rPr>
          <w:rFonts w:ascii="Courier New" w:cs="Courier New" w:eastAsia="Courier New" w:hAnsi="Courier New"/>
          <w:color w:val="3e3e3d"/>
          <w:sz w:val="24"/>
          <w:szCs w:val="24"/>
          <w:highlight w:val="white"/>
          <w:rtl w:val="0"/>
        </w:rPr>
        <w:t xml:space="preserve">Override, virtual </w:t>
      </w:r>
      <w:r w:rsidDel="00000000" w:rsidR="00000000" w:rsidRPr="00000000">
        <w:rPr>
          <w:rFonts w:ascii="Montserrat" w:cs="Montserrat" w:eastAsia="Montserrat" w:hAnsi="Montserrat"/>
          <w:color w:val="3e3e3d"/>
          <w:sz w:val="24"/>
          <w:szCs w:val="24"/>
          <w:highlight w:val="white"/>
          <w:rtl w:val="0"/>
        </w:rPr>
        <w:t xml:space="preserve">un</w:t>
      </w:r>
      <w:r w:rsidDel="00000000" w:rsidR="00000000" w:rsidRPr="00000000">
        <w:rPr>
          <w:rFonts w:ascii="Courier New" w:cs="Courier New" w:eastAsia="Courier New" w:hAnsi="Courier New"/>
          <w:color w:val="3e3e3d"/>
          <w:sz w:val="24"/>
          <w:szCs w:val="24"/>
          <w:highlight w:val="white"/>
          <w:rtl w:val="0"/>
        </w:rPr>
        <w:t xml:space="preserve"> new</w:t>
      </w:r>
      <w:r w:rsidDel="00000000" w:rsidR="00000000" w:rsidRPr="00000000">
        <w:rPr>
          <w:rFonts w:ascii="Montserrat" w:cs="Montserrat" w:eastAsia="Montserrat" w:hAnsi="Montserrat"/>
          <w:color w:val="3e3e3d"/>
          <w:sz w:val="24"/>
          <w:szCs w:val="24"/>
          <w:highlight w:val="white"/>
          <w:rtl w:val="0"/>
        </w:rPr>
        <w:t xml:space="preserve"> atslēgvārdus var izmantot arī īpašumiem, rādītājiem un notikumiem.</w:t>
      </w:r>
    </w:p>
    <w:p w:rsidR="00000000" w:rsidDel="00000000" w:rsidP="00000000" w:rsidRDefault="00000000" w:rsidRPr="00000000" w14:paraId="0000003B">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Pēc noklusējuma C# metodes nav virtuālas. Ja metode tiek pasludināta par virtuālu, jebkura klasi, kas pārmanto metodi, var ieviest savu versiju. Lai metodi padarītu virtuālu, virtuālais modifikators tiek izmantots bāzes klases metožu deklarācijā. Atvasinātā klase pēc tam var ignorēt pamata virtuālo metodi, izmantojot </w:t>
      </w:r>
      <w:r w:rsidDel="00000000" w:rsidR="00000000" w:rsidRPr="00000000">
        <w:rPr>
          <w:rFonts w:ascii="Courier New" w:cs="Courier New" w:eastAsia="Courier New" w:hAnsi="Courier New"/>
          <w:color w:val="3e3e3d"/>
          <w:sz w:val="24"/>
          <w:szCs w:val="24"/>
          <w:highlight w:val="white"/>
          <w:rtl w:val="0"/>
        </w:rPr>
        <w:t xml:space="preserve">override </w:t>
      </w:r>
      <w:r w:rsidDel="00000000" w:rsidR="00000000" w:rsidRPr="00000000">
        <w:rPr>
          <w:rFonts w:ascii="Montserrat" w:cs="Montserrat" w:eastAsia="Montserrat" w:hAnsi="Montserrat"/>
          <w:color w:val="3e3e3d"/>
          <w:sz w:val="24"/>
          <w:szCs w:val="24"/>
          <w:highlight w:val="white"/>
          <w:rtl w:val="0"/>
        </w:rPr>
        <w:t xml:space="preserve">atslēgvārdu, vai paslēpt virtuālo metodi pamatklasē, izmantojot </w:t>
      </w:r>
      <w:r w:rsidDel="00000000" w:rsidR="00000000" w:rsidRPr="00000000">
        <w:rPr>
          <w:rFonts w:ascii="Courier New" w:cs="Courier New" w:eastAsia="Courier New" w:hAnsi="Courier New"/>
          <w:color w:val="3e3e3d"/>
          <w:sz w:val="24"/>
          <w:szCs w:val="24"/>
          <w:highlight w:val="white"/>
          <w:rtl w:val="0"/>
        </w:rPr>
        <w:t xml:space="preserve">new </w:t>
      </w:r>
      <w:r w:rsidDel="00000000" w:rsidR="00000000" w:rsidRPr="00000000">
        <w:rPr>
          <w:rFonts w:ascii="Montserrat" w:cs="Montserrat" w:eastAsia="Montserrat" w:hAnsi="Montserrat"/>
          <w:color w:val="3e3e3d"/>
          <w:sz w:val="24"/>
          <w:szCs w:val="24"/>
          <w:highlight w:val="white"/>
          <w:rtl w:val="0"/>
        </w:rPr>
        <w:t xml:space="preserve">atslēgvārdu. Ja nav norādīts ne </w:t>
      </w:r>
      <w:r w:rsidDel="00000000" w:rsidR="00000000" w:rsidRPr="00000000">
        <w:rPr>
          <w:rFonts w:ascii="Courier New" w:cs="Courier New" w:eastAsia="Courier New" w:hAnsi="Courier New"/>
          <w:color w:val="3e3e3d"/>
          <w:sz w:val="24"/>
          <w:szCs w:val="24"/>
          <w:highlight w:val="white"/>
          <w:rtl w:val="0"/>
        </w:rPr>
        <w:t xml:space="preserve">override </w:t>
      </w:r>
      <w:r w:rsidDel="00000000" w:rsidR="00000000" w:rsidRPr="00000000">
        <w:rPr>
          <w:rFonts w:ascii="Montserrat" w:cs="Montserrat" w:eastAsia="Montserrat" w:hAnsi="Montserrat"/>
          <w:color w:val="3e3e3d"/>
          <w:sz w:val="24"/>
          <w:szCs w:val="24"/>
          <w:highlight w:val="white"/>
          <w:rtl w:val="0"/>
        </w:rPr>
        <w:t xml:space="preserve">atslēgvārds, ne </w:t>
      </w:r>
      <w:r w:rsidDel="00000000" w:rsidR="00000000" w:rsidRPr="00000000">
        <w:rPr>
          <w:rFonts w:ascii="Courier New" w:cs="Courier New" w:eastAsia="Courier New" w:hAnsi="Courier New"/>
          <w:color w:val="3e3e3d"/>
          <w:sz w:val="24"/>
          <w:szCs w:val="24"/>
          <w:highlight w:val="white"/>
          <w:rtl w:val="0"/>
        </w:rPr>
        <w:t xml:space="preserve">new </w:t>
      </w:r>
      <w:r w:rsidDel="00000000" w:rsidR="00000000" w:rsidRPr="00000000">
        <w:rPr>
          <w:rFonts w:ascii="Montserrat" w:cs="Montserrat" w:eastAsia="Montserrat" w:hAnsi="Montserrat"/>
          <w:color w:val="3e3e3d"/>
          <w:sz w:val="24"/>
          <w:szCs w:val="24"/>
          <w:highlight w:val="white"/>
          <w:rtl w:val="0"/>
        </w:rPr>
        <w:t xml:space="preserve">atslēgvārds, kompilators izdos brīdinājumu, un atvasinātās klases metode slēps metodi pamatklasē.</w:t>
      </w:r>
    </w:p>
    <w:p w:rsidR="00000000" w:rsidDel="00000000" w:rsidP="00000000" w:rsidRDefault="00000000" w:rsidRPr="00000000" w14:paraId="0000003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Backward compatibility - Savietojamība, Saderība</w:t>
      </w: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Saderība ar atpakaļejošu programmas versiju. Tad ja runa iet par tehnoloģijām, tad dažiem datoriem piemēram ir atstātas vietas, kur ievietot vecāka gada gājuma vadus.</w:t>
      </w:r>
    </w:p>
    <w:p w:rsidR="00000000" w:rsidDel="00000000" w:rsidP="00000000" w:rsidRDefault="00000000" w:rsidRPr="00000000" w14:paraId="0000004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sectPr>
      <w:headerReference r:id="rId10" w:type="default"/>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1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1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9">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MUtH8AlZBqrU6H4iTGFTmoBZg==">AMUW2mUyrTGaVs/iRe2E+bbKLya/LF6WuHsYHTMEHRor5+6YU/VQIw3Axm+bn15I6lZvuzkyEDfsA70I2FF7pCXVk5XdQIH/85sDfBOc3wCSuE/Z7mZcES8=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