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line="240" w:lineRule="auto"/>
      </w:pPr>
    </w:p>
    <w:p>
      <w:pPr>
        <w:spacing w:before="0" w:after="320" w:line="240" w:lineRule="auto"/>
        <w:jc w:val="center"/>
      </w:pPr>
      <w:r>
        <w:rPr>
          <w:rFonts w:ascii="Calibri" w:hAnsi="Calibri"/>
          <w:b/>
          <w:color w:val="7A5A00"/>
          <w:sz w:val="21"/>
        </w:rPr>
        <w:t>PRODUCT ROADMAP</w:t>
      </w:r>
    </w:p>
    <w:p>
      <w:pPr>
        <w:spacing w:before="0" w:after="160" w:line="240" w:lineRule="auto"/>
        <w:jc w:val="center"/>
      </w:pPr>
      <w:r>
        <w:rPr>
          <w:rFonts w:ascii="Calibri" w:hAnsi="Calibri"/>
          <w:b/>
          <w:color w:val="0B2545"/>
          <w:sz w:val="56"/>
        </w:rPr>
        <w:t>Fan Analytics, Games,</w:t>
        <w:br/>
        <w:t>Tools, and Services</w:t>
      </w:r>
    </w:p>
    <w:p>
      <w:pPr>
        <w:spacing w:before="0" w:after="480" w:line="276" w:lineRule="auto"/>
        <w:jc w:val="center"/>
      </w:pPr>
      <w:r>
        <w:rPr>
          <w:rFonts w:ascii="Calibri" w:hAnsi="Calibri"/>
          <w:color w:val="1F4D78"/>
          <w:sz w:val="28"/>
        </w:rPr>
        <w:t>A consolidated recommendation catalog for DJ's House of Cards &amp; Comics</w:t>
      </w:r>
    </w:p>
    <w:p>
      <w:pPr>
        <w:spacing w:before="0" w:after="300" w:line="240" w:lineRule="auto"/>
        <w:pBdr>
          <w:bottom w:val="single" w:sz="8" w:space="1" w:color="A8BDCE"/>
        </w:pBdr>
      </w:pPr>
    </w:p>
    <w:p>
      <w:pPr>
        <w:spacing w:before="0" w:after="160" w:line="276" w:lineRule="auto"/>
        <w:jc w:val="center"/>
      </w:pPr>
      <w:r>
        <w:rPr>
          <w:rFonts w:ascii="Calibri" w:hAnsi="Calibri"/>
          <w:i/>
          <w:color w:val="5A6872"/>
          <w:sz w:val="21"/>
        </w:rPr>
        <w:t>Scope: existing roadmap, new games and quizzes, collector features, data services, readiness gates, and implementation guardrails</w:t>
      </w:r>
    </w:p>
    <w:p>
      <w:pPr>
        <w:spacing w:before="280" w:after="0" w:line="240" w:lineRule="auto"/>
        <w:jc w:val="center"/>
      </w:pPr>
      <w:r>
        <w:rPr>
          <w:rFonts w:ascii="Calibri" w:hAnsi="Calibri"/>
          <w:b/>
          <w:color w:val="0B2545"/>
          <w:sz w:val="22"/>
        </w:rPr>
        <w:t>September 2, 2026</w:t>
      </w:r>
    </w:p>
    <w:p>
      <w:r>
        <w:br w:type="page"/>
      </w:r>
    </w:p>
    <w:p>
      <w:pPr>
        <w:pStyle w:val="Heading1"/>
      </w:pPr>
      <w:r>
        <w:t>Executive summary</w:t>
      </w:r>
    </w:p>
    <w:p>
      <w:pPr>
        <w:spacing w:before="0" w:after="120" w:line="300" w:lineRule="auto"/>
      </w:pPr>
      <w:r>
        <w:rPr>
          <w:rFonts w:ascii="Calibri" w:hAnsi="Calibri"/>
          <w:i w:val="0"/>
          <w:color w:val="1A1A1A"/>
          <w:sz w:val="22"/>
        </w:rPr>
        <w:t>The opportunity is not a generic statistics dashboard. The strongest DJHC fan experience is a repeatable choice-and-reveal loop: a visitor builds, predicts, or solves something; the site explains the result with source-labeled evidence; and the visitor can save or share a lightweight result. This catalog consolidates every recommendation discussed so far into one operating reference.</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trPr>
        <w:tc>
          <w:tcPr>
            <w:tcW w:type="dxa" w:w="9360"/>
            <w:tcMar>
              <w:top w:w="80" w:type="dxa"/>
              <w:start w:w="120" w:type="dxa"/>
              <w:bottom w:w="80" w:type="dxa"/>
              <w:end w:w="120" w:type="dxa"/>
            </w:tcMar>
            <w:vAlign w:val="top"/>
            <w:shd w:fill="F4F6F9" w:val="clear"/>
          </w:tcPr>
          <w:p>
            <w:pPr>
              <w:spacing w:before="20" w:after="20" w:line="288" w:lineRule="auto"/>
            </w:pPr>
            <w:r>
              <w:rPr>
                <w:rFonts w:ascii="Calibri" w:hAnsi="Calibri"/>
                <w:b/>
                <w:color w:val="0B2545"/>
                <w:sz w:val="21"/>
              </w:rPr>
              <w:t xml:space="preserve">Primary recommendation: </w:t>
            </w:r>
            <w:r>
              <w:rPr>
                <w:rFonts w:ascii="Calibri" w:hAnsi="Calibri"/>
                <w:color w:val="1A1A1A"/>
                <w:sz w:val="21"/>
              </w:rPr>
              <w:t>Use Lineup DNA to strengthen the existing Lineup Lab, then launch Rotation Rescue as the first independent game. Pair it with Season Signature for collector value and Scout's Call or Statline Sleuth for replayable discovery.</w:t>
            </w:r>
          </w:p>
        </w:tc>
      </w:tr>
    </w:tbl>
    <w:p>
      <w:pPr>
        <w:spacing w:before="0" w:after="80" w:line="240" w:lineRule="auto"/>
      </w:pPr>
    </w:p>
    <w:p>
      <w:pPr>
        <w:pStyle w:val="Heading2"/>
      </w:pPr>
      <w:r>
        <w:t>Recommended launch sequence</w:t>
      </w:r>
    </w:p>
    <w:p>
      <w:pPr>
        <w:pStyle w:val="ListBullet"/>
        <w:spacing w:after="80" w:line="300" w:lineRule="auto"/>
        <w:ind w:left="540" w:hanging="271"/>
      </w:pPr>
      <w:r>
        <w:rPr>
          <w:rFonts w:ascii="Calibri" w:hAnsi="Calibri"/>
          <w:color w:val="1A1A1A"/>
          <w:sz w:val="22"/>
        </w:rPr>
        <w:t>Strengthen the live foundation: add Lineup DNA and shareable run cards to Lineup Lab.</w:t>
      </w:r>
    </w:p>
    <w:p>
      <w:pPr>
        <w:pStyle w:val="ListBullet"/>
        <w:spacing w:after="80" w:line="300" w:lineRule="auto"/>
        <w:ind w:left="540" w:hanging="271"/>
      </w:pPr>
      <w:r>
        <w:rPr>
          <w:rFonts w:ascii="Calibri" w:hAnsi="Calibri"/>
          <w:color w:val="1A1A1A"/>
          <w:sz w:val="22"/>
        </w:rPr>
        <w:t>Launch the first independent game: Rotation Rescue, using the exact optimizer and deterministic challenge definitions.</w:t>
      </w:r>
    </w:p>
    <w:p>
      <w:pPr>
        <w:pStyle w:val="ListBullet"/>
        <w:spacing w:after="80" w:line="300" w:lineRule="auto"/>
        <w:ind w:left="540" w:hanging="271"/>
      </w:pPr>
      <w:r>
        <w:rPr>
          <w:rFonts w:ascii="Calibri" w:hAnsi="Calibri"/>
          <w:color w:val="1A1A1A"/>
          <w:sz w:val="22"/>
        </w:rPr>
        <w:t>Add collector value: Season Signature for exact mapped NBA cards, then Player &amp; Card Matchups and Team-Year Reverse Lookup as mapping coverage permits.</w:t>
      </w:r>
    </w:p>
    <w:p>
      <w:pPr>
        <w:pStyle w:val="ListBullet"/>
        <w:spacing w:after="80" w:line="300" w:lineRule="auto"/>
        <w:ind w:left="540" w:hanging="271"/>
      </w:pPr>
      <w:r>
        <w:rPr>
          <w:rFonts w:ascii="Calibri" w:hAnsi="Calibri"/>
          <w:color w:val="1A1A1A"/>
          <w:sz w:val="22"/>
        </w:rPr>
        <w:t>Add repeatable discovery: Scout's Call, Statline Sleuth, Evidence Court, and Two Truths, One Box Score.</w:t>
      </w:r>
    </w:p>
    <w:p>
      <w:pPr>
        <w:pStyle w:val="ListBullet"/>
        <w:spacing w:after="80" w:line="300" w:lineRule="auto"/>
        <w:ind w:left="540" w:hanging="271"/>
      </w:pPr>
      <w:r>
        <w:rPr>
          <w:rFonts w:ascii="Calibri" w:hAnsi="Calibri"/>
          <w:color w:val="1A1A1A"/>
          <w:sz w:val="22"/>
        </w:rPr>
        <w:t>Expand into data-prep and mapping-dependent concepts before touching raw or partial play-by-play.</w:t>
      </w:r>
    </w:p>
    <w:p>
      <w:pPr>
        <w:pStyle w:val="ListBullet"/>
        <w:spacing w:after="80" w:line="300" w:lineRule="auto"/>
        <w:ind w:left="540" w:hanging="271"/>
      </w:pPr>
      <w:r>
        <w:rPr>
          <w:rFonts w:ascii="Calibri" w:hAnsi="Calibri"/>
          <w:color w:val="1A1A1A"/>
          <w:sz w:val="22"/>
        </w:rPr>
        <w:t>Unlock PBP-native experiences only from a compact, validated, versioned derived output with explicit reliability and coverage labels.</w:t>
      </w:r>
    </w:p>
    <w:p>
      <w:pPr>
        <w:pStyle w:val="Heading2"/>
      </w:pPr>
      <w:r>
        <w:t>Readiness and data gates</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trPr>
        <w:tc>
          <w:tcPr>
            <w:tcW w:type="dxa" w:w="9360"/>
            <w:tcMar>
              <w:top w:w="80" w:type="dxa"/>
              <w:start w:w="120" w:type="dxa"/>
              <w:bottom w:w="80" w:type="dxa"/>
              <w:end w:w="120" w:type="dxa"/>
            </w:tcMar>
            <w:vAlign w:val="top"/>
            <w:shd w:fill="EAF3EC" w:val="clear"/>
          </w:tcPr>
          <w:p>
            <w:pPr>
              <w:spacing w:before="20" w:after="20" w:line="288" w:lineRule="auto"/>
            </w:pPr>
            <w:r>
              <w:rPr>
                <w:rFonts w:ascii="Calibri" w:hAnsi="Calibri"/>
                <w:b/>
                <w:color w:val="0B2545"/>
                <w:sz w:val="21"/>
              </w:rPr>
              <w:t xml:space="preserve">Build now: </w:t>
            </w:r>
            <w:r>
              <w:rPr>
                <w:rFonts w:ascii="Calibri" w:hAnsi="Calibri"/>
                <w:color w:val="1A1A1A"/>
                <w:sz w:val="21"/>
              </w:rPr>
              <w:t>Uses current Lineup Lab inputs, transparent role/rate helpers, approved browser-safe season summaries, or a curated static question bank.</w:t>
            </w:r>
          </w:p>
        </w:tc>
      </w:tr>
    </w:tbl>
    <w:p>
      <w:pPr>
        <w:spacing w:before="0" w:after="8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trPr>
        <w:tc>
          <w:tcPr>
            <w:tcW w:type="dxa" w:w="9360"/>
            <w:tcMar>
              <w:top w:w="80" w:type="dxa"/>
              <w:start w:w="120" w:type="dxa"/>
              <w:bottom w:w="80" w:type="dxa"/>
              <w:end w:w="120" w:type="dxa"/>
            </w:tcMar>
            <w:vAlign w:val="top"/>
            <w:shd w:fill="FFF8E8" w:val="clear"/>
          </w:tcPr>
          <w:p>
            <w:pPr>
              <w:spacing w:before="20" w:after="20" w:line="288" w:lineRule="auto"/>
            </w:pPr>
            <w:r>
              <w:rPr>
                <w:rFonts w:ascii="Calibri" w:hAnsi="Calibri"/>
                <w:b/>
                <w:color w:val="0B2545"/>
                <w:sz w:val="21"/>
              </w:rPr>
              <w:t xml:space="preserve">Mapping-dependent: </w:t>
            </w:r>
            <w:r>
              <w:rPr>
                <w:rFonts w:ascii="Calibri" w:hAnsi="Calibri"/>
                <w:color w:val="1A1A1A"/>
                <w:sz w:val="21"/>
              </w:rPr>
              <w:t>Requires an active, verified athlete-to-product relationship and buyer-safe stat projection. Ambiguous and multi-subject identity cases remain unresolved unless every subject is verified.</w:t>
            </w:r>
          </w:p>
        </w:tc>
      </w:tr>
    </w:tbl>
    <w:p>
      <w:pPr>
        <w:spacing w:before="0" w:after="8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trPr>
        <w:tc>
          <w:tcPr>
            <w:tcW w:type="dxa" w:w="9360"/>
            <w:tcMar>
              <w:top w:w="80" w:type="dxa"/>
              <w:start w:w="120" w:type="dxa"/>
              <w:bottom w:w="80" w:type="dxa"/>
              <w:end w:w="120" w:type="dxa"/>
            </w:tcMar>
            <w:vAlign w:val="top"/>
            <w:shd w:fill="FBEDED" w:val="clear"/>
          </w:tcPr>
          <w:p>
            <w:pPr>
              <w:spacing w:before="20" w:after="20" w:line="288" w:lineRule="auto"/>
            </w:pPr>
            <w:r>
              <w:rPr>
                <w:rFonts w:ascii="Calibri" w:hAnsi="Calibri"/>
                <w:b/>
                <w:color w:val="0B2545"/>
                <w:sz w:val="21"/>
              </w:rPr>
              <w:t xml:space="preserve">PBP validation-gated: </w:t>
            </w:r>
            <w:r>
              <w:rPr>
                <w:rFonts w:ascii="Calibri" w:hAnsi="Calibri"/>
                <w:color w:val="1A1A1A"/>
                <w:sz w:val="21"/>
              </w:rPr>
              <w:t>Requires a current successful validation of compact derived play-by-play outputs. Raw provider payloads, lineups, stints, possessions, and model tables remain private.</w:t>
            </w:r>
          </w:p>
        </w:tc>
      </w:tr>
    </w:tbl>
    <w:p>
      <w:pPr>
        <w:spacing w:before="0" w:after="80" w:line="240" w:lineRule="auto"/>
      </w:pPr>
    </w:p>
    <w:p>
      <w:pPr>
        <w:pStyle w:val="Heading2"/>
      </w:pPr>
      <w:r>
        <w:t>Non-negotiable product boundaries</w:t>
      </w:r>
    </w:p>
    <w:p>
      <w:pPr>
        <w:pStyle w:val="ListBullet"/>
        <w:spacing w:after="80" w:line="300" w:lineRule="auto"/>
        <w:ind w:left="540" w:hanging="271"/>
      </w:pPr>
      <w:r>
        <w:rPr>
          <w:rFonts w:ascii="Calibri" w:hAnsi="Calibri"/>
          <w:color w:val="1A1A1A"/>
          <w:sz w:val="22"/>
        </w:rPr>
        <w:t>Each experience belongs in its own fan-tool route and uses browser-safe, read-only data.</w:t>
      </w:r>
    </w:p>
    <w:p>
      <w:pPr>
        <w:pStyle w:val="ListBullet"/>
        <w:spacing w:after="80" w:line="300" w:lineRule="auto"/>
        <w:ind w:left="540" w:hanging="271"/>
      </w:pPr>
      <w:r>
        <w:rPr>
          <w:rFonts w:ascii="Calibri" w:hAnsi="Calibri"/>
          <w:color w:val="1A1A1A"/>
          <w:sz w:val="22"/>
        </w:rPr>
        <w:t>Scenario, challenge, and collection state should be local-first until a separate persistence decision is approved.</w:t>
      </w:r>
    </w:p>
    <w:p>
      <w:pPr>
        <w:pStyle w:val="ListBullet"/>
        <w:spacing w:after="80" w:line="300" w:lineRule="auto"/>
        <w:ind w:left="540" w:hanging="271"/>
      </w:pPr>
      <w:r>
        <w:rPr>
          <w:rFonts w:ascii="Calibri" w:hAnsi="Calibri"/>
          <w:color w:val="1A1A1A"/>
          <w:sz w:val="22"/>
        </w:rPr>
        <w:t>Games never change catalog quantity, sale state, pricing, checkout, or Shopify state.</w:t>
      </w:r>
    </w:p>
    <w:p>
      <w:pPr>
        <w:pStyle w:val="ListBullet"/>
        <w:spacing w:after="80" w:line="300" w:lineRule="auto"/>
        <w:ind w:left="540" w:hanging="271"/>
      </w:pPr>
      <w:r>
        <w:rPr>
          <w:rFonts w:ascii="Calibri" w:hAnsi="Calibri"/>
          <w:color w:val="1A1A1A"/>
          <w:sz w:val="22"/>
        </w:rPr>
        <w:t>A five-player PBP row is an exact lineup; two- through four-player rows are shared-floor co-presence, not an exact unit.</w:t>
      </w:r>
    </w:p>
    <w:p>
      <w:pPr>
        <w:pStyle w:val="ListBullet"/>
        <w:spacing w:after="80" w:line="300" w:lineRule="auto"/>
        <w:ind w:left="540" w:hanging="271"/>
      </w:pPr>
      <w:r>
        <w:rPr>
          <w:rFonts w:ascii="Calibri" w:hAnsi="Calibri"/>
          <w:color w:val="1A1A1A"/>
          <w:sz w:val="22"/>
        </w:rPr>
        <w:t>RAPM, on/off, and WOWY are descriptive or model-based evidence, not causal proof or a final player ranking.</w:t>
      </w:r>
    </w:p>
    <w:p>
      <w:pPr>
        <w:pStyle w:val="Heading2"/>
        <w:keepNext/>
      </w:pPr>
      <w:r>
        <w:t>1. Current foundation and established roadmap</w:t>
      </w:r>
    </w:p>
    <w:p>
      <w:pPr>
        <w:keepNext/>
        <w:spacing w:before="0" w:after="100" w:line="300" w:lineRule="auto"/>
      </w:pPr>
      <w:r>
        <w:rPr>
          <w:rFonts w:ascii="Calibri" w:hAnsi="Calibri"/>
          <w:i w:val="0"/>
          <w:color w:val="5A6872"/>
          <w:sz w:val="21"/>
        </w:rPr>
        <w:t>These are the existing fan-tool and collector concepts already defined in the project, plus the shared feature that should connect them.</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NBA Lineup Lab</w:t>
            </w:r>
          </w:p>
          <w:p>
            <w:pPr>
              <w:spacing w:before="0" w:after="0" w:line="252" w:lineRule="auto"/>
            </w:pPr>
            <w:r>
              <w:rPr>
                <w:rFonts w:ascii="Calibri" w:hAnsi="Calibri"/>
                <w:b/>
                <w:color w:val="2E74B5"/>
                <w:sz w:val="17"/>
              </w:rPr>
              <w:t>Readiness: Current core / registry labeled live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Build a five-player lineup or full rotation from a historical team-season, game plan, and user constraints.</w:t>
            </w:r>
          </w:p>
          <w:p>
            <w:pPr>
              <w:spacing w:before="0" w:after="40" w:line="269" w:lineRule="auto"/>
            </w:pPr>
            <w:r>
              <w:rPr>
                <w:rFonts w:ascii="Calibri" w:hAnsi="Calibri"/>
                <w:b/>
                <w:color w:val="1F4D78"/>
                <w:sz w:val="17"/>
              </w:rPr>
              <w:t xml:space="preserve">Data needed: </w:t>
            </w:r>
            <w:r>
              <w:rPr>
                <w:rFonts w:ascii="Calibri" w:hAnsi="Calibri"/>
                <w:color w:val="1A1A1A"/>
                <w:sz w:val="17"/>
              </w:rPr>
              <w:t>Verified NBA player and team-season data; browser-safe read-only views; exact 240-minute role-constrained optimizer.</w:t>
            </w:r>
          </w:p>
          <w:p>
            <w:pPr>
              <w:spacing w:before="0" w:after="40" w:line="269" w:lineRule="auto"/>
            </w:pPr>
            <w:r>
              <w:rPr>
                <w:rFonts w:ascii="Calibri" w:hAnsi="Calibri"/>
                <w:b/>
                <w:color w:val="1F4D78"/>
                <w:sz w:val="17"/>
              </w:rPr>
              <w:t xml:space="preserve">Why implement: </w:t>
            </w:r>
            <w:r>
              <w:rPr>
                <w:rFonts w:ascii="Calibri" w:hAnsi="Calibri"/>
                <w:color w:val="1A1A1A"/>
                <w:sz w:val="17"/>
              </w:rPr>
              <w:t>It is the anchor experience and creates the scenarios, explanations, and share links that other tools can extend.</w:t>
            </w:r>
          </w:p>
          <w:p>
            <w:pPr>
              <w:spacing w:before="0" w:after="40" w:line="269" w:lineRule="auto"/>
            </w:pPr>
            <w:r>
              <w:rPr>
                <w:rFonts w:ascii="Calibri" w:hAnsi="Calibri"/>
                <w:b/>
                <w:color w:val="1F4D78"/>
                <w:sz w:val="17"/>
              </w:rPr>
              <w:t xml:space="preserve">Guardrail: </w:t>
            </w:r>
            <w:r>
              <w:rPr>
                <w:rFonts w:ascii="Calibri" w:hAnsi="Calibri"/>
                <w:color w:val="1A1A1A"/>
                <w:sz w:val="17"/>
              </w:rPr>
              <w:t>Keep exact solver behavior and source disclosure separate from storefront checkout code.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Player &amp; Card Matchups</w:t>
            </w:r>
          </w:p>
          <w:p>
            <w:pPr>
              <w:spacing w:before="0" w:after="0" w:line="252" w:lineRule="auto"/>
            </w:pPr>
            <w:r>
              <w:rPr>
                <w:rFonts w:ascii="Calibri" w:hAnsi="Calibri"/>
                <w:b/>
                <w:color w:val="7A5A00"/>
                <w:sz w:val="17"/>
              </w:rPr>
              <w:t>Readiness: Existing planned collector tool</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Connect a player or Lineup Lab scenario to verified DJHC cards and useful player-season context.</w:t>
            </w:r>
          </w:p>
          <w:p>
            <w:pPr>
              <w:spacing w:before="0" w:after="40" w:line="269" w:lineRule="auto"/>
            </w:pPr>
            <w:r>
              <w:rPr>
                <w:rFonts w:ascii="Calibri" w:hAnsi="Calibri"/>
                <w:b/>
                <w:color w:val="1F4D78"/>
                <w:sz w:val="17"/>
              </w:rPr>
              <w:t xml:space="preserve">Data needed: </w:t>
            </w:r>
            <w:r>
              <w:rPr>
                <w:rFonts w:ascii="Calibri" w:hAnsi="Calibri"/>
                <w:color w:val="1A1A1A"/>
                <w:sz w:val="17"/>
              </w:rPr>
              <w:t>Active athlete identities, verified product mappings, and a single buyer-safe catalog projection.</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sports analysis directly useful to collectors without reducing cards to title-search results.</w:t>
            </w:r>
          </w:p>
          <w:p>
            <w:pPr>
              <w:spacing w:before="0" w:after="40" w:line="269" w:lineRule="auto"/>
            </w:pPr>
            <w:r>
              <w:rPr>
                <w:rFonts w:ascii="Calibri" w:hAnsi="Calibri"/>
                <w:b/>
                <w:color w:val="1F4D78"/>
                <w:sz w:val="17"/>
              </w:rPr>
              <w:t xml:space="preserve">Guardrail: </w:t>
            </w:r>
            <w:r>
              <w:rPr>
                <w:rFonts w:ascii="Calibri" w:hAnsi="Calibri"/>
                <w:color w:val="1A1A1A"/>
                <w:sz w:val="17"/>
              </w:rPr>
              <w:t>Never infer a card match from title similarity; unresolved identities stay unmatched.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Build from Your Collection</w:t>
            </w:r>
          </w:p>
          <w:p>
            <w:pPr>
              <w:spacing w:before="0" w:after="0" w:line="252" w:lineRule="auto"/>
            </w:pPr>
            <w:r>
              <w:rPr>
                <w:rFonts w:ascii="Calibri" w:hAnsi="Calibri"/>
                <w:b/>
                <w:color w:val="7A5A00"/>
                <w:sz w:val="17"/>
              </w:rPr>
              <w:t>Readiness: Existing planned collector game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Turn owned or saved player cards into an eligible roster, then build the best lineup from that pool.</w:t>
            </w:r>
          </w:p>
          <w:p>
            <w:pPr>
              <w:spacing w:before="0" w:after="40" w:line="269" w:lineRule="auto"/>
            </w:pPr>
            <w:r>
              <w:rPr>
                <w:rFonts w:ascii="Calibri" w:hAnsi="Calibri"/>
                <w:b/>
                <w:color w:val="1F4D78"/>
                <w:sz w:val="17"/>
              </w:rPr>
              <w:t xml:space="preserve">Data needed: </w:t>
            </w:r>
            <w:r>
              <w:rPr>
                <w:rFonts w:ascii="Calibri" w:hAnsi="Calibri"/>
                <w:color w:val="1A1A1A"/>
                <w:sz w:val="17"/>
              </w:rPr>
              <w:t>Verified player-card relationships and local-first collection state with explicit opt-in persistence.</w:t>
            </w:r>
          </w:p>
          <w:p>
            <w:pPr>
              <w:spacing w:before="0" w:after="40" w:line="269" w:lineRule="auto"/>
            </w:pPr>
            <w:r>
              <w:rPr>
                <w:rFonts w:ascii="Calibri" w:hAnsi="Calibri"/>
                <w:b/>
                <w:color w:val="1F4D78"/>
                <w:sz w:val="17"/>
              </w:rPr>
              <w:t xml:space="preserve">Why implement: </w:t>
            </w:r>
            <w:r>
              <w:rPr>
                <w:rFonts w:ascii="Calibri" w:hAnsi="Calibri"/>
                <w:color w:val="1A1A1A"/>
                <w:sz w:val="17"/>
              </w:rPr>
              <w:t>It is the clearest bridge between collecting and the existing optimizer.</w:t>
            </w:r>
          </w:p>
          <w:p>
            <w:pPr>
              <w:spacing w:before="0" w:after="40" w:line="269" w:lineRule="auto"/>
            </w:pPr>
            <w:r>
              <w:rPr>
                <w:rFonts w:ascii="Calibri" w:hAnsi="Calibri"/>
                <w:b/>
                <w:color w:val="1F4D78"/>
                <w:sz w:val="17"/>
              </w:rPr>
              <w:t xml:space="preserve">Guardrail: </w:t>
            </w:r>
            <w:r>
              <w:rPr>
                <w:rFonts w:ascii="Calibri" w:hAnsi="Calibri"/>
                <w:color w:val="1A1A1A"/>
                <w:sz w:val="17"/>
              </w:rPr>
              <w:t>No inventory, sales, quantity, or checkout mutation.</w:t>
            </w:r>
          </w:p>
        </w:tc>
      </w:tr>
    </w:tbl>
    <w:p>
      <w:pPr>
        <w:spacing w:before="0" w:after="40" w:line="240" w:lineRule="auto"/>
      </w:pPr>
    </w:p>
    <w:p>
      <w:r>
        <w:br w:type="page"/>
      </w:r>
    </w:p>
    <w:p>
      <w:pPr>
        <w:pStyle w:val="Heading3"/>
        <w:keepNext/>
      </w:pPr>
      <w:r>
        <w:t>1. Current foundation and established roadmap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Era &amp; Roster Challenges</w:t>
            </w:r>
          </w:p>
          <w:p>
            <w:pPr>
              <w:spacing w:before="0" w:after="0" w:line="252" w:lineRule="auto"/>
            </w:pPr>
            <w:r>
              <w:rPr>
                <w:rFonts w:ascii="Calibri" w:hAnsi="Calibri"/>
                <w:b/>
                <w:color w:val="7A5A00"/>
                <w:sz w:val="17"/>
              </w:rPr>
              <w:t>Readiness: Existing planned history game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Recreate an iconic roster, satisfy a historic team brief, or solve a card-set challenge with fixed rules.</w:t>
            </w:r>
          </w:p>
          <w:p>
            <w:pPr>
              <w:spacing w:before="0" w:after="40" w:line="269" w:lineRule="auto"/>
            </w:pPr>
            <w:r>
              <w:rPr>
                <w:rFonts w:ascii="Calibri" w:hAnsi="Calibri"/>
                <w:b/>
                <w:color w:val="1F4D78"/>
                <w:sz w:val="17"/>
              </w:rPr>
              <w:t xml:space="preserve">Data needed: </w:t>
            </w:r>
            <w:r>
              <w:rPr>
                <w:rFonts w:ascii="Calibri" w:hAnsi="Calibri"/>
                <w:color w:val="1A1A1A"/>
                <w:sz w:val="17"/>
              </w:rPr>
              <w:t>Stable historical team-season facts and versioned challenge definitions with deterministic scoring.</w:t>
            </w:r>
          </w:p>
          <w:p>
            <w:pPr>
              <w:spacing w:before="0" w:after="40" w:line="269" w:lineRule="auto"/>
            </w:pPr>
            <w:r>
              <w:rPr>
                <w:rFonts w:ascii="Calibri" w:hAnsi="Calibri"/>
                <w:b/>
                <w:color w:val="1F4D78"/>
                <w:sz w:val="17"/>
              </w:rPr>
              <w:t xml:space="preserve">Why implement: </w:t>
            </w:r>
            <w:r>
              <w:rPr>
                <w:rFonts w:ascii="Calibri" w:hAnsi="Calibri"/>
                <w:color w:val="1A1A1A"/>
                <w:sz w:val="17"/>
              </w:rPr>
              <w:t>It creates shareable debate and replay without relying on speculative simulations.</w:t>
            </w:r>
          </w:p>
          <w:p>
            <w:pPr>
              <w:spacing w:before="0" w:after="40" w:line="269" w:lineRule="auto"/>
            </w:pPr>
            <w:r>
              <w:rPr>
                <w:rFonts w:ascii="Calibri" w:hAnsi="Calibri"/>
                <w:b/>
                <w:color w:val="1F4D78"/>
                <w:sz w:val="17"/>
              </w:rPr>
              <w:t xml:space="preserve">Guardrail: </w:t>
            </w:r>
            <w:r>
              <w:rPr>
                <w:rFonts w:ascii="Calibri" w:hAnsi="Calibri"/>
                <w:color w:val="1A1A1A"/>
                <w:sz w:val="17"/>
              </w:rPr>
              <w:t>Version every challenge so an old shared result stays explainable after data refreshes.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Trade &amp; Package Builder</w:t>
            </w:r>
          </w:p>
          <w:p>
            <w:pPr>
              <w:spacing w:before="0" w:after="0" w:line="252" w:lineRule="auto"/>
            </w:pPr>
            <w:r>
              <w:rPr>
                <w:rFonts w:ascii="Calibri" w:hAnsi="Calibri"/>
                <w:b/>
                <w:color w:val="7A5A00"/>
                <w:sz w:val="17"/>
              </w:rPr>
              <w:t>Readiness: Existing planned what-if tool</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Test hypothetical player packages and view before-and-after role coverage and game-plan fit.</w:t>
            </w:r>
          </w:p>
          <w:p>
            <w:pPr>
              <w:spacing w:before="0" w:after="40" w:line="269" w:lineRule="auto"/>
            </w:pPr>
            <w:r>
              <w:rPr>
                <w:rFonts w:ascii="Calibri" w:hAnsi="Calibri"/>
                <w:b/>
                <w:color w:val="1F4D78"/>
                <w:sz w:val="17"/>
              </w:rPr>
              <w:t xml:space="preserve">Data needed: </w:t>
            </w:r>
            <w:r>
              <w:rPr>
                <w:rFonts w:ascii="Calibri" w:hAnsi="Calibri"/>
                <w:color w:val="1A1A1A"/>
                <w:sz w:val="17"/>
              </w:rPr>
              <w:t>Lineup Lab role-scaled projections; no transaction, inventory, or payment data.</w:t>
            </w:r>
          </w:p>
          <w:p>
            <w:pPr>
              <w:spacing w:before="0" w:after="40" w:line="269" w:lineRule="auto"/>
            </w:pPr>
            <w:r>
              <w:rPr>
                <w:rFonts w:ascii="Calibri" w:hAnsi="Calibri"/>
                <w:b/>
                <w:color w:val="1F4D78"/>
                <w:sz w:val="17"/>
              </w:rPr>
              <w:t xml:space="preserve">Why implement: </w:t>
            </w:r>
            <w:r>
              <w:rPr>
                <w:rFonts w:ascii="Calibri" w:hAnsi="Calibri"/>
                <w:color w:val="1A1A1A"/>
                <w:sz w:val="17"/>
              </w:rPr>
              <w:t>It supports roster debate through transparent counterfactuals instead of a fake transaction workflow.</w:t>
            </w:r>
          </w:p>
          <w:p>
            <w:pPr>
              <w:spacing w:before="0" w:after="40" w:line="269" w:lineRule="auto"/>
            </w:pPr>
            <w:r>
              <w:rPr>
                <w:rFonts w:ascii="Calibri" w:hAnsi="Calibri"/>
                <w:b/>
                <w:color w:val="1F4D78"/>
                <w:sz w:val="17"/>
              </w:rPr>
              <w:t xml:space="preserve">Guardrail: </w:t>
            </w:r>
            <w:r>
              <w:rPr>
                <w:rFonts w:ascii="Calibri" w:hAnsi="Calibri"/>
                <w:color w:val="1A1A1A"/>
                <w:sz w:val="17"/>
              </w:rPr>
              <w:t>Label every result hypothetical and provide reset controls.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NBA Analytics Explorer</w:t>
            </w:r>
          </w:p>
          <w:p>
            <w:pPr>
              <w:spacing w:before="0" w:after="0" w:line="252" w:lineRule="auto"/>
            </w:pPr>
            <w:r>
              <w:rPr>
                <w:rFonts w:ascii="Calibri" w:hAnsi="Calibri"/>
                <w:b/>
                <w:color w:val="9B1C1C"/>
                <w:sz w:val="17"/>
              </w:rPr>
              <w:t>Readiness: Existing research-gated tool</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Explore shared-floor, on/off, context splits, adjusted impact, and RAPM after evidence validation.</w:t>
            </w:r>
          </w:p>
          <w:p>
            <w:pPr>
              <w:spacing w:before="0" w:after="40" w:line="269" w:lineRule="auto"/>
            </w:pPr>
            <w:r>
              <w:rPr>
                <w:rFonts w:ascii="Calibri" w:hAnsi="Calibri"/>
                <w:b/>
                <w:color w:val="1F4D78"/>
                <w:sz w:val="17"/>
              </w:rPr>
              <w:t xml:space="preserve">Data needed: </w:t>
            </w:r>
            <w:r>
              <w:rPr>
                <w:rFonts w:ascii="Calibri" w:hAnsi="Calibri"/>
                <w:color w:val="1A1A1A"/>
                <w:sz w:val="17"/>
              </w:rPr>
              <w:t>Licensed, validated play-by-play; dedicated analytics database; versioned derived model results.</w:t>
            </w:r>
          </w:p>
          <w:p>
            <w:pPr>
              <w:spacing w:before="0" w:after="40" w:line="269" w:lineRule="auto"/>
            </w:pPr>
            <w:r>
              <w:rPr>
                <w:rFonts w:ascii="Calibri" w:hAnsi="Calibri"/>
                <w:b/>
                <w:color w:val="1F4D78"/>
                <w:sz w:val="17"/>
              </w:rPr>
              <w:t xml:space="preserve">Why implement: </w:t>
            </w:r>
            <w:r>
              <w:rPr>
                <w:rFonts w:ascii="Calibri" w:hAnsi="Calibri"/>
                <w:color w:val="1A1A1A"/>
                <w:sz w:val="17"/>
              </w:rPr>
              <w:t>It can become a high-differentiation research surface once its data boundary is ready.</w:t>
            </w:r>
          </w:p>
          <w:p>
            <w:pPr>
              <w:spacing w:before="0" w:after="40" w:line="269" w:lineRule="auto"/>
            </w:pPr>
            <w:r>
              <w:rPr>
                <w:rFonts w:ascii="Calibri" w:hAnsi="Calibri"/>
                <w:b/>
                <w:color w:val="1F4D78"/>
                <w:sz w:val="17"/>
              </w:rPr>
              <w:t xml:space="preserve">Guardrail: </w:t>
            </w:r>
            <w:r>
              <w:rPr>
                <w:rFonts w:ascii="Calibri" w:hAnsi="Calibri"/>
                <w:color w:val="1A1A1A"/>
                <w:sz w:val="17"/>
              </w:rPr>
              <w:t>Never present raw plus-minus, incomplete archives, or estimated half-court results as proven facts.</w:t>
            </w:r>
          </w:p>
        </w:tc>
      </w:tr>
    </w:tbl>
    <w:p>
      <w:pPr>
        <w:spacing w:before="0" w:after="40" w:line="240" w:lineRule="auto"/>
      </w:pPr>
    </w:p>
    <w:p>
      <w:r>
        <w:br w:type="page"/>
      </w:r>
    </w:p>
    <w:p>
      <w:pPr>
        <w:pStyle w:val="Heading3"/>
        <w:keepNext/>
      </w:pPr>
      <w:r>
        <w:t>1. Current foundation and established roadmap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Slab-to-Stats</w:t>
            </w:r>
          </w:p>
          <w:p>
            <w:pPr>
              <w:spacing w:before="0" w:after="0" w:line="252" w:lineRule="auto"/>
            </w:pPr>
            <w:r>
              <w:rPr>
                <w:rFonts w:ascii="Calibri" w:hAnsi="Calibri"/>
                <w:b/>
                <w:color w:val="2E74B5"/>
                <w:sz w:val="17"/>
              </w:rPr>
              <w:t>Readiness: Existing supporting storefront feature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Show selected player-season context and verified statistics beside an eligible card after the product modal opens.</w:t>
            </w:r>
          </w:p>
          <w:p>
            <w:pPr>
              <w:spacing w:before="0" w:after="40" w:line="269" w:lineRule="auto"/>
            </w:pPr>
            <w:r>
              <w:rPr>
                <w:rFonts w:ascii="Calibri" w:hAnsi="Calibri"/>
                <w:b/>
                <w:color w:val="1F4D78"/>
                <w:sz w:val="17"/>
              </w:rPr>
              <w:t xml:space="preserve">Data needed: </w:t>
            </w:r>
            <w:r>
              <w:rPr>
                <w:rFonts w:ascii="Calibri" w:hAnsi="Calibri"/>
                <w:color w:val="1A1A1A"/>
                <w:sz w:val="17"/>
              </w:rPr>
              <w:t>Exact mapped product, buyer-safe fixed-shape stat response, and rights-confirmed media where used.</w:t>
            </w:r>
          </w:p>
          <w:p>
            <w:pPr>
              <w:spacing w:before="0" w:after="40" w:line="269" w:lineRule="auto"/>
            </w:pPr>
            <w:r>
              <w:rPr>
                <w:rFonts w:ascii="Calibri" w:hAnsi="Calibri"/>
                <w:b/>
                <w:color w:val="1F4D78"/>
                <w:sz w:val="17"/>
              </w:rPr>
              <w:t xml:space="preserve">Why implement: </w:t>
            </w:r>
            <w:r>
              <w:rPr>
                <w:rFonts w:ascii="Calibri" w:hAnsi="Calibri"/>
                <w:color w:val="1A1A1A"/>
                <w:sz w:val="17"/>
              </w:rPr>
              <w:t>It improves product discovery and sets up Season Signature, Card Clue Hunt, and player-card tools.</w:t>
            </w:r>
          </w:p>
          <w:p>
            <w:pPr>
              <w:spacing w:before="0" w:after="40" w:line="269" w:lineRule="auto"/>
            </w:pPr>
            <w:r>
              <w:rPr>
                <w:rFonts w:ascii="Calibri" w:hAnsi="Calibri"/>
                <w:b/>
                <w:color w:val="1F4D78"/>
                <w:sz w:val="17"/>
              </w:rPr>
              <w:t xml:space="preserve">Guardrail: </w:t>
            </w:r>
            <w:r>
              <w:rPr>
                <w:rFonts w:ascii="Calibri" w:hAnsi="Calibri"/>
                <w:color w:val="1A1A1A"/>
                <w:sz w:val="17"/>
              </w:rPr>
              <w:t>Keep it modal-only; do not slow catalog-card or initial catalog loading.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Shareable Run Cards</w:t>
            </w:r>
          </w:p>
          <w:p>
            <w:pPr>
              <w:spacing w:before="0" w:after="0" w:line="252" w:lineRule="auto"/>
            </w:pPr>
            <w:r>
              <w:rPr>
                <w:rFonts w:ascii="Calibri" w:hAnsi="Calibri"/>
                <w:b/>
                <w:color w:val="2E74B5"/>
                <w:sz w:val="17"/>
              </w:rPr>
              <w:t>Readiness: Cross-cutting feature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Create compact result cards such as a daily score, solved rotation, challenge outcome, or personal collection milestone.</w:t>
            </w:r>
          </w:p>
          <w:p>
            <w:pPr>
              <w:spacing w:before="0" w:after="40" w:line="269" w:lineRule="auto"/>
            </w:pPr>
            <w:r>
              <w:rPr>
                <w:rFonts w:ascii="Calibri" w:hAnsi="Calibri"/>
                <w:b/>
                <w:color w:val="1F4D78"/>
                <w:sz w:val="17"/>
              </w:rPr>
              <w:t xml:space="preserve">Data needed: </w:t>
            </w:r>
            <w:r>
              <w:rPr>
                <w:rFonts w:ascii="Calibri" w:hAnsi="Calibri"/>
                <w:color w:val="1A1A1A"/>
                <w:sz w:val="17"/>
              </w:rPr>
              <w:t>Local scenario state, deterministic scoring, source/version metadata, and optional share URL.</w:t>
            </w:r>
          </w:p>
          <w:p>
            <w:pPr>
              <w:spacing w:before="0" w:after="40" w:line="269" w:lineRule="auto"/>
            </w:pPr>
            <w:r>
              <w:rPr>
                <w:rFonts w:ascii="Calibri" w:hAnsi="Calibri"/>
                <w:b/>
                <w:color w:val="1F4D78"/>
                <w:sz w:val="17"/>
              </w:rPr>
              <w:t xml:space="preserve">Why implement: </w:t>
            </w:r>
            <w:r>
              <w:rPr>
                <w:rFonts w:ascii="Calibri" w:hAnsi="Calibri"/>
                <w:color w:val="1A1A1A"/>
                <w:sz w:val="17"/>
              </w:rPr>
              <w:t>It creates social value before the cost and moderation burden of accounts or global leaderboards.</w:t>
            </w:r>
          </w:p>
          <w:p>
            <w:pPr>
              <w:spacing w:before="0" w:after="40" w:line="269" w:lineRule="auto"/>
            </w:pPr>
            <w:r>
              <w:rPr>
                <w:rFonts w:ascii="Calibri" w:hAnsi="Calibri"/>
                <w:b/>
                <w:color w:val="1F4D78"/>
                <w:sz w:val="17"/>
              </w:rPr>
              <w:t xml:space="preserve">Guardrail: </w:t>
            </w:r>
            <w:r>
              <w:rPr>
                <w:rFonts w:ascii="Calibri" w:hAnsi="Calibri"/>
                <w:color w:val="1A1A1A"/>
                <w:sz w:val="17"/>
              </w:rPr>
              <w:t>Start local-first; add accounts and leaderboards only after repeat usage proves the need.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Daily and Seeded Challenges</w:t>
            </w:r>
          </w:p>
          <w:p>
            <w:pPr>
              <w:spacing w:before="0" w:after="0" w:line="252" w:lineRule="auto"/>
            </w:pPr>
            <w:r>
              <w:rPr>
                <w:rFonts w:ascii="Calibri" w:hAnsi="Calibri"/>
                <w:b/>
                <w:color w:val="2E74B5"/>
                <w:sz w:val="17"/>
              </w:rPr>
              <w:t>Readiness: Cross-cutting feature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Use fixed inputs, a versioned prompt, and a deterministic answer key for a daily, weekly, or evergreen challenge.</w:t>
            </w:r>
          </w:p>
          <w:p>
            <w:pPr>
              <w:spacing w:before="0" w:after="40" w:line="269" w:lineRule="auto"/>
            </w:pPr>
            <w:r>
              <w:rPr>
                <w:rFonts w:ascii="Calibri" w:hAnsi="Calibri"/>
                <w:b/>
                <w:color w:val="1F4D78"/>
                <w:sz w:val="17"/>
              </w:rPr>
              <w:t xml:space="preserve">Data needed: </w:t>
            </w:r>
            <w:r>
              <w:rPr>
                <w:rFonts w:ascii="Calibri" w:hAnsi="Calibri"/>
                <w:color w:val="1A1A1A"/>
                <w:sz w:val="17"/>
              </w:rPr>
              <w:t>Reviewed challenge definitions, reproducible scoring rules, source/version metadata, and a small publication workflow.</w:t>
            </w:r>
          </w:p>
          <w:p>
            <w:pPr>
              <w:spacing w:before="0" w:after="40" w:line="269" w:lineRule="auto"/>
            </w:pPr>
            <w:r>
              <w:rPr>
                <w:rFonts w:ascii="Calibri" w:hAnsi="Calibri"/>
                <w:b/>
                <w:color w:val="1F4D78"/>
                <w:sz w:val="17"/>
              </w:rPr>
              <w:t xml:space="preserve">Why implement: </w:t>
            </w:r>
            <w:r>
              <w:rPr>
                <w:rFonts w:ascii="Calibri" w:hAnsi="Calibri"/>
                <w:color w:val="1A1A1A"/>
                <w:sz w:val="17"/>
              </w:rPr>
              <w:t>It gives quizzes and rotation games a repeatable cadence without relying on opaque live simulations.</w:t>
            </w:r>
          </w:p>
          <w:p>
            <w:pPr>
              <w:spacing w:before="0" w:after="40" w:line="269" w:lineRule="auto"/>
            </w:pPr>
            <w:r>
              <w:rPr>
                <w:rFonts w:ascii="Calibri" w:hAnsi="Calibri"/>
                <w:b/>
                <w:color w:val="1F4D78"/>
                <w:sz w:val="17"/>
              </w:rPr>
              <w:t xml:space="preserve">Guardrail: </w:t>
            </w:r>
            <w:r>
              <w:rPr>
                <w:rFonts w:ascii="Calibri" w:hAnsi="Calibri"/>
                <w:color w:val="1A1A1A"/>
                <w:sz w:val="17"/>
              </w:rPr>
              <w:t>Never silently change a prior challenge answer after its inputs or source data refresh.</w:t>
            </w:r>
          </w:p>
        </w:tc>
      </w:tr>
    </w:tbl>
    <w:p>
      <w:pPr>
        <w:spacing w:before="0" w:after="40" w:line="240" w:lineRule="auto"/>
      </w:pPr>
    </w:p>
    <w:p>
      <w:r>
        <w:br w:type="page"/>
      </w:r>
    </w:p>
    <w:p>
      <w:pPr>
        <w:pStyle w:val="Heading3"/>
        <w:keepNext/>
      </w:pPr>
      <w:r>
        <w:t>1. Current foundation and established roadmap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Source, Coverage, and Reliability Labels</w:t>
            </w:r>
          </w:p>
          <w:p>
            <w:pPr>
              <w:spacing w:before="0" w:after="0" w:line="252" w:lineRule="auto"/>
            </w:pPr>
            <w:r>
              <w:rPr>
                <w:rFonts w:ascii="Calibri" w:hAnsi="Calibri"/>
                <w:b/>
                <w:color w:val="2E74B5"/>
                <w:sz w:val="17"/>
              </w:rPr>
              <w:t>Readiness: Cross-cutting trust feature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Show the evidence type, source scope, sample/coverage, and model or reconstruction status beside analytical results.</w:t>
            </w:r>
          </w:p>
          <w:p>
            <w:pPr>
              <w:spacing w:before="0" w:after="40" w:line="269" w:lineRule="auto"/>
            </w:pPr>
            <w:r>
              <w:rPr>
                <w:rFonts w:ascii="Calibri" w:hAnsi="Calibri"/>
                <w:b/>
                <w:color w:val="1F4D78"/>
                <w:sz w:val="17"/>
              </w:rPr>
              <w:t xml:space="preserve">Data needed: </w:t>
            </w:r>
            <w:r>
              <w:rPr>
                <w:rFonts w:ascii="Calibri" w:hAnsi="Calibri"/>
                <w:color w:val="1A1A1A"/>
                <w:sz w:val="17"/>
              </w:rPr>
              <w:t>Versioned data provenance, available coverage fields, reliability rules, and a compact public explanation schema.</w:t>
            </w:r>
          </w:p>
          <w:p>
            <w:pPr>
              <w:spacing w:before="0" w:after="40" w:line="269" w:lineRule="auto"/>
            </w:pPr>
            <w:r>
              <w:rPr>
                <w:rFonts w:ascii="Calibri" w:hAnsi="Calibri"/>
                <w:b/>
                <w:color w:val="1F4D78"/>
                <w:sz w:val="17"/>
              </w:rPr>
              <w:t xml:space="preserve">Why implement: </w:t>
            </w:r>
            <w:r>
              <w:rPr>
                <w:rFonts w:ascii="Calibri" w:hAnsi="Calibri"/>
                <w:color w:val="1A1A1A"/>
                <w:sz w:val="17"/>
              </w:rPr>
              <w:t>It turns a technical safety boundary into a visible product advantage and makes results more useful to serious fans.</w:t>
            </w:r>
          </w:p>
          <w:p>
            <w:pPr>
              <w:spacing w:before="0" w:after="40" w:line="269" w:lineRule="auto"/>
            </w:pPr>
            <w:r>
              <w:rPr>
                <w:rFonts w:ascii="Calibri" w:hAnsi="Calibri"/>
                <w:b/>
                <w:color w:val="1F4D78"/>
                <w:sz w:val="17"/>
              </w:rPr>
              <w:t xml:space="preserve">Guardrail: </w:t>
            </w:r>
            <w:r>
              <w:rPr>
                <w:rFonts w:ascii="Calibri" w:hAnsi="Calibri"/>
                <w:color w:val="1A1A1A"/>
                <w:sz w:val="17"/>
              </w:rPr>
              <w:t>Do not use a label as a substitute for missing validation; unavailable evidence must stay unavailable.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Local-First Saved State and Watchlists</w:t>
            </w:r>
          </w:p>
          <w:p>
            <w:pPr>
              <w:spacing w:before="0" w:after="0" w:line="252" w:lineRule="auto"/>
            </w:pPr>
            <w:r>
              <w:rPr>
                <w:rFonts w:ascii="Calibri" w:hAnsi="Calibri"/>
                <w:b/>
                <w:color w:val="2E74B5"/>
                <w:sz w:val="17"/>
              </w:rPr>
              <w:t>Readiness: Cross-cutting retention feature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Let visitors save scenarios, selected cards, and watchlist ideas locally before any account system is justified.</w:t>
            </w:r>
          </w:p>
          <w:p>
            <w:pPr>
              <w:spacing w:before="0" w:after="40" w:line="269" w:lineRule="auto"/>
            </w:pPr>
            <w:r>
              <w:rPr>
                <w:rFonts w:ascii="Calibri" w:hAnsi="Calibri"/>
                <w:b/>
                <w:color w:val="1F4D78"/>
                <w:sz w:val="17"/>
              </w:rPr>
              <w:t xml:space="preserve">Data needed: </w:t>
            </w:r>
            <w:r>
              <w:rPr>
                <w:rFonts w:ascii="Calibri" w:hAnsi="Calibri"/>
                <w:color w:val="1A1A1A"/>
                <w:sz w:val="17"/>
              </w:rPr>
              <w:t>Browser local storage helpers, explicit opt-in labels, stable scenario IDs, and buyer-safe product references.</w:t>
            </w:r>
          </w:p>
          <w:p>
            <w:pPr>
              <w:spacing w:before="0" w:after="40" w:line="269" w:lineRule="auto"/>
            </w:pPr>
            <w:r>
              <w:rPr>
                <w:rFonts w:ascii="Calibri" w:hAnsi="Calibri"/>
                <w:b/>
                <w:color w:val="1F4D78"/>
                <w:sz w:val="17"/>
              </w:rPr>
              <w:t xml:space="preserve">Why implement: </w:t>
            </w:r>
            <w:r>
              <w:rPr>
                <w:rFonts w:ascii="Calibri" w:hAnsi="Calibri"/>
                <w:color w:val="1A1A1A"/>
                <w:sz w:val="17"/>
              </w:rPr>
              <w:t>It supports return visits and collector journeys without adding a new personal-data or moderation surface.</w:t>
            </w:r>
          </w:p>
          <w:p>
            <w:pPr>
              <w:spacing w:before="0" w:after="40" w:line="269" w:lineRule="auto"/>
            </w:pPr>
            <w:r>
              <w:rPr>
                <w:rFonts w:ascii="Calibri" w:hAnsi="Calibri"/>
                <w:b/>
                <w:color w:val="1F4D78"/>
                <w:sz w:val="17"/>
              </w:rPr>
              <w:t xml:space="preserve">Guardrail: </w:t>
            </w:r>
            <w:r>
              <w:rPr>
                <w:rFonts w:ascii="Calibri" w:hAnsi="Calibri"/>
                <w:color w:val="1A1A1A"/>
                <w:sz w:val="17"/>
              </w:rPr>
              <w:t>Do not imply ownership, mutate inventory, or persist sensitive account data without separate approval.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Explainable Scoring and Clear Endings</w:t>
            </w:r>
          </w:p>
          <w:p>
            <w:pPr>
              <w:spacing w:before="0" w:after="0" w:line="252" w:lineRule="auto"/>
            </w:pPr>
            <w:r>
              <w:rPr>
                <w:rFonts w:ascii="Calibri" w:hAnsi="Calibri"/>
                <w:b/>
                <w:color w:val="2E74B5"/>
                <w:sz w:val="17"/>
              </w:rPr>
              <w:t>Readiness: Cross-cutting game-design feature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Every game should end with a plainly stated score, constraint result, or evidence-backed explanation rather than an unexplained score alone.</w:t>
            </w:r>
          </w:p>
          <w:p>
            <w:pPr>
              <w:spacing w:before="0" w:after="40" w:line="269" w:lineRule="auto"/>
            </w:pPr>
            <w:r>
              <w:rPr>
                <w:rFonts w:ascii="Calibri" w:hAnsi="Calibri"/>
                <w:b/>
                <w:color w:val="1F4D78"/>
                <w:sz w:val="17"/>
              </w:rPr>
              <w:t xml:space="preserve">Data needed: </w:t>
            </w:r>
            <w:r>
              <w:rPr>
                <w:rFonts w:ascii="Calibri" w:hAnsi="Calibri"/>
                <w:color w:val="1A1A1A"/>
                <w:sz w:val="17"/>
              </w:rPr>
              <w:t>Deterministic scoring logic, a visible result breakdown, and fixed guardrail text for each challenge type.</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the products replayable and trustworthy, especially where the optimizer or a model is involved.</w:t>
            </w:r>
          </w:p>
          <w:p>
            <w:pPr>
              <w:spacing w:before="0" w:after="40" w:line="269" w:lineRule="auto"/>
            </w:pPr>
            <w:r>
              <w:rPr>
                <w:rFonts w:ascii="Calibri" w:hAnsi="Calibri"/>
                <w:b/>
                <w:color w:val="1F4D78"/>
                <w:sz w:val="17"/>
              </w:rPr>
              <w:t xml:space="preserve">Guardrail: </w:t>
            </w:r>
            <w:r>
              <w:rPr>
                <w:rFonts w:ascii="Calibri" w:hAnsi="Calibri"/>
                <w:color w:val="1A1A1A"/>
                <w:sz w:val="17"/>
              </w:rPr>
              <w:t>Avoid hidden win curves, unexplained grades, or claims of predictive certainty.</w:t>
            </w:r>
          </w:p>
        </w:tc>
      </w:tr>
    </w:tbl>
    <w:p>
      <w:pPr>
        <w:spacing w:before="0" w:after="40" w:line="240" w:lineRule="auto"/>
      </w:pPr>
    </w:p>
    <w:p>
      <w:pPr>
        <w:spacing w:before="0" w:after="60" w:line="240" w:lineRule="auto"/>
      </w:pPr>
    </w:p>
    <w:p>
      <w:r>
        <w:br w:type="page"/>
      </w:r>
    </w:p>
    <w:p>
      <w:pPr>
        <w:pStyle w:val="Heading2"/>
        <w:keepNext/>
      </w:pPr>
      <w:r>
        <w:t>2. Build-now games, quizzes, and analytics features</w:t>
      </w:r>
    </w:p>
    <w:p>
      <w:pPr>
        <w:keepNext/>
        <w:spacing w:before="0" w:after="100" w:line="300" w:lineRule="auto"/>
      </w:pPr>
      <w:r>
        <w:rPr>
          <w:rFonts w:ascii="Calibri" w:hAnsi="Calibri"/>
          <w:i w:val="0"/>
          <w:color w:val="5A6872"/>
          <w:sz w:val="21"/>
        </w:rPr>
        <w:t>These additions rely on current public-safe lineup/season information, deterministic rules, or a curated question bank. They are intentionally distinct from a generic analytics dashboard.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Lineup DNA</w:t>
            </w:r>
          </w:p>
          <w:p>
            <w:pPr>
              <w:spacing w:before="0" w:after="0" w:line="252" w:lineRule="auto"/>
            </w:pPr>
            <w:r>
              <w:rPr>
                <w:rFonts w:ascii="Calibri" w:hAnsi="Calibri"/>
                <w:b/>
                <w:color w:val="2E74B5"/>
                <w:sz w:val="17"/>
              </w:rPr>
              <w:t>Readiness: Build now - Lineup Lab enhancement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Explain why a chosen five works, which roles are covered, what is missing, and how a single substitution changes the profile.</w:t>
            </w:r>
          </w:p>
          <w:p>
            <w:pPr>
              <w:spacing w:before="0" w:after="40" w:line="269" w:lineRule="auto"/>
            </w:pPr>
            <w:r>
              <w:rPr>
                <w:rFonts w:ascii="Calibri" w:hAnsi="Calibri"/>
                <w:b/>
                <w:color w:val="1F4D78"/>
                <w:sz w:val="17"/>
              </w:rPr>
              <w:t xml:space="preserve">Data needed: </w:t>
            </w:r>
            <w:r>
              <w:rPr>
                <w:rFonts w:ascii="Calibri" w:hAnsi="Calibri"/>
                <w:color w:val="1A1A1A"/>
                <w:sz w:val="17"/>
              </w:rPr>
              <w:t>Current fan analytics helpers, role definitions, rate views, optimizer output, and source caveats.</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the existing Lineup Lab understandable to casual users and strengthens every future game that links into it.</w:t>
            </w:r>
          </w:p>
          <w:p>
            <w:pPr>
              <w:spacing w:before="0" w:after="40" w:line="269" w:lineRule="auto"/>
            </w:pPr>
            <w:r>
              <w:rPr>
                <w:rFonts w:ascii="Calibri" w:hAnsi="Calibri"/>
                <w:b/>
                <w:color w:val="1F4D78"/>
                <w:sz w:val="17"/>
              </w:rPr>
              <w:t xml:space="preserve">Guardrail: </w:t>
            </w:r>
            <w:r>
              <w:rPr>
                <w:rFonts w:ascii="Calibri" w:hAnsi="Calibri"/>
                <w:color w:val="1A1A1A"/>
                <w:sz w:val="17"/>
              </w:rPr>
              <w:t>Do not label box-score proxies as verified movement shooting, switching, or individual matchup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Rotation Rescue</w:t>
            </w:r>
          </w:p>
          <w:p>
            <w:pPr>
              <w:spacing w:before="0" w:after="0" w:line="252" w:lineRule="auto"/>
            </w:pPr>
            <w:r>
              <w:rPr>
                <w:rFonts w:ascii="Calibri" w:hAnsi="Calibri"/>
                <w:b/>
                <w:color w:val="2E74B5"/>
                <w:sz w:val="17"/>
              </w:rPr>
              <w:t>Readiness: Build now - first independent game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historical team-season gives the user a coaching brief and constraints; they build a five or full rotation and compare it with the exact optimizer result.</w:t>
            </w:r>
          </w:p>
          <w:p>
            <w:pPr>
              <w:spacing w:before="0" w:after="40" w:line="269" w:lineRule="auto"/>
            </w:pPr>
            <w:r>
              <w:rPr>
                <w:rFonts w:ascii="Calibri" w:hAnsi="Calibri"/>
                <w:b/>
                <w:color w:val="1F4D78"/>
                <w:sz w:val="17"/>
              </w:rPr>
              <w:t xml:space="preserve">Data needed: </w:t>
            </w:r>
            <w:r>
              <w:rPr>
                <w:rFonts w:ascii="Calibri" w:hAnsi="Calibri"/>
                <w:color w:val="1A1A1A"/>
                <w:sz w:val="17"/>
              </w:rPr>
              <w:t>Current optimizer, team-season player pool, role coverage, deterministic challenge definitions, and local save/share state.</w:t>
            </w:r>
          </w:p>
          <w:p>
            <w:pPr>
              <w:spacing w:before="0" w:after="40" w:line="269" w:lineRule="auto"/>
            </w:pPr>
            <w:r>
              <w:rPr>
                <w:rFonts w:ascii="Calibri" w:hAnsi="Calibri"/>
                <w:b/>
                <w:color w:val="1F4D78"/>
                <w:sz w:val="17"/>
              </w:rPr>
              <w:t xml:space="preserve">Why implement: </w:t>
            </w:r>
            <w:r>
              <w:rPr>
                <w:rFonts w:ascii="Calibri" w:hAnsi="Calibri"/>
                <w:color w:val="1A1A1A"/>
                <w:sz w:val="17"/>
              </w:rPr>
              <w:t>It turns the optimizer into a replayable daily or weekly game with an auditable finish rather than a black-box win forecast.</w:t>
            </w:r>
          </w:p>
          <w:p>
            <w:pPr>
              <w:spacing w:before="0" w:after="40" w:line="269" w:lineRule="auto"/>
            </w:pPr>
            <w:r>
              <w:rPr>
                <w:rFonts w:ascii="Calibri" w:hAnsi="Calibri"/>
                <w:b/>
                <w:color w:val="1F4D78"/>
                <w:sz w:val="17"/>
              </w:rPr>
              <w:t xml:space="preserve">Guardrail: </w:t>
            </w:r>
            <w:r>
              <w:rPr>
                <w:rFonts w:ascii="Calibri" w:hAnsi="Calibri"/>
                <w:color w:val="1A1A1A"/>
                <w:sz w:val="17"/>
              </w:rPr>
              <w:t>Score distance from a defined optimum or constraint completion; do not invent season-win probabilities.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Scout's Call</w:t>
            </w:r>
          </w:p>
          <w:p>
            <w:pPr>
              <w:spacing w:before="0" w:after="0" w:line="252" w:lineRule="auto"/>
            </w:pPr>
            <w:r>
              <w:rPr>
                <w:rFonts w:ascii="Calibri" w:hAnsi="Calibri"/>
                <w:b/>
                <w:color w:val="2E74B5"/>
                <w:sz w:val="17"/>
              </w:rPr>
              <w:t>Readiness: Build now</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Show an historical opponent profile, let a user choose key priorities and a counter-lineup, then reveal the source-labeled game-plan recommendation.</w:t>
            </w:r>
          </w:p>
          <w:p>
            <w:pPr>
              <w:spacing w:before="0" w:after="40" w:line="269" w:lineRule="auto"/>
            </w:pPr>
            <w:r>
              <w:rPr>
                <w:rFonts w:ascii="Calibri" w:hAnsi="Calibri"/>
                <w:b/>
                <w:color w:val="1F4D78"/>
                <w:sz w:val="17"/>
              </w:rPr>
              <w:t xml:space="preserve">Data needed: </w:t>
            </w:r>
            <w:r>
              <w:rPr>
                <w:rFonts w:ascii="Calibri" w:hAnsi="Calibri"/>
                <w:color w:val="1A1A1A"/>
                <w:sz w:val="17"/>
              </w:rPr>
              <w:t>Current opponent game-plan module, historical team-season stats, and Lineup Lab priority controls.</w:t>
            </w:r>
          </w:p>
          <w:p>
            <w:pPr>
              <w:spacing w:before="0" w:after="40" w:line="269" w:lineRule="auto"/>
            </w:pPr>
            <w:r>
              <w:rPr>
                <w:rFonts w:ascii="Calibri" w:hAnsi="Calibri"/>
                <w:b/>
                <w:color w:val="1F4D78"/>
                <w:sz w:val="17"/>
              </w:rPr>
              <w:t xml:space="preserve">Why implement: </w:t>
            </w:r>
            <w:r>
              <w:rPr>
                <w:rFonts w:ascii="Calibri" w:hAnsi="Calibri"/>
                <w:color w:val="1A1A1A"/>
                <w:sz w:val="17"/>
              </w:rPr>
              <w:t>It gives fans a coaching-style decision loop and sends them directly into a meaningful Lineup Lab scenario.</w:t>
            </w:r>
          </w:p>
          <w:p>
            <w:pPr>
              <w:spacing w:before="0" w:after="40" w:line="269" w:lineRule="auto"/>
            </w:pPr>
            <w:r>
              <w:rPr>
                <w:rFonts w:ascii="Calibri" w:hAnsi="Calibri"/>
                <w:b/>
                <w:color w:val="1F4D78"/>
                <w:sz w:val="17"/>
              </w:rPr>
              <w:t xml:space="preserve">Guardrail: </w:t>
            </w:r>
            <w:r>
              <w:rPr>
                <w:rFonts w:ascii="Calibri" w:hAnsi="Calibri"/>
                <w:color w:val="1A1A1A"/>
                <w:sz w:val="17"/>
              </w:rPr>
              <w:t>No player-to-player defensive assignments or live injury/schedule claims.</w:t>
            </w:r>
          </w:p>
        </w:tc>
      </w:tr>
    </w:tbl>
    <w:p>
      <w:pPr>
        <w:spacing w:before="0" w:after="40" w:line="240" w:lineRule="auto"/>
      </w:pPr>
    </w:p>
    <w:p>
      <w:r>
        <w:br w:type="page"/>
      </w:r>
    </w:p>
    <w:p>
      <w:pPr>
        <w:pStyle w:val="Heading3"/>
        <w:keepNext/>
      </w:pPr>
      <w:r>
        <w:t>2. Build-now games, quizzes, and analytics features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Five-Role Draft</w:t>
            </w:r>
          </w:p>
          <w:p>
            <w:pPr>
              <w:spacing w:before="0" w:after="0" w:line="252" w:lineRule="auto"/>
            </w:pPr>
            <w:r>
              <w:rPr>
                <w:rFonts w:ascii="Calibri" w:hAnsi="Calibri"/>
                <w:b/>
                <w:color w:val="2E74B5"/>
                <w:sz w:val="17"/>
              </w:rPr>
              <w:t>Readiness: Build now</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In a seeded draft, choose actual players to fill scarce roles such as creator, shooter, rebounder, connector, and defensive-activity proxy.</w:t>
            </w:r>
          </w:p>
          <w:p>
            <w:pPr>
              <w:spacing w:before="0" w:after="40" w:line="269" w:lineRule="auto"/>
            </w:pPr>
            <w:r>
              <w:rPr>
                <w:rFonts w:ascii="Calibri" w:hAnsi="Calibri"/>
                <w:b/>
                <w:color w:val="1F4D78"/>
                <w:sz w:val="17"/>
              </w:rPr>
              <w:t xml:space="preserve">Data needed: </w:t>
            </w:r>
            <w:r>
              <w:rPr>
                <w:rFonts w:ascii="Calibri" w:hAnsi="Calibri"/>
                <w:color w:val="1A1A1A"/>
                <w:sz w:val="17"/>
              </w:rPr>
              <w:t>Role definitions, historical player-season data, exact lineup feasibility, and deterministic draft pools.</w:t>
            </w:r>
          </w:p>
          <w:p>
            <w:pPr>
              <w:spacing w:before="0" w:after="40" w:line="269" w:lineRule="auto"/>
            </w:pPr>
            <w:r>
              <w:rPr>
                <w:rFonts w:ascii="Calibri" w:hAnsi="Calibri"/>
                <w:b/>
                <w:color w:val="1F4D78"/>
                <w:sz w:val="17"/>
              </w:rPr>
              <w:t xml:space="preserve">Why implement: </w:t>
            </w:r>
            <w:r>
              <w:rPr>
                <w:rFonts w:ascii="Calibri" w:hAnsi="Calibri"/>
                <w:color w:val="1A1A1A"/>
                <w:sz w:val="17"/>
              </w:rPr>
              <w:t>It borrows decision tension from build games while producing a real team profile instead of a fictional player simulation.</w:t>
            </w:r>
          </w:p>
          <w:p>
            <w:pPr>
              <w:spacing w:before="0" w:after="40" w:line="269" w:lineRule="auto"/>
            </w:pPr>
            <w:r>
              <w:rPr>
                <w:rFonts w:ascii="Calibri" w:hAnsi="Calibri"/>
                <w:b/>
                <w:color w:val="1F4D78"/>
                <w:sz w:val="17"/>
              </w:rPr>
              <w:t xml:space="preserve">Guardrail: </w:t>
            </w:r>
            <w:r>
              <w:rPr>
                <w:rFonts w:ascii="Calibri" w:hAnsi="Calibri"/>
                <w:color w:val="1A1A1A"/>
                <w:sz w:val="17"/>
              </w:rPr>
              <w:t>Use roles and trade-offs, not a copied spin-wheel or 'steal a legend's skills' mechanic.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Statline Sleuth</w:t>
            </w:r>
          </w:p>
          <w:p>
            <w:pPr>
              <w:spacing w:before="0" w:after="0" w:line="252" w:lineRule="auto"/>
            </w:pPr>
            <w:r>
              <w:rPr>
                <w:rFonts w:ascii="Calibri" w:hAnsi="Calibri"/>
                <w:b/>
                <w:color w:val="2E74B5"/>
                <w:sz w:val="17"/>
              </w:rPr>
              <w:t>Readiness: Build now - NBA first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timed quiz asks the visitor to identify a player, team, season, or era from a reviewed stat clue.</w:t>
            </w:r>
          </w:p>
          <w:p>
            <w:pPr>
              <w:spacing w:before="0" w:after="40" w:line="269" w:lineRule="auto"/>
            </w:pPr>
            <w:r>
              <w:rPr>
                <w:rFonts w:ascii="Calibri" w:hAnsi="Calibri"/>
                <w:b/>
                <w:color w:val="1F4D78"/>
                <w:sz w:val="17"/>
              </w:rPr>
              <w:t xml:space="preserve">Data needed: </w:t>
            </w:r>
            <w:r>
              <w:rPr>
                <w:rFonts w:ascii="Calibri" w:hAnsi="Calibri"/>
                <w:color w:val="1A1A1A"/>
                <w:sz w:val="17"/>
              </w:rPr>
              <w:t>Approved public-safe NBA player-season data and a curated, versioned question bank.</w:t>
            </w:r>
          </w:p>
          <w:p>
            <w:pPr>
              <w:spacing w:before="0" w:after="40" w:line="269" w:lineRule="auto"/>
            </w:pPr>
            <w:r>
              <w:rPr>
                <w:rFonts w:ascii="Calibri" w:hAnsi="Calibri"/>
                <w:b/>
                <w:color w:val="1F4D78"/>
                <w:sz w:val="17"/>
              </w:rPr>
              <w:t xml:space="preserve">Why implement: </w:t>
            </w:r>
            <w:r>
              <w:rPr>
                <w:rFonts w:ascii="Calibri" w:hAnsi="Calibri"/>
                <w:color w:val="1A1A1A"/>
                <w:sz w:val="17"/>
              </w:rPr>
              <w:t>It is the fastest low-friction discovery loop and can later expand across sports without changing the core format.</w:t>
            </w:r>
          </w:p>
          <w:p>
            <w:pPr>
              <w:spacing w:before="0" w:after="40" w:line="269" w:lineRule="auto"/>
            </w:pPr>
            <w:r>
              <w:rPr>
                <w:rFonts w:ascii="Calibri" w:hAnsi="Calibri"/>
                <w:b/>
                <w:color w:val="1F4D78"/>
                <w:sz w:val="17"/>
              </w:rPr>
              <w:t xml:space="preserve">Guardrail: </w:t>
            </w:r>
            <w:r>
              <w:rPr>
                <w:rFonts w:ascii="Calibri" w:hAnsi="Calibri"/>
                <w:color w:val="1A1A1A"/>
                <w:sz w:val="17"/>
              </w:rPr>
              <w:t>Do not generate claims from incomplete or ambiguous records; only publish reviewed questions.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Evidence Court</w:t>
            </w:r>
          </w:p>
          <w:p>
            <w:pPr>
              <w:spacing w:before="0" w:after="0" w:line="252" w:lineRule="auto"/>
            </w:pPr>
            <w:r>
              <w:rPr>
                <w:rFonts w:ascii="Calibri" w:hAnsi="Calibri"/>
                <w:b/>
                <w:color w:val="2E74B5"/>
                <w:sz w:val="17"/>
              </w:rPr>
              <w:t>Readiness: Build now</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short analytics-literacy quiz asks whether a claim is a direct fact, reconstructed lineup result, model estimate, proxy, or unsupported.</w:t>
            </w:r>
          </w:p>
          <w:p>
            <w:pPr>
              <w:spacing w:before="0" w:after="40" w:line="269" w:lineRule="auto"/>
            </w:pPr>
            <w:r>
              <w:rPr>
                <w:rFonts w:ascii="Calibri" w:hAnsi="Calibri"/>
                <w:b/>
                <w:color w:val="1F4D78"/>
                <w:sz w:val="17"/>
              </w:rPr>
              <w:t xml:space="preserve">Data needed: </w:t>
            </w:r>
            <w:r>
              <w:rPr>
                <w:rFonts w:ascii="Calibri" w:hAnsi="Calibri"/>
                <w:color w:val="1A1A1A"/>
                <w:sz w:val="17"/>
              </w:rPr>
              <w:t>Curated scenarios based on documented evidence levels; no live private data required for the first version.</w:t>
            </w:r>
          </w:p>
          <w:p>
            <w:pPr>
              <w:spacing w:before="0" w:after="40" w:line="269" w:lineRule="auto"/>
            </w:pPr>
            <w:r>
              <w:rPr>
                <w:rFonts w:ascii="Calibri" w:hAnsi="Calibri"/>
                <w:b/>
                <w:color w:val="1F4D78"/>
                <w:sz w:val="17"/>
              </w:rPr>
              <w:t xml:space="preserve">Why implement: </w:t>
            </w:r>
            <w:r>
              <w:rPr>
                <w:rFonts w:ascii="Calibri" w:hAnsi="Calibri"/>
                <w:color w:val="1A1A1A"/>
                <w:sz w:val="17"/>
              </w:rPr>
              <w:t>It builds trust, differentiates the site from hot-take products, and teaches users why sample and source labels matter.</w:t>
            </w:r>
          </w:p>
          <w:p>
            <w:pPr>
              <w:spacing w:before="0" w:after="40" w:line="269" w:lineRule="auto"/>
            </w:pPr>
            <w:r>
              <w:rPr>
                <w:rFonts w:ascii="Calibri" w:hAnsi="Calibri"/>
                <w:b/>
                <w:color w:val="1F4D78"/>
                <w:sz w:val="17"/>
              </w:rPr>
              <w:t xml:space="preserve">Guardrail: </w:t>
            </w:r>
            <w:r>
              <w:rPr>
                <w:rFonts w:ascii="Calibri" w:hAnsi="Calibri"/>
                <w:color w:val="1A1A1A"/>
                <w:sz w:val="17"/>
              </w:rPr>
              <w:t>Keep wording factual and explain the correct answer; do not reward overconfident causal conclusions.</w:t>
            </w:r>
          </w:p>
        </w:tc>
      </w:tr>
    </w:tbl>
    <w:p>
      <w:pPr>
        <w:spacing w:before="0" w:after="40" w:line="240" w:lineRule="auto"/>
      </w:pPr>
    </w:p>
    <w:p>
      <w:r>
        <w:br w:type="page"/>
      </w:r>
    </w:p>
    <w:p>
      <w:pPr>
        <w:pStyle w:val="Heading3"/>
        <w:keepNext/>
      </w:pPr>
      <w:r>
        <w:t>2. Build-now games, quizzes, and analytics features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Optimizer Sensitivity Studio</w:t>
            </w:r>
          </w:p>
          <w:p>
            <w:pPr>
              <w:spacing w:before="0" w:after="0" w:line="252" w:lineRule="auto"/>
            </w:pPr>
            <w:r>
              <w:rPr>
                <w:rFonts w:ascii="Calibri" w:hAnsi="Calibri"/>
                <w:b/>
                <w:color w:val="2E74B5"/>
                <w:sz w:val="17"/>
              </w:rPr>
              <w:t>Readiness: Build now</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Ask 'what must change for this answer to change?' by sweeping declared objective weights and user constraints, then showing stable alternatives versus fragile picks.</w:t>
            </w:r>
          </w:p>
          <w:p>
            <w:pPr>
              <w:spacing w:before="0" w:after="40" w:line="269" w:lineRule="auto"/>
            </w:pPr>
            <w:r>
              <w:rPr>
                <w:rFonts w:ascii="Calibri" w:hAnsi="Calibri"/>
                <w:b/>
                <w:color w:val="1F4D78"/>
                <w:sz w:val="17"/>
              </w:rPr>
              <w:t xml:space="preserve">Data needed: </w:t>
            </w:r>
            <w:r>
              <w:rPr>
                <w:rFonts w:ascii="Calibri" w:hAnsi="Calibri"/>
                <w:color w:val="1A1A1A"/>
                <w:sz w:val="17"/>
              </w:rPr>
              <w:t>Exact solver, stated objective weights, constraints, and historical player pool.</w:t>
            </w:r>
          </w:p>
          <w:p>
            <w:pPr>
              <w:spacing w:before="0" w:after="40" w:line="269" w:lineRule="auto"/>
            </w:pPr>
            <w:r>
              <w:rPr>
                <w:rFonts w:ascii="Calibri" w:hAnsi="Calibri"/>
                <w:b/>
                <w:color w:val="1F4D78"/>
                <w:sz w:val="17"/>
              </w:rPr>
              <w:t xml:space="preserve">Why implement: </w:t>
            </w:r>
            <w:r>
              <w:rPr>
                <w:rFonts w:ascii="Calibri" w:hAnsi="Calibri"/>
                <w:color w:val="1A1A1A"/>
                <w:sz w:val="17"/>
              </w:rPr>
              <w:t>It is a serious-fan differentiator: transparent model sensitivity instead of a single opaque lineup answer.</w:t>
            </w:r>
          </w:p>
          <w:p>
            <w:pPr>
              <w:spacing w:before="0" w:after="40" w:line="269" w:lineRule="auto"/>
            </w:pPr>
            <w:r>
              <w:rPr>
                <w:rFonts w:ascii="Calibri" w:hAnsi="Calibri"/>
                <w:b/>
                <w:color w:val="1F4D78"/>
                <w:sz w:val="17"/>
              </w:rPr>
              <w:t xml:space="preserve">Guardrail: </w:t>
            </w:r>
            <w:r>
              <w:rPr>
                <w:rFonts w:ascii="Calibri" w:hAnsi="Calibri"/>
                <w:color w:val="1A1A1A"/>
                <w:sz w:val="17"/>
              </w:rPr>
              <w:t>Describe outputs as stability within the selected model and settings, never as player truth.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Franchise Fingerprints</w:t>
            </w:r>
          </w:p>
          <w:p>
            <w:pPr>
              <w:spacing w:before="0" w:after="0" w:line="252" w:lineRule="auto"/>
            </w:pPr>
            <w:r>
              <w:rPr>
                <w:rFonts w:ascii="Calibri" w:hAnsi="Calibri"/>
                <w:b/>
                <w:color w:val="7A5A00"/>
                <w:sz w:val="17"/>
              </w:rPr>
              <w:t>Readiness: Build now when team profiles are exposed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An anonymized historical team-season card asks visitors to identify the franchise or era from style signals.</w:t>
            </w:r>
          </w:p>
          <w:p>
            <w:pPr>
              <w:spacing w:before="0" w:after="40" w:line="269" w:lineRule="auto"/>
            </w:pPr>
            <w:r>
              <w:rPr>
                <w:rFonts w:ascii="Calibri" w:hAnsi="Calibri"/>
                <w:b/>
                <w:color w:val="1F4D78"/>
                <w:sz w:val="17"/>
              </w:rPr>
              <w:t xml:space="preserve">Data needed: </w:t>
            </w:r>
            <w:r>
              <w:rPr>
                <w:rFonts w:ascii="Calibri" w:hAnsi="Calibri"/>
                <w:color w:val="1A1A1A"/>
                <w:sz w:val="17"/>
              </w:rPr>
              <w:t>Historical team-season totals and derived profile fields such as shooting mix, assists, turnovers, and rebounding.</w:t>
            </w:r>
          </w:p>
          <w:p>
            <w:pPr>
              <w:spacing w:before="0" w:after="40" w:line="269" w:lineRule="auto"/>
            </w:pPr>
            <w:r>
              <w:rPr>
                <w:rFonts w:ascii="Calibri" w:hAnsi="Calibri"/>
                <w:b/>
                <w:color w:val="1F4D78"/>
                <w:sz w:val="17"/>
              </w:rPr>
              <w:t xml:space="preserve">Why implement: </w:t>
            </w:r>
            <w:r>
              <w:rPr>
                <w:rFonts w:ascii="Calibri" w:hAnsi="Calibri"/>
                <w:color w:val="1A1A1A"/>
                <w:sz w:val="17"/>
              </w:rPr>
              <w:t>It broadens trivia beyond individual player stat lines and celebrates franchise history.</w:t>
            </w:r>
          </w:p>
          <w:p>
            <w:pPr>
              <w:spacing w:before="0" w:after="40" w:line="269" w:lineRule="auto"/>
            </w:pPr>
            <w:r>
              <w:rPr>
                <w:rFonts w:ascii="Calibri" w:hAnsi="Calibri"/>
                <w:b/>
                <w:color w:val="1F4D78"/>
                <w:sz w:val="17"/>
              </w:rPr>
              <w:t xml:space="preserve">Guardrail: </w:t>
            </w:r>
            <w:r>
              <w:rPr>
                <w:rFonts w:ascii="Calibri" w:hAnsi="Calibri"/>
                <w:color w:val="1A1A1A"/>
                <w:sz w:val="17"/>
              </w:rPr>
              <w:t>Use transparent observed profiles; do not imply tactical labels unsupported by the source.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Two Truths, One Box Score</w:t>
            </w:r>
          </w:p>
          <w:p>
            <w:pPr>
              <w:spacing w:before="0" w:after="0" w:line="252" w:lineRule="auto"/>
            </w:pPr>
            <w:r>
              <w:rPr>
                <w:rFonts w:ascii="Calibri" w:hAnsi="Calibri"/>
                <w:b/>
                <w:color w:val="2E74B5"/>
                <w:sz w:val="17"/>
              </w:rPr>
              <w:t>Readiness: Build now for eligible mapped NBA seasons</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Show three exact claims about a player-season and ask users to identify the false one.</w:t>
            </w:r>
          </w:p>
          <w:p>
            <w:pPr>
              <w:spacing w:before="0" w:after="40" w:line="269" w:lineRule="auto"/>
            </w:pPr>
            <w:r>
              <w:rPr>
                <w:rFonts w:ascii="Calibri" w:hAnsi="Calibri"/>
                <w:b/>
                <w:color w:val="1F4D78"/>
                <w:sz w:val="17"/>
              </w:rPr>
              <w:t xml:space="preserve">Data needed: </w:t>
            </w:r>
            <w:r>
              <w:rPr>
                <w:rFonts w:ascii="Calibri" w:hAnsi="Calibri"/>
                <w:color w:val="1A1A1A"/>
                <w:sz w:val="17"/>
              </w:rPr>
              <w:t>Verified mapped player-season statistics and a fixed reviewed assertion bank.</w:t>
            </w:r>
          </w:p>
          <w:p>
            <w:pPr>
              <w:spacing w:before="0" w:after="40" w:line="269" w:lineRule="auto"/>
            </w:pPr>
            <w:r>
              <w:rPr>
                <w:rFonts w:ascii="Calibri" w:hAnsi="Calibri"/>
                <w:b/>
                <w:color w:val="1F4D78"/>
                <w:sz w:val="17"/>
              </w:rPr>
              <w:t xml:space="preserve">Why implement: </w:t>
            </w:r>
            <w:r>
              <w:rPr>
                <w:rFonts w:ascii="Calibri" w:hAnsi="Calibri"/>
                <w:color w:val="1A1A1A"/>
                <w:sz w:val="17"/>
              </w:rPr>
              <w:t>It is compact, card-adjacent, and easy to rotate as a daily challenge.</w:t>
            </w:r>
          </w:p>
          <w:p>
            <w:pPr>
              <w:spacing w:before="0" w:after="40" w:line="269" w:lineRule="auto"/>
            </w:pPr>
            <w:r>
              <w:rPr>
                <w:rFonts w:ascii="Calibri" w:hAnsi="Calibri"/>
                <w:b/>
                <w:color w:val="1F4D78"/>
                <w:sz w:val="17"/>
              </w:rPr>
              <w:t xml:space="preserve">Guardrail: </w:t>
            </w:r>
            <w:r>
              <w:rPr>
                <w:rFonts w:ascii="Calibri" w:hAnsi="Calibri"/>
                <w:color w:val="1A1A1A"/>
                <w:sz w:val="17"/>
              </w:rPr>
              <w:t>Do not construct questions from unverified prose or uncertain identity matches.</w:t>
            </w:r>
          </w:p>
        </w:tc>
      </w:tr>
    </w:tbl>
    <w:p>
      <w:pPr>
        <w:spacing w:before="0" w:after="40" w:line="240" w:lineRule="auto"/>
      </w:pPr>
    </w:p>
    <w:p>
      <w:r>
        <w:br w:type="page"/>
      </w:r>
    </w:p>
    <w:p>
      <w:pPr>
        <w:pStyle w:val="Heading3"/>
        <w:keepNext/>
      </w:pPr>
      <w:r>
        <w:t>2. Build-now games, quizzes, and analytics features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Phase Flip</w:t>
            </w:r>
          </w:p>
          <w:p>
            <w:pPr>
              <w:spacing w:before="0" w:after="0" w:line="252" w:lineRule="auto"/>
            </w:pPr>
            <w:r>
              <w:rPr>
                <w:rFonts w:ascii="Calibri" w:hAnsi="Calibri"/>
                <w:b/>
                <w:color w:val="2E74B5"/>
                <w:sz w:val="17"/>
              </w:rPr>
              <w:t>Readiness: Build now where both phases exist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Ask whether a selected player-season metric increased or decreased in the postseason, then show both samples and context.</w:t>
            </w:r>
          </w:p>
          <w:p>
            <w:pPr>
              <w:spacing w:before="0" w:after="40" w:line="269" w:lineRule="auto"/>
            </w:pPr>
            <w:r>
              <w:rPr>
                <w:rFonts w:ascii="Calibri" w:hAnsi="Calibri"/>
                <w:b/>
                <w:color w:val="1F4D78"/>
                <w:sz w:val="17"/>
              </w:rPr>
              <w:t xml:space="preserve">Data needed: </w:t>
            </w:r>
            <w:r>
              <w:rPr>
                <w:rFonts w:ascii="Calibri" w:hAnsi="Calibri"/>
                <w:color w:val="1A1A1A"/>
                <w:sz w:val="17"/>
              </w:rPr>
              <w:t>Verified regular-season and postseason rows, games, minutes, and selected rate metrics.</w:t>
            </w:r>
          </w:p>
          <w:p>
            <w:pPr>
              <w:spacing w:before="0" w:after="40" w:line="269" w:lineRule="auto"/>
            </w:pPr>
            <w:r>
              <w:rPr>
                <w:rFonts w:ascii="Calibri" w:hAnsi="Calibri"/>
                <w:b/>
                <w:color w:val="1F4D78"/>
                <w:sz w:val="17"/>
              </w:rPr>
              <w:t xml:space="preserve">Why implement: </w:t>
            </w:r>
            <w:r>
              <w:rPr>
                <w:rFonts w:ascii="Calibri" w:hAnsi="Calibri"/>
                <w:color w:val="1A1A1A"/>
                <w:sz w:val="17"/>
              </w:rPr>
              <w:t>It turns phase context into a quick learning game and makes the stat surface feel deeper.</w:t>
            </w:r>
          </w:p>
          <w:p>
            <w:pPr>
              <w:spacing w:before="0" w:after="40" w:line="269" w:lineRule="auto"/>
            </w:pPr>
            <w:r>
              <w:rPr>
                <w:rFonts w:ascii="Calibri" w:hAnsi="Calibri"/>
                <w:b/>
                <w:color w:val="1F4D78"/>
                <w:sz w:val="17"/>
              </w:rPr>
              <w:t xml:space="preserve">Guardrail: </w:t>
            </w:r>
            <w:r>
              <w:rPr>
                <w:rFonts w:ascii="Calibri" w:hAnsi="Calibri"/>
                <w:color w:val="1A1A1A"/>
                <w:sz w:val="17"/>
              </w:rPr>
              <w:t>Omit the question when either phase is missing or the sample should not support a strong comparison.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What Breaks This Five?</w:t>
            </w:r>
          </w:p>
          <w:p>
            <w:pPr>
              <w:spacing w:before="0" w:after="0" w:line="252" w:lineRule="auto"/>
            </w:pPr>
            <w:r>
              <w:rPr>
                <w:rFonts w:ascii="Calibri" w:hAnsi="Calibri"/>
                <w:b/>
                <w:color w:val="2E74B5"/>
                <w:sz w:val="17"/>
              </w:rPr>
              <w:t>Readiness: Build now</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Present a high-profile lineup and ask the user to find its role weakness before the role model explains the gap.</w:t>
            </w:r>
          </w:p>
          <w:p>
            <w:pPr>
              <w:spacing w:before="0" w:after="40" w:line="269" w:lineRule="auto"/>
            </w:pPr>
            <w:r>
              <w:rPr>
                <w:rFonts w:ascii="Calibri" w:hAnsi="Calibri"/>
                <w:b/>
                <w:color w:val="1F4D78"/>
                <w:sz w:val="17"/>
              </w:rPr>
              <w:t xml:space="preserve">Data needed: </w:t>
            </w:r>
            <w:r>
              <w:rPr>
                <w:rFonts w:ascii="Calibri" w:hAnsi="Calibri"/>
                <w:color w:val="1A1A1A"/>
                <w:sz w:val="17"/>
              </w:rPr>
              <w:t>Current role coverage, objective metrics, and exact lineup feasibility.</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role balance intuitive and creates an entertaining counterpart to the best-lineup optimizer.</w:t>
            </w:r>
          </w:p>
          <w:p>
            <w:pPr>
              <w:spacing w:before="0" w:after="40" w:line="269" w:lineRule="auto"/>
            </w:pPr>
            <w:r>
              <w:rPr>
                <w:rFonts w:ascii="Calibri" w:hAnsi="Calibri"/>
                <w:b/>
                <w:color w:val="1F4D78"/>
                <w:sz w:val="17"/>
              </w:rPr>
              <w:t xml:space="preserve">Guardrail: </w:t>
            </w:r>
            <w:r>
              <w:rPr>
                <w:rFonts w:ascii="Calibri" w:hAnsi="Calibri"/>
                <w:color w:val="1A1A1A"/>
                <w:sz w:val="17"/>
              </w:rPr>
              <w:t>Call defensive labels proxies when the available inputs are box-score based.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Role Evolution Reel</w:t>
            </w:r>
          </w:p>
          <w:p>
            <w:pPr>
              <w:spacing w:before="0" w:after="0" w:line="252" w:lineRule="auto"/>
            </w:pPr>
            <w:r>
              <w:rPr>
                <w:rFonts w:ascii="Calibri" w:hAnsi="Calibri"/>
                <w:b/>
                <w:color w:val="7A5A00"/>
                <w:sz w:val="17"/>
              </w:rPr>
              <w:t>Readiness: Source-prep - public summary required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career timeline asks which season marked the greatest observable role shift in production, minutes, or playmaking.</w:t>
            </w:r>
          </w:p>
          <w:p>
            <w:pPr>
              <w:spacing w:before="0" w:after="40" w:line="269" w:lineRule="auto"/>
            </w:pPr>
            <w:r>
              <w:rPr>
                <w:rFonts w:ascii="Calibri" w:hAnsi="Calibri"/>
                <w:b/>
                <w:color w:val="1F4D78"/>
                <w:sz w:val="17"/>
              </w:rPr>
              <w:t xml:space="preserve">Data needed: </w:t>
            </w:r>
            <w:r>
              <w:rPr>
                <w:rFonts w:ascii="Calibri" w:hAnsi="Calibri"/>
                <w:color w:val="1A1A1A"/>
                <w:sz w:val="17"/>
              </w:rPr>
              <w:t>Multi-season player summaries with labeled source scope and reliable season denominators.</w:t>
            </w:r>
          </w:p>
          <w:p>
            <w:pPr>
              <w:spacing w:before="0" w:after="40" w:line="269" w:lineRule="auto"/>
            </w:pPr>
            <w:r>
              <w:rPr>
                <w:rFonts w:ascii="Calibri" w:hAnsi="Calibri"/>
                <w:b/>
                <w:color w:val="1F4D78"/>
                <w:sz w:val="17"/>
              </w:rPr>
              <w:t xml:space="preserve">Why implement: </w:t>
            </w:r>
            <w:r>
              <w:rPr>
                <w:rFonts w:ascii="Calibri" w:hAnsi="Calibri"/>
                <w:color w:val="1A1A1A"/>
                <w:sz w:val="17"/>
              </w:rPr>
              <w:t>It creates a compelling career-story layer without requiring a full fictional career simulation.</w:t>
            </w:r>
          </w:p>
          <w:p>
            <w:pPr>
              <w:spacing w:before="0" w:after="40" w:line="269" w:lineRule="auto"/>
            </w:pPr>
            <w:r>
              <w:rPr>
                <w:rFonts w:ascii="Calibri" w:hAnsi="Calibri"/>
                <w:b/>
                <w:color w:val="1F4D78"/>
                <w:sz w:val="17"/>
              </w:rPr>
              <w:t xml:space="preserve">Guardrail: </w:t>
            </w:r>
            <w:r>
              <w:rPr>
                <w:rFonts w:ascii="Calibri" w:hAnsi="Calibri"/>
                <w:color w:val="1A1A1A"/>
                <w:sz w:val="17"/>
              </w:rPr>
              <w:t>Use observable role signals only; do not infer injuries, locker-room factors, or tracked movement.</w:t>
            </w:r>
          </w:p>
        </w:tc>
      </w:tr>
    </w:tbl>
    <w:p>
      <w:pPr>
        <w:spacing w:before="0" w:after="40" w:line="240" w:lineRule="auto"/>
      </w:pPr>
    </w:p>
    <w:p>
      <w:r>
        <w:br w:type="page"/>
      </w:r>
    </w:p>
    <w:p>
      <w:pPr>
        <w:pStyle w:val="Heading3"/>
        <w:keepNext/>
      </w:pPr>
      <w:r>
        <w:t>2. Build-now games, quizzes, and analytics features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Era Translation Challenge</w:t>
            </w:r>
          </w:p>
          <w:p>
            <w:pPr>
              <w:spacing w:before="0" w:after="0" w:line="252" w:lineRule="auto"/>
            </w:pPr>
            <w:r>
              <w:rPr>
                <w:rFonts w:ascii="Calibri" w:hAnsi="Calibri"/>
                <w:b/>
                <w:color w:val="7A5A00"/>
                <w:sz w:val="17"/>
              </w:rPr>
              <w:t>Readiness: Source-prep - full cohort required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Compare players fairly within an era, position, and minimum-sample cohort; users predict who was more unusual in context.</w:t>
            </w:r>
          </w:p>
          <w:p>
            <w:pPr>
              <w:spacing w:before="0" w:after="40" w:line="269" w:lineRule="auto"/>
            </w:pPr>
            <w:r>
              <w:rPr>
                <w:rFonts w:ascii="Calibri" w:hAnsi="Calibri"/>
                <w:b/>
                <w:color w:val="1F4D78"/>
                <w:sz w:val="17"/>
              </w:rPr>
              <w:t xml:space="preserve">Data needed: </w:t>
            </w:r>
            <w:r>
              <w:rPr>
                <w:rFonts w:ascii="Calibri" w:hAnsi="Calibri"/>
                <w:color w:val="1A1A1A"/>
                <w:sz w:val="17"/>
              </w:rPr>
              <w:t>A labeled, complete league-season comparison cohort plus minutes/games thresholds and rate denominators.</w:t>
            </w:r>
          </w:p>
          <w:p>
            <w:pPr>
              <w:spacing w:before="0" w:after="40" w:line="269" w:lineRule="auto"/>
            </w:pPr>
            <w:r>
              <w:rPr>
                <w:rFonts w:ascii="Calibri" w:hAnsi="Calibri"/>
                <w:b/>
                <w:color w:val="1F4D78"/>
                <w:sz w:val="17"/>
              </w:rPr>
              <w:t xml:space="preserve">Why implement: </w:t>
            </w:r>
            <w:r>
              <w:rPr>
                <w:rFonts w:ascii="Calibri" w:hAnsi="Calibri"/>
                <w:color w:val="1A1A1A"/>
                <w:sz w:val="17"/>
              </w:rPr>
              <w:t>It replaces shallow cross-era arguments with transparent context and can power quizzes or a comparison tool.</w:t>
            </w:r>
          </w:p>
          <w:p>
            <w:pPr>
              <w:spacing w:before="0" w:after="40" w:line="269" w:lineRule="auto"/>
            </w:pPr>
            <w:r>
              <w:rPr>
                <w:rFonts w:ascii="Calibri" w:hAnsi="Calibri"/>
                <w:b/>
                <w:color w:val="1F4D78"/>
                <w:sz w:val="17"/>
              </w:rPr>
              <w:t xml:space="preserve">Guardrail: </w:t>
            </w:r>
            <w:r>
              <w:rPr>
                <w:rFonts w:ascii="Calibri" w:hAnsi="Calibri"/>
                <w:color w:val="1A1A1A"/>
                <w:sz w:val="17"/>
              </w:rPr>
              <w:t>Never present a single team roster as a league-wide era baseline.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Archetype Forge / Cohort Lab</w:t>
            </w:r>
          </w:p>
          <w:p>
            <w:pPr>
              <w:spacing w:before="0" w:after="0" w:line="252" w:lineRule="auto"/>
            </w:pPr>
            <w:r>
              <w:rPr>
                <w:rFonts w:ascii="Calibri" w:hAnsi="Calibri"/>
                <w:b/>
                <w:color w:val="7A5A00"/>
                <w:sz w:val="17"/>
              </w:rPr>
              <w:t>Readiness: Source-prep - full cohort required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Let a visitor set era-relative style sliders, then reveal the closest historical player-season or a small comparison cohort.</w:t>
            </w:r>
          </w:p>
          <w:p>
            <w:pPr>
              <w:spacing w:before="0" w:after="40" w:line="269" w:lineRule="auto"/>
            </w:pPr>
            <w:r>
              <w:rPr>
                <w:rFonts w:ascii="Calibri" w:hAnsi="Calibri"/>
                <w:b/>
                <w:color w:val="1F4D78"/>
                <w:sz w:val="17"/>
              </w:rPr>
              <w:t xml:space="preserve">Data needed: </w:t>
            </w:r>
            <w:r>
              <w:rPr>
                <w:rFonts w:ascii="Calibri" w:hAnsi="Calibri"/>
                <w:color w:val="1A1A1A"/>
                <w:sz w:val="17"/>
              </w:rPr>
              <w:t>A complete, labeled league-season cohort, position and era filters, rate denominators, and explicit similarity recipe.</w:t>
            </w:r>
          </w:p>
          <w:p>
            <w:pPr>
              <w:spacing w:before="0" w:after="40" w:line="269" w:lineRule="auto"/>
            </w:pPr>
            <w:r>
              <w:rPr>
                <w:rFonts w:ascii="Calibri" w:hAnsi="Calibri"/>
                <w:b/>
                <w:color w:val="1F4D78"/>
                <w:sz w:val="17"/>
              </w:rPr>
              <w:t xml:space="preserve">Why implement: </w:t>
            </w:r>
            <w:r>
              <w:rPr>
                <w:rFonts w:ascii="Calibri" w:hAnsi="Calibri"/>
                <w:color w:val="1A1A1A"/>
                <w:sz w:val="17"/>
              </w:rPr>
              <w:t>It creates a personalized discovery loop without pretending a single box-score comp is a scouting verdict.</w:t>
            </w:r>
          </w:p>
          <w:p>
            <w:pPr>
              <w:spacing w:before="0" w:after="40" w:line="269" w:lineRule="auto"/>
            </w:pPr>
            <w:r>
              <w:rPr>
                <w:rFonts w:ascii="Calibri" w:hAnsi="Calibri"/>
                <w:b/>
                <w:color w:val="1F4D78"/>
                <w:sz w:val="17"/>
              </w:rPr>
              <w:t xml:space="preserve">Guardrail: </w:t>
            </w:r>
            <w:r>
              <w:rPr>
                <w:rFonts w:ascii="Calibri" w:hAnsi="Calibri"/>
                <w:color w:val="1A1A1A"/>
                <w:sz w:val="17"/>
              </w:rPr>
              <w:t>Show the exact recipe and comparison cohort; do not call it an objective player-equivalence ranking.</w:t>
            </w:r>
          </w:p>
        </w:tc>
      </w:tr>
    </w:tbl>
    <w:p>
      <w:pPr>
        <w:spacing w:before="0" w:after="40" w:line="240" w:lineRule="auto"/>
      </w:pPr>
    </w:p>
    <w:p>
      <w:pPr>
        <w:spacing w:before="0" w:after="60" w:line="240" w:lineRule="auto"/>
      </w:pPr>
    </w:p>
    <w:p>
      <w:r>
        <w:br w:type="page"/>
      </w:r>
    </w:p>
    <w:p>
      <w:pPr>
        <w:pStyle w:val="Heading2"/>
        <w:keepNext/>
      </w:pPr>
      <w:r>
        <w:t>3. Collector and card experiences</w:t>
      </w:r>
    </w:p>
    <w:p>
      <w:pPr>
        <w:keepNext/>
        <w:spacing w:before="0" w:after="100" w:line="300" w:lineRule="auto"/>
      </w:pPr>
      <w:r>
        <w:rPr>
          <w:rFonts w:ascii="Calibri" w:hAnsi="Calibri"/>
          <w:i w:val="0"/>
          <w:color w:val="5A6872"/>
          <w:sz w:val="21"/>
        </w:rPr>
        <w:t>These recommendations become safe only when the identity and product mapping path is exact. They are read-only discovery features, not inventory systems.</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Season Signature</w:t>
            </w:r>
          </w:p>
          <w:p>
            <w:pPr>
              <w:spacing w:before="0" w:after="0" w:line="252" w:lineRule="auto"/>
            </w:pPr>
            <w:r>
              <w:rPr>
                <w:rFonts w:ascii="Calibri" w:hAnsi="Calibri"/>
                <w:b/>
                <w:color w:val="7A5A00"/>
                <w:sz w:val="17"/>
              </w:rPr>
              <w:t>Readiness: Mapping-dependent - highest collector priority</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Explain why an exact card season mattered within the athlete's own career, including regular/postseason context and meaningful selected markers.</w:t>
            </w:r>
          </w:p>
          <w:p>
            <w:pPr>
              <w:spacing w:before="0" w:after="40" w:line="269" w:lineRule="auto"/>
            </w:pPr>
            <w:r>
              <w:rPr>
                <w:rFonts w:ascii="Calibri" w:hAnsi="Calibri"/>
                <w:b/>
                <w:color w:val="1F4D78"/>
                <w:sz w:val="17"/>
              </w:rPr>
              <w:t xml:space="preserve">Data needed: </w:t>
            </w:r>
            <w:r>
              <w:rPr>
                <w:rFonts w:ascii="Calibri" w:hAnsi="Calibri"/>
                <w:color w:val="1A1A1A"/>
                <w:sz w:val="17"/>
              </w:rPr>
              <w:t>Verified NBA product mapping, depicted-season context, buyer-safe season rows, and selected advanced stats.</w:t>
            </w:r>
          </w:p>
          <w:p>
            <w:pPr>
              <w:spacing w:before="0" w:after="40" w:line="269" w:lineRule="auto"/>
            </w:pPr>
            <w:r>
              <w:rPr>
                <w:rFonts w:ascii="Calibri" w:hAnsi="Calibri"/>
                <w:b/>
                <w:color w:val="1F4D78"/>
                <w:sz w:val="17"/>
              </w:rPr>
              <w:t xml:space="preserve">Why implement: </w:t>
            </w:r>
            <w:r>
              <w:rPr>
                <w:rFonts w:ascii="Calibri" w:hAnsi="Calibri"/>
                <w:color w:val="1A1A1A"/>
                <w:sz w:val="17"/>
              </w:rPr>
              <w:t>It creates immediate card value and gives shoppers a reason to open the product modal beyond price and image.</w:t>
            </w:r>
          </w:p>
          <w:p>
            <w:pPr>
              <w:spacing w:before="0" w:after="40" w:line="269" w:lineRule="auto"/>
            </w:pPr>
            <w:r>
              <w:rPr>
                <w:rFonts w:ascii="Calibri" w:hAnsi="Calibri"/>
                <w:b/>
                <w:color w:val="1F4D78"/>
                <w:sz w:val="17"/>
              </w:rPr>
              <w:t xml:space="preserve">Guardrail: </w:t>
            </w:r>
            <w:r>
              <w:rPr>
                <w:rFonts w:ascii="Calibri" w:hAnsi="Calibri"/>
                <w:color w:val="1A1A1A"/>
                <w:sz w:val="17"/>
              </w:rPr>
              <w:t>Only use exact mappings and actual depicted-season context; no title-based guesses.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Card Clue Hunt</w:t>
            </w:r>
          </w:p>
          <w:p>
            <w:pPr>
              <w:spacing w:before="0" w:after="0" w:line="252" w:lineRule="auto"/>
            </w:pPr>
            <w:r>
              <w:rPr>
                <w:rFonts w:ascii="Calibri" w:hAnsi="Calibri"/>
                <w:b/>
                <w:color w:val="7A5A00"/>
                <w:sz w:val="17"/>
              </w:rPr>
              <w:t>Readiness: Mapping-dependent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Show a stat, era, team, or role clue and ask the user to identify a verified card/player match.</w:t>
            </w:r>
          </w:p>
          <w:p>
            <w:pPr>
              <w:spacing w:before="0" w:after="40" w:line="269" w:lineRule="auto"/>
            </w:pPr>
            <w:r>
              <w:rPr>
                <w:rFonts w:ascii="Calibri" w:hAnsi="Calibri"/>
                <w:b/>
                <w:color w:val="1F4D78"/>
                <w:sz w:val="17"/>
              </w:rPr>
              <w:t xml:space="preserve">Data needed: </w:t>
            </w:r>
            <w:r>
              <w:rPr>
                <w:rFonts w:ascii="Calibri" w:hAnsi="Calibri"/>
                <w:color w:val="1A1A1A"/>
                <w:sz w:val="17"/>
              </w:rPr>
              <w:t>Verified player-card mappings and a reviewed public clue bank.</w:t>
            </w:r>
          </w:p>
          <w:p>
            <w:pPr>
              <w:spacing w:before="0" w:after="40" w:line="269" w:lineRule="auto"/>
            </w:pPr>
            <w:r>
              <w:rPr>
                <w:rFonts w:ascii="Calibri" w:hAnsi="Calibri"/>
                <w:b/>
                <w:color w:val="1F4D78"/>
                <w:sz w:val="17"/>
              </w:rPr>
              <w:t xml:space="preserve">Why implement: </w:t>
            </w:r>
            <w:r>
              <w:rPr>
                <w:rFonts w:ascii="Calibri" w:hAnsi="Calibri"/>
                <w:color w:val="1A1A1A"/>
                <w:sz w:val="17"/>
              </w:rPr>
              <w:t>It converts player knowledge into a collector game and can live as a mode inside Player &amp; Card Matchups.</w:t>
            </w:r>
          </w:p>
          <w:p>
            <w:pPr>
              <w:spacing w:before="0" w:after="40" w:line="269" w:lineRule="auto"/>
            </w:pPr>
            <w:r>
              <w:rPr>
                <w:rFonts w:ascii="Calibri" w:hAnsi="Calibri"/>
                <w:b/>
                <w:color w:val="1F4D78"/>
                <w:sz w:val="17"/>
              </w:rPr>
              <w:t xml:space="preserve">Guardrail: </w:t>
            </w:r>
            <w:r>
              <w:rPr>
                <w:rFonts w:ascii="Calibri" w:hAnsi="Calibri"/>
                <w:color w:val="1A1A1A"/>
                <w:sz w:val="17"/>
              </w:rPr>
              <w:t>Never surface a product simply because its listing title resembles the answer.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Card Timeline Tangle</w:t>
            </w:r>
          </w:p>
          <w:p>
            <w:pPr>
              <w:spacing w:before="0" w:after="0" w:line="252" w:lineRule="auto"/>
            </w:pPr>
            <w:r>
              <w:rPr>
                <w:rFonts w:ascii="Calibri" w:hAnsi="Calibri"/>
                <w:b/>
                <w:color w:val="7A5A00"/>
                <w:sz w:val="17"/>
              </w:rPr>
              <w:t>Readiness: Mapping-dependent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Arrange three to five verified mapped cards from one athlete in chronological or peak-to-valley order.</w:t>
            </w:r>
          </w:p>
          <w:p>
            <w:pPr>
              <w:spacing w:before="0" w:after="40" w:line="269" w:lineRule="auto"/>
            </w:pPr>
            <w:r>
              <w:rPr>
                <w:rFonts w:ascii="Calibri" w:hAnsi="Calibri"/>
                <w:b/>
                <w:color w:val="1F4D78"/>
                <w:sz w:val="17"/>
              </w:rPr>
              <w:t xml:space="preserve">Data needed: </w:t>
            </w:r>
            <w:r>
              <w:rPr>
                <w:rFonts w:ascii="Calibri" w:hAnsi="Calibri"/>
                <w:color w:val="1A1A1A"/>
                <w:sz w:val="17"/>
              </w:rPr>
              <w:t>Multiple exact mapped cards for an athlete plus reviewed season labels and selected stat context.</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depth of collection and career history feel interactive instead of archival.</w:t>
            </w:r>
          </w:p>
          <w:p>
            <w:pPr>
              <w:spacing w:before="0" w:after="40" w:line="269" w:lineRule="auto"/>
            </w:pPr>
            <w:r>
              <w:rPr>
                <w:rFonts w:ascii="Calibri" w:hAnsi="Calibri"/>
                <w:b/>
                <w:color w:val="1F4D78"/>
                <w:sz w:val="17"/>
              </w:rPr>
              <w:t xml:space="preserve">Guardrail: </w:t>
            </w:r>
            <w:r>
              <w:rPr>
                <w:rFonts w:ascii="Calibri" w:hAnsi="Calibri"/>
                <w:color w:val="1A1A1A"/>
                <w:sz w:val="17"/>
              </w:rPr>
              <w:t>Exclude any card without a fully resolved athlete and season context.</w:t>
            </w:r>
          </w:p>
        </w:tc>
      </w:tr>
    </w:tbl>
    <w:p>
      <w:pPr>
        <w:spacing w:before="0" w:after="40" w:line="240" w:lineRule="auto"/>
      </w:pPr>
    </w:p>
    <w:p>
      <w:r>
        <w:br w:type="page"/>
      </w:r>
    </w:p>
    <w:p>
      <w:pPr>
        <w:pStyle w:val="Heading3"/>
        <w:keepNext/>
      </w:pPr>
      <w:r>
        <w:t>3. Collector and card experiences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Team-Year Reverse Lookup</w:t>
            </w:r>
          </w:p>
          <w:p>
            <w:pPr>
              <w:spacing w:before="0" w:after="0" w:line="252" w:lineRule="auto"/>
            </w:pPr>
            <w:r>
              <w:rPr>
                <w:rFonts w:ascii="Calibri" w:hAnsi="Calibri"/>
                <w:b/>
                <w:color w:val="7A5A00"/>
                <w:sz w:val="17"/>
              </w:rPr>
              <w:t>Readiness: Mapping-dependent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Choose a franchise and historical season, then see only cards whose exact athlete mapping and team-season context both resolve.</w:t>
            </w:r>
          </w:p>
          <w:p>
            <w:pPr>
              <w:spacing w:before="0" w:after="40" w:line="269" w:lineRule="auto"/>
            </w:pPr>
            <w:r>
              <w:rPr>
                <w:rFonts w:ascii="Calibri" w:hAnsi="Calibri"/>
                <w:b/>
                <w:color w:val="1F4D78"/>
                <w:sz w:val="17"/>
              </w:rPr>
              <w:t xml:space="preserve">Data needed: </w:t>
            </w:r>
            <w:r>
              <w:rPr>
                <w:rFonts w:ascii="Calibri" w:hAnsi="Calibri"/>
                <w:color w:val="1A1A1A"/>
                <w:sz w:val="17"/>
              </w:rPr>
              <w:t>Buyer-safe team-season projection and verified athlete-card-team-season relationships.</w:t>
            </w:r>
          </w:p>
          <w:p>
            <w:pPr>
              <w:spacing w:before="0" w:after="40" w:line="269" w:lineRule="auto"/>
            </w:pPr>
            <w:r>
              <w:rPr>
                <w:rFonts w:ascii="Calibri" w:hAnsi="Calibri"/>
                <w:b/>
                <w:color w:val="1F4D78"/>
                <w:sz w:val="17"/>
              </w:rPr>
              <w:t xml:space="preserve">Why implement: </w:t>
            </w:r>
            <w:r>
              <w:rPr>
                <w:rFonts w:ascii="Calibri" w:hAnsi="Calibri"/>
                <w:color w:val="1A1A1A"/>
                <w:sz w:val="17"/>
              </w:rPr>
              <w:t>It is a high-intent bridge from historical research into available catalog discovery.</w:t>
            </w:r>
          </w:p>
          <w:p>
            <w:pPr>
              <w:spacing w:before="0" w:after="40" w:line="269" w:lineRule="auto"/>
            </w:pPr>
            <w:r>
              <w:rPr>
                <w:rFonts w:ascii="Calibri" w:hAnsi="Calibri"/>
                <w:b/>
                <w:color w:val="1F4D78"/>
                <w:sz w:val="17"/>
              </w:rPr>
              <w:t xml:space="preserve">Guardrail: </w:t>
            </w:r>
            <w:r>
              <w:rPr>
                <w:rFonts w:ascii="Calibri" w:hAnsi="Calibri"/>
                <w:color w:val="1A1A1A"/>
                <w:sz w:val="17"/>
              </w:rPr>
              <w:t>No inferred roster membership or title-search fallback.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Multi-Subject Card Decoder</w:t>
            </w:r>
          </w:p>
          <w:p>
            <w:pPr>
              <w:spacing w:before="0" w:after="0" w:line="252" w:lineRule="auto"/>
            </w:pPr>
            <w:r>
              <w:rPr>
                <w:rFonts w:ascii="Calibri" w:hAnsi="Calibri"/>
                <w:b/>
                <w:color w:val="7A5A00"/>
                <w:sz w:val="17"/>
              </w:rPr>
              <w:t>Readiness: Mapping-dependent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Turn multi-player cards into a feature by showing ordered verified subjects and using a missing-subject microquiz.</w:t>
            </w:r>
          </w:p>
          <w:p>
            <w:pPr>
              <w:spacing w:before="0" w:after="40" w:line="269" w:lineRule="auto"/>
            </w:pPr>
            <w:r>
              <w:rPr>
                <w:rFonts w:ascii="Calibri" w:hAnsi="Calibri"/>
                <w:b/>
                <w:color w:val="1F4D78"/>
                <w:sz w:val="17"/>
              </w:rPr>
              <w:t xml:space="preserve">Data needed: </w:t>
            </w:r>
            <w:r>
              <w:rPr>
                <w:rFonts w:ascii="Calibri" w:hAnsi="Calibri"/>
                <w:color w:val="1A1A1A"/>
                <w:sz w:val="17"/>
              </w:rPr>
              <w:t>All ordered subjects verified through product mapping; subject order preserved.</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a difficult catalog edge case distinctive rather than hiding it.</w:t>
            </w:r>
          </w:p>
          <w:p>
            <w:pPr>
              <w:spacing w:before="0" w:after="40" w:line="269" w:lineRule="auto"/>
            </w:pPr>
            <w:r>
              <w:rPr>
                <w:rFonts w:ascii="Calibri" w:hAnsi="Calibri"/>
                <w:b/>
                <w:color w:val="1F4D78"/>
                <w:sz w:val="17"/>
              </w:rPr>
              <w:t xml:space="preserve">Guardrail: </w:t>
            </w:r>
            <w:r>
              <w:rPr>
                <w:rFonts w:ascii="Calibri" w:hAnsi="Calibri"/>
                <w:color w:val="1A1A1A"/>
                <w:sz w:val="17"/>
              </w:rPr>
              <w:t>If one subject is ambiguous, keep the item unresolved rather than showing a partial answer as complete.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Stat-Profile Card Finder</w:t>
            </w:r>
          </w:p>
          <w:p>
            <w:pPr>
              <w:spacing w:before="0" w:after="0" w:line="252" w:lineRule="auto"/>
            </w:pPr>
            <w:r>
              <w:rPr>
                <w:rFonts w:ascii="Calibri" w:hAnsi="Calibri"/>
                <w:b/>
                <w:color w:val="7A5A00"/>
                <w:sz w:val="17"/>
              </w:rPr>
              <w:t>Readiness: Mapping-dependent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Filter exact mapped cards through transparent stat recipes such as scoring plus efficiency plus playmaking.</w:t>
            </w:r>
          </w:p>
          <w:p>
            <w:pPr>
              <w:spacing w:before="0" w:after="40" w:line="269" w:lineRule="auto"/>
            </w:pPr>
            <w:r>
              <w:rPr>
                <w:rFonts w:ascii="Calibri" w:hAnsi="Calibri"/>
                <w:b/>
                <w:color w:val="1F4D78"/>
                <w:sz w:val="17"/>
              </w:rPr>
              <w:t xml:space="preserve">Data needed: </w:t>
            </w:r>
            <w:r>
              <w:rPr>
                <w:rFonts w:ascii="Calibri" w:hAnsi="Calibri"/>
                <w:color w:val="1A1A1A"/>
                <w:sz w:val="17"/>
              </w:rPr>
              <w:t>Compact public-safe aggregate endpoint for requested mapped athletes and sport-specific stat groups.</w:t>
            </w:r>
          </w:p>
          <w:p>
            <w:pPr>
              <w:spacing w:before="0" w:after="40" w:line="269" w:lineRule="auto"/>
            </w:pPr>
            <w:r>
              <w:rPr>
                <w:rFonts w:ascii="Calibri" w:hAnsi="Calibri"/>
                <w:b/>
                <w:color w:val="1F4D78"/>
                <w:sz w:val="17"/>
              </w:rPr>
              <w:t xml:space="preserve">Why implement: </w:t>
            </w:r>
            <w:r>
              <w:rPr>
                <w:rFonts w:ascii="Calibri" w:hAnsi="Calibri"/>
                <w:color w:val="1A1A1A"/>
                <w:sz w:val="17"/>
              </w:rPr>
              <w:t>It improves discovery without implying that a statistical filter is a scouting verdict or price recommendation.</w:t>
            </w:r>
          </w:p>
          <w:p>
            <w:pPr>
              <w:spacing w:before="0" w:after="40" w:line="269" w:lineRule="auto"/>
            </w:pPr>
            <w:r>
              <w:rPr>
                <w:rFonts w:ascii="Calibri" w:hAnsi="Calibri"/>
                <w:b/>
                <w:color w:val="1F4D78"/>
                <w:sz w:val="17"/>
              </w:rPr>
              <w:t xml:space="preserve">Guardrail: </w:t>
            </w:r>
            <w:r>
              <w:rPr>
                <w:rFonts w:ascii="Calibri" w:hAnsi="Calibri"/>
                <w:color w:val="1A1A1A"/>
                <w:sz w:val="17"/>
              </w:rPr>
              <w:t>Use sport-appropriate metrics; do not compare raw totals across NBA, MLB, and NFL.</w:t>
            </w:r>
          </w:p>
        </w:tc>
      </w:tr>
    </w:tbl>
    <w:p>
      <w:pPr>
        <w:spacing w:before="0" w:after="40" w:line="240" w:lineRule="auto"/>
      </w:pPr>
    </w:p>
    <w:p>
      <w:r>
        <w:br w:type="page"/>
      </w:r>
    </w:p>
    <w:p>
      <w:pPr>
        <w:pStyle w:val="Heading3"/>
        <w:keepNext/>
      </w:pPr>
      <w:r>
        <w:t>3. Collector and card experiences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Franchise Passport</w:t>
            </w:r>
          </w:p>
          <w:p>
            <w:pPr>
              <w:spacing w:before="0" w:after="0" w:line="252" w:lineRule="auto"/>
            </w:pPr>
            <w:r>
              <w:rPr>
                <w:rFonts w:ascii="Calibri" w:hAnsi="Calibri"/>
                <w:b/>
                <w:color w:val="7A5A00"/>
                <w:sz w:val="17"/>
              </w:rPr>
              <w:t>Readiness: Mapping-dependent / local-first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personal binder journey lets users save cards toward franchise or era milestones and earn factual progress badges.</w:t>
            </w:r>
          </w:p>
          <w:p>
            <w:pPr>
              <w:spacing w:before="0" w:after="40" w:line="269" w:lineRule="auto"/>
            </w:pPr>
            <w:r>
              <w:rPr>
                <w:rFonts w:ascii="Calibri" w:hAnsi="Calibri"/>
                <w:b/>
                <w:color w:val="1F4D78"/>
                <w:sz w:val="17"/>
              </w:rPr>
              <w:t xml:space="preserve">Data needed: </w:t>
            </w:r>
            <w:r>
              <w:rPr>
                <w:rFonts w:ascii="Calibri" w:hAnsi="Calibri"/>
                <w:color w:val="1A1A1A"/>
                <w:sz w:val="17"/>
              </w:rPr>
              <w:t>Verified mappings, local opt-in saved state, and clear milestone rules.</w:t>
            </w:r>
          </w:p>
          <w:p>
            <w:pPr>
              <w:spacing w:before="0" w:after="40" w:line="269" w:lineRule="auto"/>
            </w:pPr>
            <w:r>
              <w:rPr>
                <w:rFonts w:ascii="Calibri" w:hAnsi="Calibri"/>
                <w:b/>
                <w:color w:val="1F4D78"/>
                <w:sz w:val="17"/>
              </w:rPr>
              <w:t xml:space="preserve">Why implement: </w:t>
            </w:r>
            <w:r>
              <w:rPr>
                <w:rFonts w:ascii="Calibri" w:hAnsi="Calibri"/>
                <w:color w:val="1A1A1A"/>
                <w:sz w:val="17"/>
              </w:rPr>
              <w:t>It adds collection retention without asserting that a visitor owns any item or requiring an account on day one.</w:t>
            </w:r>
          </w:p>
          <w:p>
            <w:pPr>
              <w:spacing w:before="0" w:after="40" w:line="269" w:lineRule="auto"/>
            </w:pPr>
            <w:r>
              <w:rPr>
                <w:rFonts w:ascii="Calibri" w:hAnsi="Calibri"/>
                <w:b/>
                <w:color w:val="1F4D78"/>
                <w:sz w:val="17"/>
              </w:rPr>
              <w:t xml:space="preserve">Guardrail: </w:t>
            </w:r>
            <w:r>
              <w:rPr>
                <w:rFonts w:ascii="Calibri" w:hAnsi="Calibri"/>
                <w:color w:val="1A1A1A"/>
                <w:sz w:val="17"/>
              </w:rPr>
              <w:t>Call the state saved or selected unless the user explicitly records ownership.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Roster Blind Spot</w:t>
            </w:r>
          </w:p>
          <w:p>
            <w:pPr>
              <w:spacing w:before="0" w:after="0" w:line="252" w:lineRule="auto"/>
            </w:pPr>
            <w:r>
              <w:rPr>
                <w:rFonts w:ascii="Calibri" w:hAnsi="Calibri"/>
                <w:b/>
                <w:color w:val="7A5A00"/>
                <w:sz w:val="17"/>
              </w:rPr>
              <w:t>Readiness: Mapping-dependent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Identify a selected roster or Lineup Lab scenario's unfilled role, then surface eligible verified player-card matches.</w:t>
            </w:r>
          </w:p>
          <w:p>
            <w:pPr>
              <w:spacing w:before="0" w:after="40" w:line="269" w:lineRule="auto"/>
            </w:pPr>
            <w:r>
              <w:rPr>
                <w:rFonts w:ascii="Calibri" w:hAnsi="Calibri"/>
                <w:b/>
                <w:color w:val="1F4D78"/>
                <w:sz w:val="17"/>
              </w:rPr>
              <w:t xml:space="preserve">Data needed: </w:t>
            </w:r>
            <w:r>
              <w:rPr>
                <w:rFonts w:ascii="Calibri" w:hAnsi="Calibri"/>
                <w:color w:val="1A1A1A"/>
                <w:sz w:val="17"/>
              </w:rPr>
              <w:t>Role coverage, approved player-card mapping, and buyer-safe catalog projection.</w:t>
            </w:r>
          </w:p>
          <w:p>
            <w:pPr>
              <w:spacing w:before="0" w:after="40" w:line="269" w:lineRule="auto"/>
            </w:pPr>
            <w:r>
              <w:rPr>
                <w:rFonts w:ascii="Calibri" w:hAnsi="Calibri"/>
                <w:b/>
                <w:color w:val="1F4D78"/>
                <w:sz w:val="17"/>
              </w:rPr>
              <w:t xml:space="preserve">Why implement: </w:t>
            </w:r>
            <w:r>
              <w:rPr>
                <w:rFonts w:ascii="Calibri" w:hAnsi="Calibri"/>
                <w:color w:val="1A1A1A"/>
                <w:sz w:val="17"/>
              </w:rPr>
              <w:t>It joins the optimizer to card discovery in a useful, non-pushy way.</w:t>
            </w:r>
          </w:p>
          <w:p>
            <w:pPr>
              <w:spacing w:before="0" w:after="40" w:line="269" w:lineRule="auto"/>
            </w:pPr>
            <w:r>
              <w:rPr>
                <w:rFonts w:ascii="Calibri" w:hAnsi="Calibri"/>
                <w:b/>
                <w:color w:val="1F4D78"/>
                <w:sz w:val="17"/>
              </w:rPr>
              <w:t xml:space="preserve">Guardrail: </w:t>
            </w:r>
            <w:r>
              <w:rPr>
                <w:rFonts w:ascii="Calibri" w:hAnsi="Calibri"/>
                <w:color w:val="1A1A1A"/>
                <w:sz w:val="17"/>
              </w:rPr>
              <w:t>It recommends role fit only; it never changes cart, inventory, pricing, or checkout state.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Cross-Sport Stat Relay</w:t>
            </w:r>
          </w:p>
          <w:p>
            <w:pPr>
              <w:spacing w:before="0" w:after="0" w:line="252" w:lineRule="auto"/>
            </w:pPr>
            <w:r>
              <w:rPr>
                <w:rFonts w:ascii="Calibri" w:hAnsi="Calibri"/>
                <w:b/>
                <w:color w:val="7A5A00"/>
                <w:sz w:val="17"/>
              </w:rPr>
              <w:t>Readiness: Mapping-dependent / sport-by-sport rollout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sport-appropriate stat clue leads to a verified NBA, MLB, or NFL player-card answer, with each sport retaining its own language and metrics.</w:t>
            </w:r>
          </w:p>
          <w:p>
            <w:pPr>
              <w:spacing w:before="0" w:after="40" w:line="269" w:lineRule="auto"/>
            </w:pPr>
            <w:r>
              <w:rPr>
                <w:rFonts w:ascii="Calibri" w:hAnsi="Calibri"/>
                <w:b/>
                <w:color w:val="1F4D78"/>
                <w:sz w:val="17"/>
              </w:rPr>
              <w:t xml:space="preserve">Data needed: </w:t>
            </w:r>
            <w:r>
              <w:rPr>
                <w:rFonts w:ascii="Calibri" w:hAnsi="Calibri"/>
                <w:color w:val="1A1A1A"/>
                <w:sz w:val="17"/>
              </w:rPr>
              <w:t>Reviewed sport-specific season rows, exact athlete-card mappings, public-safe clue definitions, and a separate adapter for each sport.</w:t>
            </w:r>
          </w:p>
          <w:p>
            <w:pPr>
              <w:spacing w:before="0" w:after="40" w:line="269" w:lineRule="auto"/>
            </w:pPr>
            <w:r>
              <w:rPr>
                <w:rFonts w:ascii="Calibri" w:hAnsi="Calibri"/>
                <w:b/>
                <w:color w:val="1F4D78"/>
                <w:sz w:val="17"/>
              </w:rPr>
              <w:t xml:space="preserve">Why implement: </w:t>
            </w:r>
            <w:r>
              <w:rPr>
                <w:rFonts w:ascii="Calibri" w:hAnsi="Calibri"/>
                <w:color w:val="1A1A1A"/>
                <w:sz w:val="17"/>
              </w:rPr>
              <w:t>It extends the quiz format into the wider catalog without flattening different sports into one fake universal ranking.</w:t>
            </w:r>
          </w:p>
          <w:p>
            <w:pPr>
              <w:spacing w:before="0" w:after="40" w:line="269" w:lineRule="auto"/>
            </w:pPr>
            <w:r>
              <w:rPr>
                <w:rFonts w:ascii="Calibri" w:hAnsi="Calibri"/>
                <w:b/>
                <w:color w:val="1F4D78"/>
                <w:sz w:val="17"/>
              </w:rPr>
              <w:t xml:space="preserve">Guardrail: </w:t>
            </w:r>
            <w:r>
              <w:rPr>
                <w:rFonts w:ascii="Calibri" w:hAnsi="Calibri"/>
                <w:color w:val="1A1A1A"/>
                <w:sz w:val="17"/>
              </w:rPr>
              <w:t>Do not compare raw NBA, MLB, and NFL totals or reuse an NBA evidence label in another sport.</w:t>
            </w:r>
          </w:p>
        </w:tc>
      </w:tr>
    </w:tbl>
    <w:p>
      <w:pPr>
        <w:spacing w:before="0" w:after="40" w:line="240" w:lineRule="auto"/>
      </w:pPr>
    </w:p>
    <w:p>
      <w:pPr>
        <w:spacing w:before="0" w:after="60" w:line="240" w:lineRule="auto"/>
      </w:pPr>
    </w:p>
    <w:p>
      <w:r>
        <w:br w:type="page"/>
      </w:r>
    </w:p>
    <w:p>
      <w:pPr>
        <w:pStyle w:val="Heading2"/>
        <w:keepNext/>
      </w:pPr>
      <w:r>
        <w:t>4. Advanced research experiences - validated derived PBP only</w:t>
      </w:r>
    </w:p>
    <w:p>
      <w:pPr>
        <w:keepNext/>
        <w:spacing w:before="0" w:after="100" w:line="300" w:lineRule="auto"/>
      </w:pPr>
      <w:r>
        <w:rPr>
          <w:rFonts w:ascii="Calibri" w:hAnsi="Calibri"/>
          <w:i w:val="0"/>
          <w:color w:val="5A6872"/>
          <w:sz w:val="21"/>
        </w:rPr>
        <w:t>These are strong differentiators, but they must remain behind a successful validation and compact-derived-output gate. The raw archive and private tables are never browser assets.</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Closing Five</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Let users choose who should close a historical situation, then compare against observed exact closing-lineup evidence and context.</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compact derived exact-lineup outputs, starter/closer counts, possessions, context splits, and reliability labels.</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advanced lineup evidence approachable through a concrete basketball decision.</w:t>
            </w:r>
          </w:p>
          <w:p>
            <w:pPr>
              <w:spacing w:before="0" w:after="40" w:line="269" w:lineRule="auto"/>
            </w:pPr>
            <w:r>
              <w:rPr>
                <w:rFonts w:ascii="Calibri" w:hAnsi="Calibri"/>
                <w:b/>
                <w:color w:val="1F4D78"/>
                <w:sz w:val="17"/>
              </w:rPr>
              <w:t xml:space="preserve">Guardrail: </w:t>
            </w:r>
            <w:r>
              <w:rPr>
                <w:rFonts w:ascii="Calibri" w:hAnsi="Calibri"/>
                <w:color w:val="1A1A1A"/>
                <w:sz w:val="17"/>
              </w:rPr>
              <w:t>No true win probability, individual matchup assignment, or causal claim from a small sample.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Lineup Autopsy</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Present two historical five-man units, ask for a prediction in a defined context, then reveal observed results and projection context.</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exact five-man rows, possessions, rating, reliability, and versioned projection data.</w:t>
            </w:r>
          </w:p>
          <w:p>
            <w:pPr>
              <w:spacing w:before="0" w:after="40" w:line="269" w:lineRule="auto"/>
            </w:pPr>
            <w:r>
              <w:rPr>
                <w:rFonts w:ascii="Calibri" w:hAnsi="Calibri"/>
                <w:b/>
                <w:color w:val="1F4D78"/>
                <w:sz w:val="17"/>
              </w:rPr>
              <w:t xml:space="preserve">Why implement: </w:t>
            </w:r>
            <w:r>
              <w:rPr>
                <w:rFonts w:ascii="Calibri" w:hAnsi="Calibri"/>
                <w:color w:val="1A1A1A"/>
                <w:sz w:val="17"/>
              </w:rPr>
              <w:t>It turns nuanced lineup research into a satisfying prediction-and-reveal format.</w:t>
            </w:r>
          </w:p>
          <w:p>
            <w:pPr>
              <w:spacing w:before="0" w:after="40" w:line="269" w:lineRule="auto"/>
            </w:pPr>
            <w:r>
              <w:rPr>
                <w:rFonts w:ascii="Calibri" w:hAnsi="Calibri"/>
                <w:b/>
                <w:color w:val="1F4D78"/>
                <w:sz w:val="17"/>
              </w:rPr>
              <w:t xml:space="preserve">Guardrail: </w:t>
            </w:r>
            <w:r>
              <w:rPr>
                <w:rFonts w:ascii="Calibri" w:hAnsi="Calibri"/>
                <w:color w:val="1A1A1A"/>
                <w:sz w:val="17"/>
              </w:rPr>
              <w:t>Five players means an exact lineup; smaller player groups must never be displayed as one.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Pair Fit Lab</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Compare two player pairs and distinguish actual shared-floor evidence from a prospective fit hypothesis.</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co-presence, on/off, WOWY cells, minutes/possessions, and reliability tiers.</w:t>
            </w:r>
          </w:p>
          <w:p>
            <w:pPr>
              <w:spacing w:before="0" w:after="40" w:line="269" w:lineRule="auto"/>
            </w:pPr>
            <w:r>
              <w:rPr>
                <w:rFonts w:ascii="Calibri" w:hAnsi="Calibri"/>
                <w:b/>
                <w:color w:val="1F4D78"/>
                <w:sz w:val="17"/>
              </w:rPr>
              <w:t xml:space="preserve">Why implement: </w:t>
            </w:r>
            <w:r>
              <w:rPr>
                <w:rFonts w:ascii="Calibri" w:hAnsi="Calibri"/>
                <w:color w:val="1A1A1A"/>
                <w:sz w:val="17"/>
              </w:rPr>
              <w:t>It gives fans a more rigorous way to debate complementary versus redundant players.</w:t>
            </w:r>
          </w:p>
          <w:p>
            <w:pPr>
              <w:spacing w:before="0" w:after="40" w:line="269" w:lineRule="auto"/>
            </w:pPr>
            <w:r>
              <w:rPr>
                <w:rFonts w:ascii="Calibri" w:hAnsi="Calibri"/>
                <w:b/>
                <w:color w:val="1F4D78"/>
                <w:sz w:val="17"/>
              </w:rPr>
              <w:t xml:space="preserve">Guardrail: </w:t>
            </w:r>
            <w:r>
              <w:rPr>
                <w:rFonts w:ascii="Calibri" w:hAnsi="Calibri"/>
                <w:color w:val="1A1A1A"/>
                <w:sz w:val="17"/>
              </w:rPr>
              <w:t>Call results shared-floor evidence or fit hypothesis, not chemistry or causation.</w:t>
            </w:r>
          </w:p>
        </w:tc>
      </w:tr>
    </w:tbl>
    <w:p>
      <w:pPr>
        <w:spacing w:before="0" w:after="40" w:line="240" w:lineRule="auto"/>
      </w:pPr>
    </w:p>
    <w:p>
      <w:r>
        <w:br w:type="page"/>
      </w:r>
    </w:p>
    <w:p>
      <w:pPr>
        <w:pStyle w:val="Heading3"/>
        <w:keepNext/>
      </w:pPr>
      <w:r>
        <w:t>4. Advanced research experiences - validated derived PBP only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Continuity Compass</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Visualize how stable a team's actual five-man usage was through concentration, starter/closer overlap, possessions, and sample size.</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exact-lineup exposure, game use, possession share, and boundary-lineup evidence.</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rotation stability a compelling historical story and teaches why some results are more trustworthy than others.</w:t>
            </w:r>
          </w:p>
          <w:p>
            <w:pPr>
              <w:spacing w:before="0" w:after="40" w:line="269" w:lineRule="auto"/>
            </w:pPr>
            <w:r>
              <w:rPr>
                <w:rFonts w:ascii="Calibri" w:hAnsi="Calibri"/>
                <w:b/>
                <w:color w:val="1F4D78"/>
                <w:sz w:val="17"/>
              </w:rPr>
              <w:t xml:space="preserve">Guardrail: </w:t>
            </w:r>
            <w:r>
              <w:rPr>
                <w:rFonts w:ascii="Calibri" w:hAnsi="Calibri"/>
                <w:color w:val="1A1A1A"/>
                <w:sz w:val="17"/>
              </w:rPr>
              <w:t>Use only possession-observed boundary lineups; do not create dead-ball or missing-snapshot units.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Signal vs Noise</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Compare last-5, last-10, last-20, and season snapshots; users decide whether the difference merits a film question or is too thin to trust.</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rolling splits, possession samples, contexts, and reliability flags.</w:t>
            </w:r>
          </w:p>
          <w:p>
            <w:pPr>
              <w:spacing w:before="0" w:after="40" w:line="269" w:lineRule="auto"/>
            </w:pPr>
            <w:r>
              <w:rPr>
                <w:rFonts w:ascii="Calibri" w:hAnsi="Calibri"/>
                <w:b/>
                <w:color w:val="1F4D78"/>
                <w:sz w:val="17"/>
              </w:rPr>
              <w:t xml:space="preserve">Why implement: </w:t>
            </w:r>
            <w:r>
              <w:rPr>
                <w:rFonts w:ascii="Calibri" w:hAnsi="Calibri"/>
                <w:color w:val="1A1A1A"/>
                <w:sz w:val="17"/>
              </w:rPr>
              <w:t>It teaches sound analytics judgment and prevents fans from overreacting to small samples.</w:t>
            </w:r>
          </w:p>
          <w:p>
            <w:pPr>
              <w:spacing w:before="0" w:after="40" w:line="269" w:lineRule="auto"/>
            </w:pPr>
            <w:r>
              <w:rPr>
                <w:rFonts w:ascii="Calibri" w:hAnsi="Calibri"/>
                <w:b/>
                <w:color w:val="1F4D78"/>
                <w:sz w:val="17"/>
              </w:rPr>
              <w:t xml:space="preserve">Guardrail: </w:t>
            </w:r>
            <w:r>
              <w:rPr>
                <w:rFonts w:ascii="Calibri" w:hAnsi="Calibri"/>
                <w:color w:val="1A1A1A"/>
                <w:sz w:val="17"/>
              </w:rPr>
              <w:t>Reveal a recommendation to investigate, not a claim that a short window caused a change.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100-Possession Recipe</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Allocate tokens among threes, twos, free throws, turnovers, and offensive rebounds to recreate the closest observed team or unit profile.</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direct event and four-factor aggregates with coverage status.</w:t>
            </w:r>
          </w:p>
          <w:p>
            <w:pPr>
              <w:spacing w:before="0" w:after="40" w:line="269" w:lineRule="auto"/>
            </w:pPr>
            <w:r>
              <w:rPr>
                <w:rFonts w:ascii="Calibri" w:hAnsi="Calibri"/>
                <w:b/>
                <w:color w:val="1F4D78"/>
                <w:sz w:val="17"/>
              </w:rPr>
              <w:t xml:space="preserve">Why implement: </w:t>
            </w:r>
            <w:r>
              <w:rPr>
                <w:rFonts w:ascii="Calibri" w:hAnsi="Calibri"/>
                <w:color w:val="1A1A1A"/>
                <w:sz w:val="17"/>
              </w:rPr>
              <w:t>It gamifies possession-level style and makes the four factors intuitive.</w:t>
            </w:r>
          </w:p>
          <w:p>
            <w:pPr>
              <w:spacing w:before="0" w:after="40" w:line="269" w:lineRule="auto"/>
            </w:pPr>
            <w:r>
              <w:rPr>
                <w:rFonts w:ascii="Calibri" w:hAnsi="Calibri"/>
                <w:b/>
                <w:color w:val="1F4D78"/>
                <w:sz w:val="17"/>
              </w:rPr>
              <w:t xml:space="preserve">Guardrail: </w:t>
            </w:r>
            <w:r>
              <w:rPr>
                <w:rFonts w:ascii="Calibri" w:hAnsi="Calibri"/>
                <w:color w:val="1A1A1A"/>
                <w:sz w:val="17"/>
              </w:rPr>
              <w:t>Only use fully covered fields; do not turn absence of a fast-break qualifier into verified half-court offense.</w:t>
            </w:r>
          </w:p>
        </w:tc>
      </w:tr>
    </w:tbl>
    <w:p>
      <w:pPr>
        <w:spacing w:before="0" w:after="40" w:line="240" w:lineRule="auto"/>
      </w:pPr>
    </w:p>
    <w:p>
      <w:r>
        <w:br w:type="page"/>
      </w:r>
    </w:p>
    <w:p>
      <w:pPr>
        <w:pStyle w:val="Heading3"/>
        <w:keepNext/>
      </w:pPr>
      <w:r>
        <w:t>4. Advanced research experiences - validated derived PBP only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Projection Ledger</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Show the transparent accounting for an unseen or observed exact five: summed RAPM baseline, shrunk residual if available, exposure, and reliability.</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versioned RAPM, exact lineup projection, opponent/home context, and model provenance.</w:t>
            </w:r>
          </w:p>
          <w:p>
            <w:pPr>
              <w:spacing w:before="0" w:after="40" w:line="269" w:lineRule="auto"/>
            </w:pPr>
            <w:r>
              <w:rPr>
                <w:rFonts w:ascii="Calibri" w:hAnsi="Calibri"/>
                <w:b/>
                <w:color w:val="1F4D78"/>
                <w:sz w:val="17"/>
              </w:rPr>
              <w:t xml:space="preserve">Why implement: </w:t>
            </w:r>
            <w:r>
              <w:rPr>
                <w:rFonts w:ascii="Calibri" w:hAnsi="Calibri"/>
                <w:color w:val="1A1A1A"/>
                <w:sz w:val="17"/>
              </w:rPr>
              <w:t>It is a powerful advanced tool for serious users because it exposes the model rather than hiding it.</w:t>
            </w:r>
          </w:p>
          <w:p>
            <w:pPr>
              <w:spacing w:before="0" w:after="40" w:line="269" w:lineRule="auto"/>
            </w:pPr>
            <w:r>
              <w:rPr>
                <w:rFonts w:ascii="Calibri" w:hAnsi="Calibri"/>
                <w:b/>
                <w:color w:val="1F4D78"/>
                <w:sz w:val="17"/>
              </w:rPr>
              <w:t xml:space="preserve">Guardrail: </w:t>
            </w:r>
            <w:r>
              <w:rPr>
                <w:rFonts w:ascii="Calibri" w:hAnsi="Calibri"/>
                <w:color w:val="1A1A1A"/>
                <w:sz w:val="17"/>
              </w:rPr>
              <w:t>Frame it as a hypothesis prioritizer, not a win forecast or causal result.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Stint Sleuth</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daily puzzle asks users to reconstruct the order of a small set of observed lineup stints from a fully covered historical game.</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game-level exact stint sequence and compact derived context only.</w:t>
            </w:r>
          </w:p>
          <w:p>
            <w:pPr>
              <w:spacing w:before="0" w:after="40" w:line="269" w:lineRule="auto"/>
            </w:pPr>
            <w:r>
              <w:rPr>
                <w:rFonts w:ascii="Calibri" w:hAnsi="Calibri"/>
                <w:b/>
                <w:color w:val="1F4D78"/>
                <w:sz w:val="17"/>
              </w:rPr>
              <w:t xml:space="preserve">Why implement: </w:t>
            </w:r>
            <w:r>
              <w:rPr>
                <w:rFonts w:ascii="Calibri" w:hAnsi="Calibri"/>
                <w:color w:val="1A1A1A"/>
                <w:sz w:val="17"/>
              </w:rPr>
              <w:t>It is an original way to turn roster history into a puzzle without pretending to recreate the game live.</w:t>
            </w:r>
          </w:p>
          <w:p>
            <w:pPr>
              <w:spacing w:before="0" w:after="40" w:line="269" w:lineRule="auto"/>
            </w:pPr>
            <w:r>
              <w:rPr>
                <w:rFonts w:ascii="Calibri" w:hAnsi="Calibri"/>
                <w:b/>
                <w:color w:val="1F4D78"/>
                <w:sz w:val="17"/>
              </w:rPr>
              <w:t xml:space="preserve">Guardrail: </w:t>
            </w:r>
            <w:r>
              <w:rPr>
                <w:rFonts w:ascii="Calibri" w:hAnsi="Calibri"/>
                <w:color w:val="1A1A1A"/>
                <w:sz w:val="17"/>
              </w:rPr>
              <w:t>Ship no raw event payloads and avoid causal score-swing claims.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Possession Pathways</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Ask which unit converted better after a turnover, offensive rebound, or provider-confirmed fast break, then reveal the observed sample.</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possession outcome aggregates and structured event-field coverage.</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high-value possession contexts interactive and concrete.</w:t>
            </w:r>
          </w:p>
          <w:p>
            <w:pPr>
              <w:spacing w:before="0" w:after="40" w:line="269" w:lineRule="auto"/>
            </w:pPr>
            <w:r>
              <w:rPr>
                <w:rFonts w:ascii="Calibri" w:hAnsi="Calibri"/>
                <w:b/>
                <w:color w:val="1F4D78"/>
                <w:sz w:val="17"/>
              </w:rPr>
              <w:t xml:space="preserve">Guardrail: </w:t>
            </w:r>
            <w:r>
              <w:rPr>
                <w:rFonts w:ascii="Calibri" w:hAnsi="Calibri"/>
                <w:color w:val="1A1A1A"/>
                <w:sz w:val="17"/>
              </w:rPr>
              <w:t>Treat unclassified or non-provider-fastbreak contexts honestly; never relabel them as half-court offense.</w:t>
            </w:r>
          </w:p>
        </w:tc>
      </w:tr>
    </w:tbl>
    <w:p>
      <w:pPr>
        <w:spacing w:before="0" w:after="40" w:line="240" w:lineRule="auto"/>
      </w:pPr>
    </w:p>
    <w:p>
      <w:r>
        <w:br w:type="page"/>
      </w:r>
    </w:p>
    <w:p>
      <w:pPr>
        <w:pStyle w:val="Heading3"/>
        <w:keepNext/>
      </w:pPr>
      <w:r>
        <w:t>4. Advanced research experiences - validated derived PBP only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Impact Ledger</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player case file compares role, exposure, direct on/off, teammate/opponent context, and offensive/defensive RAPM.</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compact player profiles, on/off rows, context measures, and versioned RAPM outputs.</w:t>
            </w:r>
          </w:p>
          <w:p>
            <w:pPr>
              <w:spacing w:before="0" w:after="40" w:line="269" w:lineRule="auto"/>
            </w:pPr>
            <w:r>
              <w:rPr>
                <w:rFonts w:ascii="Calibri" w:hAnsi="Calibri"/>
                <w:b/>
                <w:color w:val="1F4D78"/>
                <w:sz w:val="17"/>
              </w:rPr>
              <w:t xml:space="preserve">Why implement: </w:t>
            </w:r>
            <w:r>
              <w:rPr>
                <w:rFonts w:ascii="Calibri" w:hAnsi="Calibri"/>
                <w:color w:val="1A1A1A"/>
                <w:sz w:val="17"/>
              </w:rPr>
              <w:t>It gives advanced users a more responsible alternative to one-number player rankings.</w:t>
            </w:r>
          </w:p>
          <w:p>
            <w:pPr>
              <w:spacing w:before="0" w:after="40" w:line="269" w:lineRule="auto"/>
            </w:pPr>
            <w:r>
              <w:rPr>
                <w:rFonts w:ascii="Calibri" w:hAnsi="Calibri"/>
                <w:b/>
                <w:color w:val="1F4D78"/>
                <w:sz w:val="17"/>
              </w:rPr>
              <w:t xml:space="preserve">Guardrail: </w:t>
            </w:r>
            <w:r>
              <w:rPr>
                <w:rFonts w:ascii="Calibri" w:hAnsi="Calibri"/>
                <w:color w:val="1A1A1A"/>
                <w:sz w:val="17"/>
              </w:rPr>
              <w:t>End with experiment candidates and caveats, not an absolute 'best player' verdict.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Sample-Size Showdown</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Put two derived views with different exposure or possession counts side by side and ask which conclusion the evidence actually supports.</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compact outputs, clear denominators, reliability tiers, and a reviewed answer explanation.</w:t>
            </w:r>
          </w:p>
          <w:p>
            <w:pPr>
              <w:spacing w:before="0" w:after="40" w:line="269" w:lineRule="auto"/>
            </w:pPr>
            <w:r>
              <w:rPr>
                <w:rFonts w:ascii="Calibri" w:hAnsi="Calibri"/>
                <w:b/>
                <w:color w:val="1F4D78"/>
                <w:sz w:val="17"/>
              </w:rPr>
              <w:t xml:space="preserve">Why implement: </w:t>
            </w:r>
            <w:r>
              <w:rPr>
                <w:rFonts w:ascii="Calibri" w:hAnsi="Calibri"/>
                <w:color w:val="1A1A1A"/>
                <w:sz w:val="17"/>
              </w:rPr>
              <w:t>It makes the site's evidence standard interactive and prevents a flashy small sample from being mistaken for a durable finding.</w:t>
            </w:r>
          </w:p>
          <w:p>
            <w:pPr>
              <w:spacing w:before="0" w:after="40" w:line="269" w:lineRule="auto"/>
            </w:pPr>
            <w:r>
              <w:rPr>
                <w:rFonts w:ascii="Calibri" w:hAnsi="Calibri"/>
                <w:b/>
                <w:color w:val="1F4D78"/>
                <w:sz w:val="17"/>
              </w:rPr>
              <w:t xml:space="preserve">Guardrail: </w:t>
            </w:r>
            <w:r>
              <w:rPr>
                <w:rFonts w:ascii="Calibri" w:hAnsi="Calibri"/>
                <w:color w:val="1A1A1A"/>
                <w:sz w:val="17"/>
              </w:rPr>
              <w:t>Never use it to make a causal claim or hide a missing coverage warning.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Four-Factor Casefile</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Ask which observed factor best explains a stated scoring gap, then reveal the covered shooting, turnover, rebounding, and free-throw evidence.</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four-factor aggregates, possession context, coverage labels, and fixed reviewed scenarios.</w:t>
            </w:r>
          </w:p>
          <w:p>
            <w:pPr>
              <w:spacing w:before="0" w:after="40" w:line="269" w:lineRule="auto"/>
            </w:pPr>
            <w:r>
              <w:rPr>
                <w:rFonts w:ascii="Calibri" w:hAnsi="Calibri"/>
                <w:b/>
                <w:color w:val="1F4D78"/>
                <w:sz w:val="17"/>
              </w:rPr>
              <w:t xml:space="preserve">Why implement: </w:t>
            </w:r>
            <w:r>
              <w:rPr>
                <w:rFonts w:ascii="Calibri" w:hAnsi="Calibri"/>
                <w:color w:val="1A1A1A"/>
                <w:sz w:val="17"/>
              </w:rPr>
              <w:t>It turns a core basketball-analytics framework into an approachable decision game.</w:t>
            </w:r>
          </w:p>
          <w:p>
            <w:pPr>
              <w:spacing w:before="0" w:after="40" w:line="269" w:lineRule="auto"/>
            </w:pPr>
            <w:r>
              <w:rPr>
                <w:rFonts w:ascii="Calibri" w:hAnsi="Calibri"/>
                <w:b/>
                <w:color w:val="1F4D78"/>
                <w:sz w:val="17"/>
              </w:rPr>
              <w:t xml:space="preserve">Guardrail: </w:t>
            </w:r>
            <w:r>
              <w:rPr>
                <w:rFonts w:ascii="Calibri" w:hAnsi="Calibri"/>
                <w:color w:val="1A1A1A"/>
                <w:sz w:val="17"/>
              </w:rPr>
              <w:t>Describe the factor as observed context, not a complete causal explanation of a game result.</w:t>
            </w:r>
          </w:p>
        </w:tc>
      </w:tr>
    </w:tbl>
    <w:p>
      <w:pPr>
        <w:spacing w:before="0" w:after="40" w:line="240" w:lineRule="auto"/>
      </w:pPr>
    </w:p>
    <w:p>
      <w:r>
        <w:br w:type="page"/>
      </w:r>
    </w:p>
    <w:p>
      <w:pPr>
        <w:pStyle w:val="Heading3"/>
        <w:keepNext/>
      </w:pPr>
      <w:r>
        <w:t>4. Advanced research experiences - validated derived PBP only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Leverage Map</w:t>
            </w:r>
          </w:p>
          <w:p>
            <w:pPr>
              <w:spacing w:before="0" w:after="0" w:line="252" w:lineRule="auto"/>
            </w:pPr>
            <w:r>
              <w:rPr>
                <w:rFonts w:ascii="Calibri" w:hAnsi="Calibri"/>
                <w:b/>
                <w:color w:val="9B1C1C"/>
                <w:sz w:val="17"/>
              </w:rPr>
              <w:t>Readiness: PBP validation-gated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Map where a team or unit faced score-state, period, phase, or leverage-proxy pressure, then let the visitor explore the evidence.</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context partitions, score-state definitions, possession samples, and a documented leverage proxy where used.</w:t>
            </w:r>
          </w:p>
          <w:p>
            <w:pPr>
              <w:spacing w:before="0" w:after="40" w:line="269" w:lineRule="auto"/>
            </w:pPr>
            <w:r>
              <w:rPr>
                <w:rFonts w:ascii="Calibri" w:hAnsi="Calibri"/>
                <w:b/>
                <w:color w:val="1F4D78"/>
                <w:sz w:val="17"/>
              </w:rPr>
              <w:t xml:space="preserve">Why implement: </w:t>
            </w:r>
            <w:r>
              <w:rPr>
                <w:rFonts w:ascii="Calibri" w:hAnsi="Calibri"/>
                <w:color w:val="1A1A1A"/>
                <w:sz w:val="17"/>
              </w:rPr>
              <w:t>It adds situational storytelling without inventing a proprietary win-probability product.</w:t>
            </w:r>
          </w:p>
          <w:p>
            <w:pPr>
              <w:spacing w:before="0" w:after="40" w:line="269" w:lineRule="auto"/>
            </w:pPr>
            <w:r>
              <w:rPr>
                <w:rFonts w:ascii="Calibri" w:hAnsi="Calibri"/>
                <w:b/>
                <w:color w:val="1F4D78"/>
                <w:sz w:val="17"/>
              </w:rPr>
              <w:t xml:space="preserve">Guardrail: </w:t>
            </w:r>
            <w:r>
              <w:rPr>
                <w:rFonts w:ascii="Calibri" w:hAnsi="Calibri"/>
                <w:color w:val="1A1A1A"/>
                <w:sz w:val="17"/>
              </w:rPr>
              <w:t>Call every leverage measure a proxy unless a separately validated probability model is available.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Team Style Time Capsule</w:t>
            </w:r>
          </w:p>
          <w:p>
            <w:pPr>
              <w:spacing w:before="0" w:after="0" w:line="252" w:lineRule="auto"/>
            </w:pPr>
            <w:r>
              <w:rPr>
                <w:rFonts w:ascii="Calibri" w:hAnsi="Calibri"/>
                <w:b/>
                <w:color w:val="9B1C1C"/>
                <w:sz w:val="17"/>
              </w:rPr>
              <w:t>Readiness: PBP validation-gated / mapping-enhanced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Place a historical team's covered style profile beside an eligible player-card season or team-year discovery result.</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team aggregates, source-labeled context, and exact player-card-team-season mapping when tied to a card.</w:t>
            </w:r>
          </w:p>
          <w:p>
            <w:pPr>
              <w:spacing w:before="0" w:after="40" w:line="269" w:lineRule="auto"/>
            </w:pPr>
            <w:r>
              <w:rPr>
                <w:rFonts w:ascii="Calibri" w:hAnsi="Calibri"/>
                <w:b/>
                <w:color w:val="1F4D78"/>
                <w:sz w:val="17"/>
              </w:rPr>
              <w:t xml:space="preserve">Why implement: </w:t>
            </w:r>
            <w:r>
              <w:rPr>
                <w:rFonts w:ascii="Calibri" w:hAnsi="Calibri"/>
                <w:color w:val="1A1A1A"/>
                <w:sz w:val="17"/>
              </w:rPr>
              <w:t>It gives collectors a richer era and team story without turning a product modal into a raw analytics dashboard.</w:t>
            </w:r>
          </w:p>
          <w:p>
            <w:pPr>
              <w:spacing w:before="0" w:after="40" w:line="269" w:lineRule="auto"/>
            </w:pPr>
            <w:r>
              <w:rPr>
                <w:rFonts w:ascii="Calibri" w:hAnsi="Calibri"/>
                <w:b/>
                <w:color w:val="1F4D78"/>
                <w:sz w:val="17"/>
              </w:rPr>
              <w:t xml:space="preserve">Guardrail: </w:t>
            </w:r>
            <w:r>
              <w:rPr>
                <w:rFonts w:ascii="Calibri" w:hAnsi="Calibri"/>
                <w:color w:val="1A1A1A"/>
                <w:sz w:val="17"/>
              </w:rPr>
              <w:t>Keep it a compact derived summary; no raw PBP, unverified tactics, or implied player causality.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Role-Change Replay</w:t>
            </w:r>
          </w:p>
          <w:p>
            <w:pPr>
              <w:spacing w:before="0" w:after="0" w:line="252" w:lineRule="auto"/>
            </w:pPr>
            <w:r>
              <w:rPr>
                <w:rFonts w:ascii="Calibri" w:hAnsi="Calibri"/>
                <w:b/>
                <w:color w:val="9B1C1C"/>
                <w:sz w:val="17"/>
              </w:rPr>
              <w:t>Readiness: PBP validation-gated / mapping-enhanced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reveal quiz asks the visitor to spot a player's observable starter, closer, minute, or production change across a documented span.</w:t>
            </w:r>
          </w:p>
          <w:p>
            <w:pPr>
              <w:spacing w:before="0" w:after="40" w:line="269" w:lineRule="auto"/>
            </w:pPr>
            <w:r>
              <w:rPr>
                <w:rFonts w:ascii="Calibri" w:hAnsi="Calibri"/>
                <w:b/>
                <w:color w:val="1F4D78"/>
                <w:sz w:val="17"/>
              </w:rPr>
              <w:t xml:space="preserve">Data needed: </w:t>
            </w:r>
            <w:r>
              <w:rPr>
                <w:rFonts w:ascii="Calibri" w:hAnsi="Calibri"/>
                <w:color w:val="1A1A1A"/>
                <w:sz w:val="17"/>
              </w:rPr>
              <w:t>Validated multi-season role outputs, sample labels, and exact card mapping only when shown beside a product.</w:t>
            </w:r>
          </w:p>
          <w:p>
            <w:pPr>
              <w:spacing w:before="0" w:after="40" w:line="269" w:lineRule="auto"/>
            </w:pPr>
            <w:r>
              <w:rPr>
                <w:rFonts w:ascii="Calibri" w:hAnsi="Calibri"/>
                <w:b/>
                <w:color w:val="1F4D78"/>
                <w:sz w:val="17"/>
              </w:rPr>
              <w:t xml:space="preserve">Why implement: </w:t>
            </w:r>
            <w:r>
              <w:rPr>
                <w:rFonts w:ascii="Calibri" w:hAnsi="Calibri"/>
                <w:color w:val="1A1A1A"/>
                <w:sz w:val="17"/>
              </w:rPr>
              <w:t>It creates a narrative continuation of Season Signature with stronger role evidence once the data gate is met.</w:t>
            </w:r>
          </w:p>
          <w:p>
            <w:pPr>
              <w:spacing w:before="0" w:after="40" w:line="269" w:lineRule="auto"/>
            </w:pPr>
            <w:r>
              <w:rPr>
                <w:rFonts w:ascii="Calibri" w:hAnsi="Calibri"/>
                <w:b/>
                <w:color w:val="1F4D78"/>
                <w:sz w:val="17"/>
              </w:rPr>
              <w:t xml:space="preserve">Guardrail: </w:t>
            </w:r>
            <w:r>
              <w:rPr>
                <w:rFonts w:ascii="Calibri" w:hAnsi="Calibri"/>
                <w:color w:val="1A1A1A"/>
                <w:sz w:val="17"/>
              </w:rPr>
              <w:t>Use observable changes only; do not infer injuries, coaching intent, or private context.</w:t>
            </w:r>
          </w:p>
        </w:tc>
      </w:tr>
    </w:tbl>
    <w:p>
      <w:pPr>
        <w:spacing w:before="0" w:after="40" w:line="240" w:lineRule="auto"/>
      </w:pPr>
    </w:p>
    <w:p>
      <w:pPr>
        <w:spacing w:before="0" w:after="60" w:line="240" w:lineRule="auto"/>
      </w:pPr>
    </w:p>
    <w:p>
      <w:r>
        <w:br w:type="page"/>
      </w:r>
    </w:p>
    <w:p>
      <w:pPr>
        <w:pStyle w:val="Heading2"/>
        <w:keepNext/>
      </w:pPr>
      <w:r>
        <w:t>5. Recommended services and enabling components</w:t>
      </w:r>
    </w:p>
    <w:p>
      <w:pPr>
        <w:keepNext/>
        <w:spacing w:before="0" w:after="100" w:line="300" w:lineRule="auto"/>
      </w:pPr>
      <w:r>
        <w:rPr>
          <w:rFonts w:ascii="Calibri" w:hAnsi="Calibri"/>
          <w:i w:val="0"/>
          <w:color w:val="5A6872"/>
          <w:sz w:val="21"/>
        </w:rPr>
        <w:t>These are the data and technical services that support the catalog. They are not all public-facing products; several exist specifically to keep the public product safe and reproducible.</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Exact Lineup Optimizer and Role Model</w:t>
            </w:r>
          </w:p>
          <w:p>
            <w:pPr>
              <w:spacing w:before="0" w:after="0" w:line="252" w:lineRule="auto"/>
            </w:pPr>
            <w:r>
              <w:rPr>
                <w:rFonts w:ascii="Calibri" w:hAnsi="Calibri"/>
                <w:b/>
                <w:color w:val="2E74B5"/>
                <w:sz w:val="17"/>
              </w:rPr>
              <w:t>Readiness: Recommended core service/component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The exact constrained engine behind best-five and full-rotation solutions, role coverage, alternatives, and sensitivity analysis.</w:t>
            </w:r>
          </w:p>
          <w:p>
            <w:pPr>
              <w:spacing w:before="0" w:after="40" w:line="269" w:lineRule="auto"/>
            </w:pPr>
            <w:r>
              <w:rPr>
                <w:rFonts w:ascii="Calibri" w:hAnsi="Calibri"/>
                <w:b/>
                <w:color w:val="1F4D78"/>
                <w:sz w:val="17"/>
              </w:rPr>
              <w:t xml:space="preserve">Data needed: </w:t>
            </w:r>
            <w:r>
              <w:rPr>
                <w:rFonts w:ascii="Calibri" w:hAnsi="Calibri"/>
                <w:color w:val="1A1A1A"/>
                <w:sz w:val="17"/>
              </w:rPr>
              <w:t>Historical player/team-season data, explicit constraints, and transparent objective definitions.</w:t>
            </w:r>
          </w:p>
          <w:p>
            <w:pPr>
              <w:spacing w:before="0" w:after="40" w:line="269" w:lineRule="auto"/>
            </w:pPr>
            <w:r>
              <w:rPr>
                <w:rFonts w:ascii="Calibri" w:hAnsi="Calibri"/>
                <w:b/>
                <w:color w:val="1F4D78"/>
                <w:sz w:val="17"/>
              </w:rPr>
              <w:t xml:space="preserve">Why implement: </w:t>
            </w:r>
            <w:r>
              <w:rPr>
                <w:rFonts w:ascii="Calibri" w:hAnsi="Calibri"/>
                <w:color w:val="1A1A1A"/>
                <w:sz w:val="17"/>
              </w:rPr>
              <w:t>It is the unique capability that makes DJHC experiences more credible than generic roster builders.</w:t>
            </w:r>
          </w:p>
          <w:p>
            <w:pPr>
              <w:spacing w:before="0" w:after="40" w:line="269" w:lineRule="auto"/>
            </w:pPr>
            <w:r>
              <w:rPr>
                <w:rFonts w:ascii="Calibri" w:hAnsi="Calibri"/>
                <w:b/>
                <w:color w:val="1F4D78"/>
                <w:sz w:val="17"/>
              </w:rPr>
              <w:t xml:space="preserve">Guardrail: </w:t>
            </w:r>
            <w:r>
              <w:rPr>
                <w:rFonts w:ascii="Calibri" w:hAnsi="Calibri"/>
                <w:color w:val="1A1A1A"/>
                <w:sz w:val="17"/>
              </w:rPr>
              <w:t>Keep it as the feasibility source of truth and fail closed when proof cannot be established.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Fan Analytics and Opponent Game-Plan Helpers</w:t>
            </w:r>
          </w:p>
          <w:p>
            <w:pPr>
              <w:spacing w:before="0" w:after="0" w:line="252" w:lineRule="auto"/>
            </w:pPr>
            <w:r>
              <w:rPr>
                <w:rFonts w:ascii="Calibri" w:hAnsi="Calibri"/>
                <w:b/>
                <w:color w:val="2E74B5"/>
                <w:sz w:val="17"/>
              </w:rPr>
              <w:t>Readiness: Recommended browser-safe component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Pure helpers for rate views, role explanations, comparison cohorts, and historical opponent priorities.</w:t>
            </w:r>
          </w:p>
          <w:p>
            <w:pPr>
              <w:spacing w:before="0" w:after="40" w:line="269" w:lineRule="auto"/>
            </w:pPr>
            <w:r>
              <w:rPr>
                <w:rFonts w:ascii="Calibri" w:hAnsi="Calibri"/>
                <w:b/>
                <w:color w:val="1F4D78"/>
                <w:sz w:val="17"/>
              </w:rPr>
              <w:t xml:space="preserve">Data needed: </w:t>
            </w:r>
            <w:r>
              <w:rPr>
                <w:rFonts w:ascii="Calibri" w:hAnsi="Calibri"/>
                <w:color w:val="1A1A1A"/>
                <w:sz w:val="17"/>
              </w:rPr>
              <w:t>Approved player/team-season summary inputs and explicitly labeled denominators or estimates.</w:t>
            </w:r>
          </w:p>
          <w:p>
            <w:pPr>
              <w:spacing w:before="0" w:after="40" w:line="269" w:lineRule="auto"/>
            </w:pPr>
            <w:r>
              <w:rPr>
                <w:rFonts w:ascii="Calibri" w:hAnsi="Calibri"/>
                <w:b/>
                <w:color w:val="1F4D78"/>
                <w:sz w:val="17"/>
              </w:rPr>
              <w:t xml:space="preserve">Why implement: </w:t>
            </w:r>
            <w:r>
              <w:rPr>
                <w:rFonts w:ascii="Calibri" w:hAnsi="Calibri"/>
                <w:color w:val="1A1A1A"/>
                <w:sz w:val="17"/>
              </w:rPr>
              <w:t>They make Lineup Lab explanations and light games possible without exposing private data.</w:t>
            </w:r>
          </w:p>
          <w:p>
            <w:pPr>
              <w:spacing w:before="0" w:after="40" w:line="269" w:lineRule="auto"/>
            </w:pPr>
            <w:r>
              <w:rPr>
                <w:rFonts w:ascii="Calibri" w:hAnsi="Calibri"/>
                <w:b/>
                <w:color w:val="1F4D78"/>
                <w:sz w:val="17"/>
              </w:rPr>
              <w:t xml:space="preserve">Guardrail: </w:t>
            </w:r>
            <w:r>
              <w:rPr>
                <w:rFonts w:ascii="Calibri" w:hAnsi="Calibri"/>
                <w:color w:val="1A1A1A"/>
                <w:sz w:val="17"/>
              </w:rPr>
              <w:t>Hide per-100 rates when no valid possession denominator exists and keep proxy labels visible.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Licensed Sportradar NBA v8</w:t>
            </w:r>
          </w:p>
          <w:p>
            <w:pPr>
              <w:spacing w:before="0" w:after="0" w:line="252" w:lineRule="auto"/>
            </w:pPr>
            <w:r>
              <w:rPr>
                <w:rFonts w:ascii="Calibri" w:hAnsi="Calibri"/>
                <w:b/>
                <w:color w:val="9B1C1C"/>
                <w:sz w:val="17"/>
              </w:rPr>
              <w:t>Readiness: Recommended private analytics source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Licensed schedule, game-summary, and play-by-play source for reconstruction, lineup evidence, on/off, WOWY, and RAPM.</w:t>
            </w:r>
          </w:p>
          <w:p>
            <w:pPr>
              <w:spacing w:before="0" w:after="40" w:line="269" w:lineRule="auto"/>
            </w:pPr>
            <w:r>
              <w:rPr>
                <w:rFonts w:ascii="Calibri" w:hAnsi="Calibri"/>
                <w:b/>
                <w:color w:val="1F4D78"/>
                <w:sz w:val="17"/>
              </w:rPr>
              <w:t xml:space="preserve">Data needed: </w:t>
            </w:r>
            <w:r>
              <w:rPr>
                <w:rFonts w:ascii="Calibri" w:hAnsi="Calibri"/>
                <w:color w:val="1A1A1A"/>
                <w:sz w:val="17"/>
              </w:rPr>
              <w:t>Authorized license, private archive storage, validator, dedicated analytics target, and derived output pipeline.</w:t>
            </w:r>
          </w:p>
          <w:p>
            <w:pPr>
              <w:spacing w:before="0" w:after="40" w:line="269" w:lineRule="auto"/>
            </w:pPr>
            <w:r>
              <w:rPr>
                <w:rFonts w:ascii="Calibri" w:hAnsi="Calibri"/>
                <w:b/>
                <w:color w:val="1F4D78"/>
                <w:sz w:val="17"/>
              </w:rPr>
              <w:t xml:space="preserve">Why implement: </w:t>
            </w:r>
            <w:r>
              <w:rPr>
                <w:rFonts w:ascii="Calibri" w:hAnsi="Calibri"/>
                <w:color w:val="1A1A1A"/>
                <w:sz w:val="17"/>
              </w:rPr>
              <w:t>It is the appropriate source for reproducible advanced NBA PBP analytics, unlike descriptive-reference data.</w:t>
            </w:r>
          </w:p>
          <w:p>
            <w:pPr>
              <w:spacing w:before="0" w:after="40" w:line="269" w:lineRule="auto"/>
            </w:pPr>
            <w:r>
              <w:rPr>
                <w:rFonts w:ascii="Calibri" w:hAnsi="Calibri"/>
                <w:b/>
                <w:color w:val="1F4D78"/>
                <w:sz w:val="17"/>
              </w:rPr>
              <w:t xml:space="preserve">Guardrail: </w:t>
            </w:r>
            <w:r>
              <w:rPr>
                <w:rFonts w:ascii="Calibri" w:hAnsi="Calibri"/>
                <w:color w:val="1A1A1A"/>
                <w:sz w:val="17"/>
              </w:rPr>
              <w:t>Credentials and raw data stay private; only compact validated derived results may ever support a product surface.</w:t>
            </w:r>
          </w:p>
        </w:tc>
      </w:tr>
    </w:tbl>
    <w:p>
      <w:pPr>
        <w:spacing w:before="0" w:after="40" w:line="240" w:lineRule="auto"/>
      </w:pPr>
    </w:p>
    <w:p>
      <w:r>
        <w:br w:type="page"/>
      </w:r>
    </w:p>
    <w:p>
      <w:pPr>
        <w:pStyle w:val="Heading3"/>
        <w:keepNext/>
      </w:pPr>
      <w:r>
        <w:t>5. Recommended services and enabling components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Dedicated Supabase Analytics Project</w:t>
            </w:r>
          </w:p>
          <w:p>
            <w:pPr>
              <w:spacing w:before="0" w:after="0" w:line="252" w:lineRule="auto"/>
            </w:pPr>
            <w:r>
              <w:rPr>
                <w:rFonts w:ascii="Calibri" w:hAnsi="Calibri"/>
                <w:b/>
                <w:color w:val="2E74B5"/>
                <w:sz w:val="17"/>
              </w:rPr>
              <w:t>Readiness: Recommended isolated service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dedicated data target for analytics identities, derived outputs, migrations, and browser-safe read-only views.</w:t>
            </w:r>
          </w:p>
          <w:p>
            <w:pPr>
              <w:spacing w:before="0" w:after="40" w:line="269" w:lineRule="auto"/>
            </w:pPr>
            <w:r>
              <w:rPr>
                <w:rFonts w:ascii="Calibri" w:hAnsi="Calibri"/>
                <w:b/>
                <w:color w:val="1F4D78"/>
                <w:sz w:val="17"/>
              </w:rPr>
              <w:t xml:space="preserve">Data needed: </w:t>
            </w:r>
            <w:r>
              <w:rPr>
                <w:rFonts w:ascii="Calibri" w:hAnsi="Calibri"/>
                <w:color w:val="1A1A1A"/>
                <w:sz w:val="17"/>
              </w:rPr>
              <w:t>Separate project, explicit target checks, versioned migrations, and public-safe RPCs or projections where approved.</w:t>
            </w:r>
          </w:p>
          <w:p>
            <w:pPr>
              <w:spacing w:before="0" w:after="40" w:line="269" w:lineRule="auto"/>
            </w:pPr>
            <w:r>
              <w:rPr>
                <w:rFonts w:ascii="Calibri" w:hAnsi="Calibri"/>
                <w:b/>
                <w:color w:val="1F4D78"/>
                <w:sz w:val="17"/>
              </w:rPr>
              <w:t xml:space="preserve">Why implement: </w:t>
            </w:r>
            <w:r>
              <w:rPr>
                <w:rFonts w:ascii="Calibri" w:hAnsi="Calibri"/>
                <w:color w:val="1A1A1A"/>
                <w:sz w:val="17"/>
              </w:rPr>
              <w:t>It preserves a hard boundary between commerce data and sensitive sports analytics.</w:t>
            </w:r>
          </w:p>
          <w:p>
            <w:pPr>
              <w:spacing w:before="0" w:after="40" w:line="269" w:lineRule="auto"/>
            </w:pPr>
            <w:r>
              <w:rPr>
                <w:rFonts w:ascii="Calibri" w:hAnsi="Calibri"/>
                <w:b/>
                <w:color w:val="1F4D78"/>
                <w:sz w:val="17"/>
              </w:rPr>
              <w:t xml:space="preserve">Guardrail: </w:t>
            </w:r>
            <w:r>
              <w:rPr>
                <w:rFonts w:ascii="Calibri" w:hAnsi="Calibri"/>
                <w:color w:val="1A1A1A"/>
                <w:sz w:val="17"/>
              </w:rPr>
              <w:t>Never import raw PBP, lineups, stints, or RAPM into the commerce Supabase project.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Basketball-Reference</w:t>
            </w:r>
          </w:p>
          <w:p>
            <w:pPr>
              <w:spacing w:before="0" w:after="0" w:line="252" w:lineRule="auto"/>
            </w:pPr>
            <w:r>
              <w:rPr>
                <w:rFonts w:ascii="Calibri" w:hAnsi="Calibri"/>
                <w:b/>
                <w:color w:val="7A5A00"/>
                <w:sz w:val="17"/>
              </w:rPr>
              <w:t>Readiness: Recommended descriptive reference only</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Historical player and season data source for descriptive profiles, positions, and public-summary support.</w:t>
            </w:r>
          </w:p>
          <w:p>
            <w:pPr>
              <w:spacing w:before="0" w:after="40" w:line="269" w:lineRule="auto"/>
            </w:pPr>
            <w:r>
              <w:rPr>
                <w:rFonts w:ascii="Calibri" w:hAnsi="Calibri"/>
                <w:b/>
                <w:color w:val="1F4D78"/>
                <w:sz w:val="17"/>
              </w:rPr>
              <w:t xml:space="preserve">Data needed: </w:t>
            </w:r>
            <w:r>
              <w:rPr>
                <w:rFonts w:ascii="Calibri" w:hAnsi="Calibri"/>
                <w:color w:val="1A1A1A"/>
                <w:sz w:val="17"/>
              </w:rPr>
              <w:t>Authorized descriptive imports/cache and clear source labeling.</w:t>
            </w:r>
          </w:p>
          <w:p>
            <w:pPr>
              <w:spacing w:before="0" w:after="40" w:line="269" w:lineRule="auto"/>
            </w:pPr>
            <w:r>
              <w:rPr>
                <w:rFonts w:ascii="Calibri" w:hAnsi="Calibri"/>
                <w:b/>
                <w:color w:val="1F4D78"/>
                <w:sz w:val="17"/>
              </w:rPr>
              <w:t xml:space="preserve">Why implement: </w:t>
            </w:r>
            <w:r>
              <w:rPr>
                <w:rFonts w:ascii="Calibri" w:hAnsi="Calibri"/>
                <w:color w:val="1A1A1A"/>
                <w:sz w:val="17"/>
              </w:rPr>
              <w:t>It is useful for player-season and career-style experiences that do not require play-by-play reconstruction.</w:t>
            </w:r>
          </w:p>
          <w:p>
            <w:pPr>
              <w:spacing w:before="0" w:after="40" w:line="269" w:lineRule="auto"/>
            </w:pPr>
            <w:r>
              <w:rPr>
                <w:rFonts w:ascii="Calibri" w:hAnsi="Calibri"/>
                <w:b/>
                <w:color w:val="1F4D78"/>
                <w:sz w:val="17"/>
              </w:rPr>
              <w:t xml:space="preserve">Guardrail: </w:t>
            </w:r>
            <w:r>
              <w:rPr>
                <w:rFonts w:ascii="Calibri" w:hAnsi="Calibri"/>
                <w:color w:val="1A1A1A"/>
                <w:sz w:val="17"/>
              </w:rPr>
              <w:t>It is not an ingestion substitute for PBP, possessions, lineup reconstruction, WOWY, or RAPM.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Baseball-Reference and Pro Football Reference</w:t>
            </w:r>
          </w:p>
          <w:p>
            <w:pPr>
              <w:spacing w:before="0" w:after="0" w:line="252" w:lineRule="auto"/>
            </w:pPr>
            <w:r>
              <w:rPr>
                <w:rFonts w:ascii="Calibri" w:hAnsi="Calibri"/>
                <w:b/>
                <w:color w:val="7A5A00"/>
                <w:sz w:val="17"/>
              </w:rPr>
              <w:t>Readiness: Recommended private historical source for expansion</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Season-level MLB and NFL player tables for future cross-sport stat panels and verified identity work.</w:t>
            </w:r>
          </w:p>
          <w:p>
            <w:pPr>
              <w:spacing w:before="0" w:after="40" w:line="269" w:lineRule="auto"/>
            </w:pPr>
            <w:r>
              <w:rPr>
                <w:rFonts w:ascii="Calibri" w:hAnsi="Calibri"/>
                <w:b/>
                <w:color w:val="1F4D78"/>
                <w:sz w:val="17"/>
              </w:rPr>
              <w:t xml:space="preserve">Data needed: </w:t>
            </w:r>
            <w:r>
              <w:rPr>
                <w:rFonts w:ascii="Calibri" w:hAnsi="Calibri"/>
                <w:color w:val="1A1A1A"/>
                <w:sz w:val="17"/>
              </w:rPr>
              <w:t>Authorized local caches, stable provider identifiers, review-gated mapping, and sport-specific output adapters.</w:t>
            </w:r>
          </w:p>
          <w:p>
            <w:pPr>
              <w:spacing w:before="0" w:after="40" w:line="269" w:lineRule="auto"/>
            </w:pPr>
            <w:r>
              <w:rPr>
                <w:rFonts w:ascii="Calibri" w:hAnsi="Calibri"/>
                <w:b/>
                <w:color w:val="1F4D78"/>
                <w:sz w:val="17"/>
              </w:rPr>
              <w:t xml:space="preserve">Why implement: </w:t>
            </w:r>
            <w:r>
              <w:rPr>
                <w:rFonts w:ascii="Calibri" w:hAnsi="Calibri"/>
                <w:color w:val="1A1A1A"/>
                <w:sz w:val="17"/>
              </w:rPr>
              <w:t>They enable careful MLB/NFL expansion without pretending the NBA advanced stack transfers automatically.</w:t>
            </w:r>
          </w:p>
          <w:p>
            <w:pPr>
              <w:spacing w:before="0" w:after="40" w:line="269" w:lineRule="auto"/>
            </w:pPr>
            <w:r>
              <w:rPr>
                <w:rFonts w:ascii="Calibri" w:hAnsi="Calibri"/>
                <w:b/>
                <w:color w:val="1F4D78"/>
                <w:sz w:val="17"/>
              </w:rPr>
              <w:t xml:space="preserve">Guardrail: </w:t>
            </w:r>
            <w:r>
              <w:rPr>
                <w:rFonts w:ascii="Calibri" w:hAnsi="Calibri"/>
                <w:color w:val="1A1A1A"/>
                <w:sz w:val="17"/>
              </w:rPr>
              <w:t>Keep source provenance private and do not compare raw cross-sport totals as equivalent.</w:t>
            </w:r>
          </w:p>
        </w:tc>
      </w:tr>
    </w:tbl>
    <w:p>
      <w:pPr>
        <w:spacing w:before="0" w:after="40" w:line="240" w:lineRule="auto"/>
      </w:pPr>
    </w:p>
    <w:p>
      <w:r>
        <w:br w:type="page"/>
      </w:r>
    </w:p>
    <w:p>
      <w:pPr>
        <w:pStyle w:val="Heading3"/>
        <w:keepNext/>
      </w:pPr>
      <w:r>
        <w:t>5. Recommended services and enabling components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NFLverse and MLBAM/Chadwick</w:t>
            </w:r>
          </w:p>
          <w:p>
            <w:pPr>
              <w:spacing w:before="0" w:after="0" w:line="252" w:lineRule="auto"/>
            </w:pPr>
            <w:r>
              <w:rPr>
                <w:rFonts w:ascii="Calibri" w:hAnsi="Calibri"/>
                <w:b/>
                <w:color w:val="7A5A00"/>
                <w:sz w:val="17"/>
              </w:rPr>
              <w:t>Readiness: Internal identity/media enrichment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Potential supporting sources for stable identity or media coverage in expanded sports catalogs.</w:t>
            </w:r>
          </w:p>
          <w:p>
            <w:pPr>
              <w:spacing w:before="0" w:after="40" w:line="269" w:lineRule="auto"/>
            </w:pPr>
            <w:r>
              <w:rPr>
                <w:rFonts w:ascii="Calibri" w:hAnsi="Calibri"/>
                <w:b/>
                <w:color w:val="1F4D78"/>
                <w:sz w:val="17"/>
              </w:rPr>
              <w:t xml:space="preserve">Data needed: </w:t>
            </w:r>
            <w:r>
              <w:rPr>
                <w:rFonts w:ascii="Calibri" w:hAnsi="Calibri"/>
                <w:color w:val="1A1A1A"/>
                <w:sz w:val="17"/>
              </w:rPr>
              <w:t>Verified source policy, rights review, and the same cross-project identity gates as other sports data.</w:t>
            </w:r>
          </w:p>
          <w:p>
            <w:pPr>
              <w:spacing w:before="0" w:after="40" w:line="269" w:lineRule="auto"/>
            </w:pPr>
            <w:r>
              <w:rPr>
                <w:rFonts w:ascii="Calibri" w:hAnsi="Calibri"/>
                <w:b/>
                <w:color w:val="1F4D78"/>
                <w:sz w:val="17"/>
              </w:rPr>
              <w:t xml:space="preserve">Why implement: </w:t>
            </w:r>
            <w:r>
              <w:rPr>
                <w:rFonts w:ascii="Calibri" w:hAnsi="Calibri"/>
                <w:color w:val="1A1A1A"/>
                <w:sz w:val="17"/>
              </w:rPr>
              <w:t>They can improve matching and presentation where public-safe output is justified.</w:t>
            </w:r>
          </w:p>
          <w:p>
            <w:pPr>
              <w:spacing w:before="0" w:after="40" w:line="269" w:lineRule="auto"/>
            </w:pPr>
            <w:r>
              <w:rPr>
                <w:rFonts w:ascii="Calibri" w:hAnsi="Calibri"/>
                <w:b/>
                <w:color w:val="1F4D78"/>
                <w:sz w:val="17"/>
              </w:rPr>
              <w:t xml:space="preserve">Guardrail: </w:t>
            </w:r>
            <w:r>
              <w:rPr>
                <w:rFonts w:ascii="Calibri" w:hAnsi="Calibri"/>
                <w:color w:val="1A1A1A"/>
                <w:sz w:val="17"/>
              </w:rPr>
              <w:t>They are not standalone public analytics experiences or a substitute for verified product mapping.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FreeImage</w:t>
            </w:r>
          </w:p>
          <w:p>
            <w:pPr>
              <w:spacing w:before="0" w:after="0" w:line="252" w:lineRule="auto"/>
            </w:pPr>
            <w:r>
              <w:rPr>
                <w:rFonts w:ascii="Calibri" w:hAnsi="Calibri"/>
                <w:b/>
                <w:color w:val="7A5A00"/>
                <w:sz w:val="17"/>
              </w:rPr>
              <w:t>Readiness: Adjacent media workflow only - not analytics</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An image rehosting or batching service that may support media operations independently of fan-tool logic.</w:t>
            </w:r>
          </w:p>
          <w:p>
            <w:pPr>
              <w:spacing w:before="0" w:after="40" w:line="269" w:lineRule="auto"/>
            </w:pPr>
            <w:r>
              <w:rPr>
                <w:rFonts w:ascii="Calibri" w:hAnsi="Calibri"/>
                <w:b/>
                <w:color w:val="1F4D78"/>
                <w:sz w:val="17"/>
              </w:rPr>
              <w:t xml:space="preserve">Data needed: </w:t>
            </w:r>
            <w:r>
              <w:rPr>
                <w:rFonts w:ascii="Calibri" w:hAnsi="Calibri"/>
                <w:color w:val="1A1A1A"/>
                <w:sz w:val="17"/>
              </w:rPr>
              <w:t>Separate media rights review, approved image handling policy, and an explicitly scoped visual workflow.</w:t>
            </w:r>
          </w:p>
          <w:p>
            <w:pPr>
              <w:spacing w:before="0" w:after="40" w:line="269" w:lineRule="auto"/>
            </w:pPr>
            <w:r>
              <w:rPr>
                <w:rFonts w:ascii="Calibri" w:hAnsi="Calibri"/>
                <w:b/>
                <w:color w:val="1F4D78"/>
                <w:sz w:val="17"/>
              </w:rPr>
              <w:t xml:space="preserve">Why implement: </w:t>
            </w:r>
            <w:r>
              <w:rPr>
                <w:rFonts w:ascii="Calibri" w:hAnsi="Calibri"/>
                <w:color w:val="1A1A1A"/>
                <w:sz w:val="17"/>
              </w:rPr>
              <w:t>It can help presentation work when needed, but it does not unlock a quiz, optimizer, mapping, or analytics feature.</w:t>
            </w:r>
          </w:p>
          <w:p>
            <w:pPr>
              <w:spacing w:before="0" w:after="40" w:line="269" w:lineRule="auto"/>
            </w:pPr>
            <w:r>
              <w:rPr>
                <w:rFonts w:ascii="Calibri" w:hAnsi="Calibri"/>
                <w:b/>
                <w:color w:val="1F4D78"/>
                <w:sz w:val="17"/>
              </w:rPr>
              <w:t xml:space="preserve">Guardrail: </w:t>
            </w:r>
            <w:r>
              <w:rPr>
                <w:rFonts w:ascii="Calibri" w:hAnsi="Calibri"/>
                <w:color w:val="1A1A1A"/>
                <w:sz w:val="17"/>
              </w:rPr>
              <w:t>Keep it outside the analytics architecture and never treat media hosting as evidence for a sports-data claim.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Slab-to-Stats Public Adapter</w:t>
            </w:r>
          </w:p>
          <w:p>
            <w:pPr>
              <w:spacing w:before="0" w:after="0" w:line="252" w:lineRule="auto"/>
            </w:pPr>
            <w:r>
              <w:rPr>
                <w:rFonts w:ascii="Calibri" w:hAnsi="Calibri"/>
                <w:b/>
                <w:color w:val="2E74B5"/>
                <w:sz w:val="17"/>
              </w:rPr>
              <w:t>Readiness: Recommended buyer-safe service pattern</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fixed-shape response that returns only requested active verified athlete data for eligible product surfaces.</w:t>
            </w:r>
          </w:p>
          <w:p>
            <w:pPr>
              <w:spacing w:before="0" w:after="40" w:line="269" w:lineRule="auto"/>
            </w:pPr>
            <w:r>
              <w:rPr>
                <w:rFonts w:ascii="Calibri" w:hAnsi="Calibri"/>
                <w:b/>
                <w:color w:val="1F4D78"/>
                <w:sz w:val="17"/>
              </w:rPr>
              <w:t xml:space="preserve">Data needed: </w:t>
            </w:r>
            <w:r>
              <w:rPr>
                <w:rFonts w:ascii="Calibri" w:hAnsi="Calibri"/>
                <w:color w:val="1A1A1A"/>
                <w:sz w:val="17"/>
              </w:rPr>
              <w:t>Verified product identity, active athlete status, rights-approved media, and aggregated season stats.</w:t>
            </w:r>
          </w:p>
          <w:p>
            <w:pPr>
              <w:spacing w:before="0" w:after="40" w:line="269" w:lineRule="auto"/>
            </w:pPr>
            <w:r>
              <w:rPr>
                <w:rFonts w:ascii="Calibri" w:hAnsi="Calibri"/>
                <w:b/>
                <w:color w:val="1F4D78"/>
                <w:sz w:val="17"/>
              </w:rPr>
              <w:t xml:space="preserve">Why implement: </w:t>
            </w:r>
            <w:r>
              <w:rPr>
                <w:rFonts w:ascii="Calibri" w:hAnsi="Calibri"/>
                <w:color w:val="1A1A1A"/>
                <w:sz w:val="17"/>
              </w:rPr>
              <w:t>It is the correct pattern for connecting sports data to product modals without exposing private tables.</w:t>
            </w:r>
          </w:p>
          <w:p>
            <w:pPr>
              <w:spacing w:before="0" w:after="40" w:line="269" w:lineRule="auto"/>
            </w:pPr>
            <w:r>
              <w:rPr>
                <w:rFonts w:ascii="Calibri" w:hAnsi="Calibri"/>
                <w:b/>
                <w:color w:val="1F4D78"/>
                <w:sz w:val="17"/>
              </w:rPr>
              <w:t xml:space="preserve">Guardrail: </w:t>
            </w:r>
            <w:r>
              <w:rPr>
                <w:rFonts w:ascii="Calibri" w:hAnsi="Calibri"/>
                <w:color w:val="1A1A1A"/>
                <w:sz w:val="17"/>
              </w:rPr>
              <w:t>Withhold sold, hidden, deleted, disputed, unmapped, or unverified records.</w:t>
            </w:r>
          </w:p>
        </w:tc>
      </w:tr>
    </w:tbl>
    <w:p>
      <w:pPr>
        <w:spacing w:before="0" w:after="40" w:line="240" w:lineRule="auto"/>
      </w:pPr>
    </w:p>
    <w:p>
      <w:pPr>
        <w:spacing w:before="0" w:after="60" w:line="240" w:lineRule="auto"/>
      </w:pPr>
    </w:p>
    <w:p>
      <w:r>
        <w:br w:type="page"/>
      </w:r>
    </w:p>
    <w:p>
      <w:pPr>
        <w:pStyle w:val="Heading2"/>
        <w:keepNext/>
      </w:pPr>
      <w:r>
        <w:t>6. Considered, deferred, or rejected services</w:t>
      </w:r>
    </w:p>
    <w:p>
      <w:pPr>
        <w:keepNext/>
        <w:spacing w:before="0" w:after="100" w:line="300" w:lineRule="auto"/>
      </w:pPr>
      <w:r>
        <w:rPr>
          <w:rFonts w:ascii="Calibri" w:hAnsi="Calibri"/>
          <w:i w:val="0"/>
          <w:color w:val="5A6872"/>
          <w:sz w:val="21"/>
        </w:rPr>
        <w:t>These sources were discussed during the project but are not approved dependencies for the current product path. This distinction protects the roadmap from accidental source drift.</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API-Sports API-NBA</w:t>
            </w:r>
          </w:p>
          <w:p>
            <w:pPr>
              <w:spacing w:before="0" w:after="0" w:line="252" w:lineRule="auto"/>
            </w:pPr>
            <w:r>
              <w:rPr>
                <w:rFonts w:ascii="Calibri" w:hAnsi="Calibri"/>
                <w:b/>
                <w:color w:val="7A5A00"/>
                <w:sz w:val="17"/>
              </w:rPr>
              <w:t>Readiness: Considered prototype candidate - not cleared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potential rapid-prototype data provider considered during earlier exploration.</w:t>
            </w:r>
          </w:p>
          <w:p>
            <w:pPr>
              <w:spacing w:before="0" w:after="40" w:line="269" w:lineRule="auto"/>
            </w:pPr>
            <w:r>
              <w:rPr>
                <w:rFonts w:ascii="Calibri" w:hAnsi="Calibri"/>
                <w:b/>
                <w:color w:val="1F4D78"/>
                <w:sz w:val="17"/>
              </w:rPr>
              <w:t xml:space="preserve">Data needed: </w:t>
            </w:r>
            <w:r>
              <w:rPr>
                <w:rFonts w:ascii="Calibri" w:hAnsi="Calibri"/>
                <w:color w:val="1A1A1A"/>
                <w:sz w:val="17"/>
              </w:rPr>
              <w:t>Rights, coverage, quality, and terms must be reviewed before any product use.</w:t>
            </w:r>
          </w:p>
          <w:p>
            <w:pPr>
              <w:spacing w:before="0" w:after="40" w:line="269" w:lineRule="auto"/>
            </w:pPr>
            <w:r>
              <w:rPr>
                <w:rFonts w:ascii="Calibri" w:hAnsi="Calibri"/>
                <w:b/>
                <w:color w:val="1F4D78"/>
                <w:sz w:val="17"/>
              </w:rPr>
              <w:t xml:space="preserve">Why implement: </w:t>
            </w:r>
            <w:r>
              <w:rPr>
                <w:rFonts w:ascii="Calibri" w:hAnsi="Calibri"/>
                <w:color w:val="1A1A1A"/>
                <w:sz w:val="17"/>
              </w:rPr>
              <w:t>It could accelerate a limited prototype only if its legal and historical-data fit is confirmed.</w:t>
            </w:r>
          </w:p>
          <w:p>
            <w:pPr>
              <w:spacing w:before="0" w:after="40" w:line="269" w:lineRule="auto"/>
            </w:pPr>
            <w:r>
              <w:rPr>
                <w:rFonts w:ascii="Calibri" w:hAnsi="Calibri"/>
                <w:b/>
                <w:color w:val="1F4D78"/>
                <w:sz w:val="17"/>
              </w:rPr>
              <w:t xml:space="preserve">Guardrail: </w:t>
            </w:r>
            <w:r>
              <w:rPr>
                <w:rFonts w:ascii="Calibri" w:hAnsi="Calibri"/>
                <w:color w:val="1A1A1A"/>
                <w:sz w:val="17"/>
              </w:rPr>
              <w:t>Do not treat it as approved or use it for the PBP/RAPM production path.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NBA Stats API 2.0</w:t>
            </w:r>
          </w:p>
          <w:p>
            <w:pPr>
              <w:spacing w:before="0" w:after="0" w:line="252" w:lineRule="auto"/>
            </w:pPr>
            <w:r>
              <w:rPr>
                <w:rFonts w:ascii="Calibri" w:hAnsi="Calibri"/>
                <w:b/>
                <w:color w:val="7A5A00"/>
                <w:sz w:val="17"/>
              </w:rPr>
              <w:t>Readiness: Early prototype source - not the production choice</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source used in an earlier standalone prototype.</w:t>
            </w:r>
          </w:p>
          <w:p>
            <w:pPr>
              <w:spacing w:before="0" w:after="40" w:line="269" w:lineRule="auto"/>
            </w:pPr>
            <w:r>
              <w:rPr>
                <w:rFonts w:ascii="Calibri" w:hAnsi="Calibri"/>
                <w:b/>
                <w:color w:val="1F4D78"/>
                <w:sz w:val="17"/>
              </w:rPr>
              <w:t xml:space="preserve">Data needed: </w:t>
            </w:r>
            <w:r>
              <w:rPr>
                <w:rFonts w:ascii="Calibri" w:hAnsi="Calibri"/>
                <w:color w:val="1A1A1A"/>
                <w:sz w:val="17"/>
              </w:rPr>
              <w:t>Clear historical coverage and rights review would be required for continued product reliance.</w:t>
            </w:r>
          </w:p>
          <w:p>
            <w:pPr>
              <w:spacing w:before="0" w:after="40" w:line="269" w:lineRule="auto"/>
            </w:pPr>
            <w:r>
              <w:rPr>
                <w:rFonts w:ascii="Calibri" w:hAnsi="Calibri"/>
                <w:b/>
                <w:color w:val="1F4D78"/>
                <w:sz w:val="17"/>
              </w:rPr>
              <w:t xml:space="preserve">Why implement: </w:t>
            </w:r>
            <w:r>
              <w:rPr>
                <w:rFonts w:ascii="Calibri" w:hAnsi="Calibri"/>
                <w:color w:val="1A1A1A"/>
                <w:sz w:val="17"/>
              </w:rPr>
              <w:t>It may remain useful for narrow experimentation, but it does not replace a licensed reproducible PBP source.</w:t>
            </w:r>
          </w:p>
          <w:p>
            <w:pPr>
              <w:spacing w:before="0" w:after="40" w:line="269" w:lineRule="auto"/>
            </w:pPr>
            <w:r>
              <w:rPr>
                <w:rFonts w:ascii="Calibri" w:hAnsi="Calibri"/>
                <w:b/>
                <w:color w:val="1F4D78"/>
                <w:sz w:val="17"/>
              </w:rPr>
              <w:t xml:space="preserve">Guardrail: </w:t>
            </w:r>
            <w:r>
              <w:rPr>
                <w:rFonts w:ascii="Calibri" w:hAnsi="Calibri"/>
                <w:color w:val="1A1A1A"/>
                <w:sz w:val="17"/>
              </w:rPr>
              <w:t>Do not present it as the authoritative historical analytics service.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BALLDONTLIE</w:t>
            </w:r>
          </w:p>
          <w:p>
            <w:pPr>
              <w:spacing w:before="0" w:after="0" w:line="252" w:lineRule="auto"/>
            </w:pPr>
            <w:r>
              <w:rPr>
                <w:rFonts w:ascii="Calibri" w:hAnsi="Calibri"/>
                <w:b/>
                <w:color w:val="9B1C1C"/>
                <w:sz w:val="17"/>
              </w:rPr>
              <w:t>Readiness: Considered and not adopted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general sports-data API reviewed during source exploration.</w:t>
            </w:r>
          </w:p>
          <w:p>
            <w:pPr>
              <w:spacing w:before="0" w:after="40" w:line="269" w:lineRule="auto"/>
            </w:pPr>
            <w:r>
              <w:rPr>
                <w:rFonts w:ascii="Calibri" w:hAnsi="Calibri"/>
                <w:b/>
                <w:color w:val="1F4D78"/>
                <w:sz w:val="17"/>
              </w:rPr>
              <w:t xml:space="preserve">Data needed: </w:t>
            </w:r>
            <w:r>
              <w:rPr>
                <w:rFonts w:ascii="Calibri" w:hAnsi="Calibri"/>
                <w:color w:val="1A1A1A"/>
                <w:sz w:val="17"/>
              </w:rPr>
              <w:t>No new dependency unless future requirements and rights are explicitly reassessed.</w:t>
            </w:r>
          </w:p>
          <w:p>
            <w:pPr>
              <w:spacing w:before="0" w:after="40" w:line="269" w:lineRule="auto"/>
            </w:pPr>
            <w:r>
              <w:rPr>
                <w:rFonts w:ascii="Calibri" w:hAnsi="Calibri"/>
                <w:b/>
                <w:color w:val="1F4D78"/>
                <w:sz w:val="17"/>
              </w:rPr>
              <w:t xml:space="preserve">Why implement: </w:t>
            </w:r>
            <w:r>
              <w:rPr>
                <w:rFonts w:ascii="Calibri" w:hAnsi="Calibri"/>
                <w:color w:val="1A1A1A"/>
                <w:sz w:val="17"/>
              </w:rPr>
              <w:t>It is documented here to prevent accidental duplication of a rejected path.</w:t>
            </w:r>
          </w:p>
          <w:p>
            <w:pPr>
              <w:spacing w:before="0" w:after="40" w:line="269" w:lineRule="auto"/>
            </w:pPr>
            <w:r>
              <w:rPr>
                <w:rFonts w:ascii="Calibri" w:hAnsi="Calibri"/>
                <w:b/>
                <w:color w:val="1F4D78"/>
                <w:sz w:val="17"/>
              </w:rPr>
              <w:t xml:space="preserve">Guardrail: </w:t>
            </w:r>
            <w:r>
              <w:rPr>
                <w:rFonts w:ascii="Calibri" w:hAnsi="Calibri"/>
                <w:color w:val="1A1A1A"/>
                <w:sz w:val="17"/>
              </w:rPr>
              <w:t>Not an approved analytics source for the current roadmap.</w:t>
            </w:r>
          </w:p>
        </w:tc>
      </w:tr>
    </w:tbl>
    <w:p>
      <w:pPr>
        <w:spacing w:before="0" w:after="40" w:line="240" w:lineRule="auto"/>
      </w:pPr>
    </w:p>
    <w:p>
      <w:r>
        <w:br w:type="page"/>
      </w:r>
    </w:p>
    <w:p>
      <w:pPr>
        <w:pStyle w:val="Heading3"/>
        <w:keepNext/>
      </w:pPr>
      <w:r>
        <w:t>6. Considered, deferred, or rejected services - continued</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Cappers API</w:t>
            </w:r>
          </w:p>
          <w:p>
            <w:pPr>
              <w:spacing w:before="0" w:after="0" w:line="252" w:lineRule="auto"/>
            </w:pPr>
            <w:r>
              <w:rPr>
                <w:rFonts w:ascii="Calibri" w:hAnsi="Calibri"/>
                <w:b/>
                <w:color w:val="9B1C1C"/>
                <w:sz w:val="17"/>
              </w:rPr>
              <w:t>Readiness: Considered and not adopted</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candidate source examined during earlier prototype research.</w:t>
            </w:r>
          </w:p>
          <w:p>
            <w:pPr>
              <w:spacing w:before="0" w:after="40" w:line="269" w:lineRule="auto"/>
            </w:pPr>
            <w:r>
              <w:rPr>
                <w:rFonts w:ascii="Calibri" w:hAnsi="Calibri"/>
                <w:b/>
                <w:color w:val="1F4D78"/>
                <w:sz w:val="17"/>
              </w:rPr>
              <w:t xml:space="preserve">Data needed: </w:t>
            </w:r>
            <w:r>
              <w:rPr>
                <w:rFonts w:ascii="Calibri" w:hAnsi="Calibri"/>
                <w:color w:val="1A1A1A"/>
                <w:sz w:val="17"/>
              </w:rPr>
              <w:t>No product dependency should be created without a fresh scoped evaluation.</w:t>
            </w:r>
          </w:p>
          <w:p>
            <w:pPr>
              <w:spacing w:before="0" w:after="40" w:line="269" w:lineRule="auto"/>
            </w:pPr>
            <w:r>
              <w:rPr>
                <w:rFonts w:ascii="Calibri" w:hAnsi="Calibri"/>
                <w:b/>
                <w:color w:val="1F4D78"/>
                <w:sz w:val="17"/>
              </w:rPr>
              <w:t xml:space="preserve">Why implement: </w:t>
            </w:r>
            <w:r>
              <w:rPr>
                <w:rFonts w:ascii="Calibri" w:hAnsi="Calibri"/>
                <w:color w:val="1A1A1A"/>
                <w:sz w:val="17"/>
              </w:rPr>
              <w:t>It remains a historical decision record, not a current recommendation.</w:t>
            </w:r>
          </w:p>
          <w:p>
            <w:pPr>
              <w:spacing w:before="0" w:after="40" w:line="269" w:lineRule="auto"/>
            </w:pPr>
            <w:r>
              <w:rPr>
                <w:rFonts w:ascii="Calibri" w:hAnsi="Calibri"/>
                <w:b/>
                <w:color w:val="1F4D78"/>
                <w:sz w:val="17"/>
              </w:rPr>
              <w:t xml:space="preserve">Guardrail: </w:t>
            </w:r>
            <w:r>
              <w:rPr>
                <w:rFonts w:ascii="Calibri" w:hAnsi="Calibri"/>
                <w:color w:val="1A1A1A"/>
                <w:sz w:val="17"/>
              </w:rPr>
              <w:t>Not approved for implementation.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9360"/>
      </w:tblGrid>
      <w:tr>
        <w:trPr>
          <w:tblHeader w:val="true"/>
          <w:cantSplit/>
        </w:trPr>
        <w:tc>
          <w:tcPr>
            <w:tcW w:type="dxa" w:w="9360"/>
            <w:tcMar>
              <w:top w:w="80" w:type="dxa"/>
              <w:start w:w="120" w:type="dxa"/>
              <w:bottom w:w="80" w:type="dxa"/>
              <w:end w:w="120" w:type="dxa"/>
            </w:tcMar>
            <w:vAlign w:val="top"/>
            <w:shd w:fill="E8EEF5" w:val="clear"/>
          </w:tcPr>
          <w:p>
            <w:pPr>
              <w:spacing w:before="0" w:after="20" w:line="252" w:lineRule="auto"/>
            </w:pPr>
            <w:r>
              <w:rPr>
                <w:rFonts w:ascii="Calibri" w:hAnsi="Calibri"/>
                <w:b/>
                <w:color w:val="0B2545"/>
                <w:sz w:val="20"/>
              </w:rPr>
              <w:t>Synergy</w:t>
            </w:r>
          </w:p>
          <w:p>
            <w:pPr>
              <w:spacing w:before="0" w:after="0" w:line="252" w:lineRule="auto"/>
            </w:pPr>
            <w:r>
              <w:rPr>
                <w:rFonts w:ascii="Calibri" w:hAnsi="Calibri"/>
                <w:b/>
                <w:color w:val="7A5A00"/>
                <w:sz w:val="17"/>
              </w:rPr>
              <w:t>Readiness: Optional, unadopted enrichment</w:t>
            </w:r>
          </w:p>
        </w:tc>
      </w:tr>
      <w:tr>
        <w:trPr>
          <w:cantSplit/>
        </w:trPr>
        <w:tc>
          <w:tcPr>
            <w:tcW w:type="dxa" w:w="9360"/>
            <w:tcMar>
              <w:top w:w="80" w:type="dxa"/>
              <w:start w:w="120" w:type="dxa"/>
              <w:bottom w:w="80" w:type="dxa"/>
              <w:end w:w="120" w:type="dxa"/>
            </w:tcMar>
            <w:vAlign w:val="top"/>
          </w:tcPr>
          <w:p>
            <w:pPr>
              <w:spacing w:before="0" w:after="40" w:line="269" w:lineRule="auto"/>
            </w:pPr>
            <w:r>
              <w:rPr>
                <w:rFonts w:ascii="Calibri" w:hAnsi="Calibri"/>
                <w:b/>
                <w:color w:val="1F4D78"/>
                <w:sz w:val="17"/>
              </w:rPr>
              <w:t xml:space="preserve">What it is: </w:t>
            </w:r>
            <w:r>
              <w:rPr>
                <w:rFonts w:ascii="Calibri" w:hAnsi="Calibri"/>
                <w:color w:val="1A1A1A"/>
                <w:sz w:val="17"/>
              </w:rPr>
              <w:t>A licensed postgame play-type enrichment option considered as an addition, not a replacement for the core play-by-play source.</w:t>
            </w:r>
          </w:p>
          <w:p>
            <w:pPr>
              <w:spacing w:before="0" w:after="40" w:line="269" w:lineRule="auto"/>
            </w:pPr>
            <w:r>
              <w:rPr>
                <w:rFonts w:ascii="Calibri" w:hAnsi="Calibri"/>
                <w:b/>
                <w:color w:val="1F4D78"/>
                <w:sz w:val="17"/>
              </w:rPr>
              <w:t xml:space="preserve">Data needed: </w:t>
            </w:r>
            <w:r>
              <w:rPr>
                <w:rFonts w:ascii="Calibri" w:hAnsi="Calibri"/>
                <w:color w:val="1A1A1A"/>
                <w:sz w:val="17"/>
              </w:rPr>
              <w:t>Separate commercial entitlement, rights review, a specific product need, and provenance labeling.</w:t>
            </w:r>
          </w:p>
          <w:p>
            <w:pPr>
              <w:spacing w:before="0" w:after="40" w:line="269" w:lineRule="auto"/>
            </w:pPr>
            <w:r>
              <w:rPr>
                <w:rFonts w:ascii="Calibri" w:hAnsi="Calibri"/>
                <w:b/>
                <w:color w:val="1F4D78"/>
                <w:sz w:val="17"/>
              </w:rPr>
              <w:t xml:space="preserve">Why implement: </w:t>
            </w:r>
            <w:r>
              <w:rPr>
                <w:rFonts w:ascii="Calibri" w:hAnsi="Calibri"/>
                <w:color w:val="1A1A1A"/>
                <w:sz w:val="17"/>
              </w:rPr>
              <w:t>It could eventually add a carefully labeled play-type layer, but it is not selected for the current scope.</w:t>
            </w:r>
          </w:p>
          <w:p>
            <w:pPr>
              <w:spacing w:before="0" w:after="40" w:line="269" w:lineRule="auto"/>
            </w:pPr>
            <w:r>
              <w:rPr>
                <w:rFonts w:ascii="Calibri" w:hAnsi="Calibri"/>
                <w:b/>
                <w:color w:val="1F4D78"/>
                <w:sz w:val="17"/>
              </w:rPr>
              <w:t xml:space="preserve">Guardrail: </w:t>
            </w:r>
            <w:r>
              <w:rPr>
                <w:rFonts w:ascii="Calibri" w:hAnsi="Calibri"/>
                <w:color w:val="1A1A1A"/>
                <w:sz w:val="17"/>
              </w:rPr>
              <w:t>Do not call it a chosen dependency; use it only after an explicit licensing and product decision.</w:t>
            </w:r>
          </w:p>
        </w:tc>
      </w:tr>
    </w:tbl>
    <w:p>
      <w:pPr>
        <w:spacing w:before="0" w:after="40" w:line="240" w:lineRule="auto"/>
      </w:pPr>
    </w:p>
    <w:p>
      <w:pPr>
        <w:spacing w:before="0" w:after="60" w:line="240" w:lineRule="auto"/>
      </w:pPr>
    </w:p>
    <w:p>
      <w:pPr>
        <w:pStyle w:val="Heading1"/>
      </w:pPr>
      <w:r>
        <w:t>7. Deliberate deferrals and capability gaps</w:t>
      </w:r>
    </w:p>
    <w:p>
      <w:pPr>
        <w:spacing w:before="0" w:after="120" w:line="300" w:lineRule="auto"/>
      </w:pPr>
      <w:r>
        <w:rPr>
          <w:rFonts w:ascii="Calibri" w:hAnsi="Calibri"/>
          <w:i w:val="0"/>
          <w:color w:val="1A1A1A"/>
          <w:sz w:val="22"/>
        </w:rPr>
        <w:t>Some inspiration should remain inspiration until the required data, systems, and governance exist. These are not recommended near-term builds.</w:t>
      </w:r>
    </w:p>
    <w:p>
      <w:pPr>
        <w:pStyle w:val="ListBullet"/>
        <w:spacing w:after="80" w:line="300" w:lineRule="auto"/>
        <w:ind w:left="540" w:hanging="271"/>
      </w:pPr>
      <w:r>
        <w:rPr>
          <w:rFonts w:ascii="Calibri" w:hAnsi="Calibri"/>
          <w:color w:val="1A1A1A"/>
          <w:sz w:val="22"/>
        </w:rPr>
        <w:t>Full career simulator or commissioner mode: compelling long-term inspiration, but it requires its own progression, contracts, schedule, roster, multiplayer, and simulation systems. The current package should first power compact, truthful decision games.</w:t>
      </w:r>
    </w:p>
    <w:p>
      <w:pPr>
        <w:pStyle w:val="ListBullet"/>
        <w:spacing w:after="80" w:line="300" w:lineRule="auto"/>
        <w:ind w:left="540" w:hanging="271"/>
      </w:pPr>
      <w:r>
        <w:rPr>
          <w:rFonts w:ascii="Calibri" w:hAnsi="Calibri"/>
          <w:color w:val="1A1A1A"/>
          <w:sz w:val="22"/>
        </w:rPr>
        <w:t>Real-time 1v1 or 3v3 multiplayer: defer until there is a proven reason to add authentication, anti-cheat, live state, moderation, and leaderboards.</w:t>
      </w:r>
    </w:p>
    <w:p>
      <w:pPr>
        <w:pStyle w:val="ListBullet"/>
        <w:spacing w:after="80" w:line="300" w:lineRule="auto"/>
        <w:ind w:left="540" w:hanging="271"/>
      </w:pPr>
      <w:r>
        <w:rPr>
          <w:rFonts w:ascii="Calibri" w:hAnsi="Calibri"/>
          <w:color w:val="1A1A1A"/>
          <w:sz w:val="22"/>
        </w:rPr>
        <w:t>Verified defender matchups, screen/action labels, player/ball tracking, contest distance, expected shot quality, video clips, injuries, medical data, contracts, and true win probability: the current package does not establish these. They need separately licensed sources and a documented join strategy.</w:t>
      </w:r>
    </w:p>
    <w:p>
      <w:pPr>
        <w:pStyle w:val="ListBullet"/>
        <w:spacing w:after="80" w:line="300" w:lineRule="auto"/>
        <w:ind w:left="540" w:hanging="271"/>
      </w:pPr>
      <w:r>
        <w:rPr>
          <w:rFonts w:ascii="Calibri" w:hAnsi="Calibri"/>
          <w:color w:val="1A1A1A"/>
          <w:sz w:val="22"/>
        </w:rPr>
        <w:t>Generic market-price, investment, or scarcity scoring: do not infer financial value from sports analytics or use fan tools to alter prices, inventory, sales state, checkout, or external commerce channels.</w:t>
      </w:r>
    </w:p>
    <w:p>
      <w:pPr>
        <w:pStyle w:val="Heading1"/>
      </w:pPr>
      <w:r>
        <w:t>8. Reference inspiration</w:t>
      </w:r>
    </w:p>
    <w:p>
      <w:pPr>
        <w:spacing w:before="0" w:after="120" w:line="300" w:lineRule="auto"/>
      </w:pPr>
      <w:r>
        <w:rPr>
          <w:rFonts w:ascii="Calibri" w:hAnsi="Calibri"/>
          <w:i w:val="0"/>
          <w:color w:val="1A1A1A"/>
          <w:sz w:val="22"/>
        </w:rPr>
        <w:t>The following sites shaped product-pattern thinking. They are inspiration, not implementation templates.</w:t>
      </w:r>
    </w:p>
    <w:tbl>
      <w:tblPr>
        <w:tblW w:type="dxa" w:w="9360"/>
        <w:jc w:val="left"/>
        <w:tblLayout w:type="fixed"/>
        <w:tblLook w:firstColumn="1" w:firstRow="1" w:lastColumn="0" w:lastRow="0" w:noHBand="0" w:noVBand="1" w:val="04A0"/>
        <w:tblInd w:w="12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Pr>
      <w:tblGrid>
        <w:gridCol w:w="2700"/>
        <w:gridCol w:w="6660"/>
      </w:tblGrid>
      <w:tr>
        <w:trPr>
          <w:tblHeader w:val="true"/>
        </w:trPr>
        <w:tc>
          <w:tcPr>
            <w:tcW w:type="dxa" w:w="2700"/>
            <w:tcMar>
              <w:top w:w="80" w:type="dxa"/>
              <w:start w:w="120" w:type="dxa"/>
              <w:bottom w:w="80" w:type="dxa"/>
              <w:end w:w="120" w:type="dxa"/>
            </w:tcMar>
            <w:vAlign w:val="top"/>
            <w:shd w:fill="E8EEF5" w:val="clear"/>
          </w:tcPr>
          <w:p>
            <w:pPr>
              <w:spacing w:before="0" w:after="0" w:line="264" w:lineRule="auto"/>
            </w:pPr>
            <w:r>
              <w:rPr>
                <w:rFonts w:ascii="Calibri" w:hAnsi="Calibri"/>
                <w:b/>
                <w:color w:val="0B2545"/>
                <w:sz w:val="18"/>
              </w:rPr>
              <w:t>Reference</w:t>
            </w:r>
          </w:p>
        </w:tc>
        <w:tc>
          <w:tcPr>
            <w:tcW w:type="dxa" w:w="6660"/>
            <w:tcMar>
              <w:top w:w="80" w:type="dxa"/>
              <w:start w:w="120" w:type="dxa"/>
              <w:bottom w:w="80" w:type="dxa"/>
              <w:end w:w="120" w:type="dxa"/>
            </w:tcMar>
            <w:vAlign w:val="top"/>
            <w:shd w:fill="E8EEF5" w:val="clear"/>
          </w:tcPr>
          <w:p>
            <w:pPr>
              <w:spacing w:before="0" w:after="0" w:line="264" w:lineRule="auto"/>
            </w:pPr>
            <w:r>
              <w:rPr>
                <w:rFonts w:ascii="Calibri" w:hAnsi="Calibri"/>
                <w:b/>
                <w:color w:val="0B2545"/>
                <w:sz w:val="18"/>
              </w:rPr>
              <w:t>What to borrow - and what not to copy</w:t>
            </w:r>
          </w:p>
        </w:tc>
      </w:tr>
      <w:tr>
        <w:trPr>
          <w:cantSplit/>
        </w:trPr>
        <w:tc>
          <w:tcPr>
            <w:tcW w:type="dxa" w:w="2700"/>
            <w:tcMar>
              <w:top w:w="80" w:type="dxa"/>
              <w:start w:w="120" w:type="dxa"/>
              <w:bottom w:w="80" w:type="dxa"/>
              <w:end w:w="120" w:type="dxa"/>
            </w:tcMar>
          </w:tcPr>
          <w:p>
            <w:pPr>
              <w:spacing w:before="0" w:after="0" w:line="269" w:lineRule="auto"/>
            </w:pPr>
            <w:r>
              <w:rPr>
                <w:rFonts w:ascii="Calibri" w:hAnsi="Calibri"/>
                <w:b/>
                <w:color w:val="0B2545"/>
                <w:sz w:val="18"/>
              </w:rPr>
              <w:t>82-0</w:t>
            </w:r>
          </w:p>
        </w:tc>
        <w:tc>
          <w:tcPr>
            <w:tcW w:type="dxa" w:w="6660"/>
            <w:tcMar>
              <w:top w:w="80" w:type="dxa"/>
              <w:start w:w="120" w:type="dxa"/>
              <w:bottom w:w="80" w:type="dxa"/>
              <w:end w:w="120" w:type="dxa"/>
            </w:tcMar>
          </w:tcPr>
          <w:p>
            <w:pPr>
              <w:spacing w:before="0" w:after="0" w:line="269" w:lineRule="auto"/>
            </w:pPr>
            <w:r>
              <w:rPr>
                <w:rFonts w:ascii="Calibri" w:hAnsi="Calibri"/>
                <w:color w:val="1A1A1A"/>
                <w:sz w:val="17"/>
              </w:rPr>
              <w:t>Use the lesson of bounded choices, quick modes, trivia, challenges, and shareable results. Do not copy its opaque win-curve simulation. https://www.82-0.com/how-to-play</w:t>
            </w:r>
          </w:p>
        </w:tc>
      </w:tr>
      <w:tr>
        <w:trPr>
          <w:cantSplit/>
        </w:trPr>
        <w:tc>
          <w:tcPr>
            <w:tcW w:type="dxa" w:w="2700"/>
            <w:tcMar>
              <w:top w:w="80" w:type="dxa"/>
              <w:start w:w="120" w:type="dxa"/>
              <w:bottom w:w="80" w:type="dxa"/>
              <w:end w:w="120" w:type="dxa"/>
            </w:tcMar>
          </w:tcPr>
          <w:p>
            <w:pPr>
              <w:spacing w:before="0" w:after="0" w:line="269" w:lineRule="auto"/>
            </w:pPr>
            <w:r>
              <w:rPr>
                <w:rFonts w:ascii="Calibri" w:hAnsi="Calibri"/>
                <w:b/>
                <w:color w:val="0B2545"/>
                <w:sz w:val="18"/>
              </w:rPr>
              <w:t>Build-A-Bucket</w:t>
            </w:r>
          </w:p>
        </w:tc>
        <w:tc>
          <w:tcPr>
            <w:tcW w:type="dxa" w:w="6660"/>
            <w:tcMar>
              <w:top w:w="80" w:type="dxa"/>
              <w:start w:w="120" w:type="dxa"/>
              <w:bottom w:w="80" w:type="dxa"/>
              <w:end w:w="120" w:type="dxa"/>
            </w:tcMar>
          </w:tcPr>
          <w:p>
            <w:pPr>
              <w:spacing w:before="0" w:after="0" w:line="269" w:lineRule="auto"/>
            </w:pPr>
            <w:r>
              <w:rPr>
                <w:rFonts w:ascii="Calibri" w:hAnsi="Calibri"/>
                <w:color w:val="1A1A1A"/>
                <w:sz w:val="17"/>
              </w:rPr>
              <w:t>Use the lesson of scarce decisions, role paths, and a satisfying build-to-result loop. Keep DJHC distinct by drafting a real team profile or solving a constraint puzzle rather than copying a skill-stealing wheel. https://build-a-player.com/bucket/</w:t>
            </w:r>
          </w:p>
        </w:tc>
      </w:tr>
      <w:tr>
        <w:trPr>
          <w:cantSplit/>
        </w:trPr>
        <w:tc>
          <w:tcPr>
            <w:tcW w:type="dxa" w:w="2700"/>
            <w:tcMar>
              <w:top w:w="80" w:type="dxa"/>
              <w:start w:w="120" w:type="dxa"/>
              <w:bottom w:w="80" w:type="dxa"/>
              <w:end w:w="120" w:type="dxa"/>
            </w:tcMar>
          </w:tcPr>
          <w:p>
            <w:pPr>
              <w:spacing w:before="0" w:after="0" w:line="269" w:lineRule="auto"/>
            </w:pPr>
            <w:r>
              <w:rPr>
                <w:rFonts w:ascii="Calibri" w:hAnsi="Calibri"/>
                <w:b/>
                <w:color w:val="0B2545"/>
                <w:sz w:val="18"/>
              </w:rPr>
              <w:t>Hoopgoat / Goated</w:t>
            </w:r>
          </w:p>
        </w:tc>
        <w:tc>
          <w:tcPr>
            <w:tcW w:type="dxa" w:w="6660"/>
            <w:tcMar>
              <w:top w:w="80" w:type="dxa"/>
              <w:start w:w="120" w:type="dxa"/>
              <w:bottom w:w="80" w:type="dxa"/>
              <w:end w:w="120" w:type="dxa"/>
            </w:tcMar>
          </w:tcPr>
          <w:p>
            <w:pPr>
              <w:spacing w:before="0" w:after="0" w:line="269" w:lineRule="auto"/>
            </w:pPr>
            <w:r>
              <w:rPr>
                <w:rFonts w:ascii="Calibri" w:hAnsi="Calibri"/>
                <w:color w:val="1A1A1A"/>
                <w:sz w:val="17"/>
              </w:rPr>
              <w:t>Use the lesson of a saved personal story or run card. Defer full career and commissioner simulations until a much larger system and source set exists. https://goated.hoopgoat.com/</w:t>
            </w:r>
          </w:p>
        </w:tc>
      </w:tr>
    </w:tbl>
    <w:p>
      <w:pPr>
        <w:pStyle w:val="Heading2"/>
      </w:pPr>
      <w:r>
        <w:t>Project evidence and interpretation notes</w:t>
      </w:r>
    </w:p>
    <w:p>
      <w:pPr>
        <w:spacing w:before="0" w:after="120" w:line="300" w:lineRule="auto"/>
      </w:pPr>
      <w:r>
        <w:rPr>
          <w:rFonts w:ascii="Calibri" w:hAnsi="Calibri"/>
          <w:i w:val="0"/>
          <w:color w:val="5A6872"/>
          <w:sz w:val="21"/>
        </w:rPr>
        <w:t>This catalog uses the current project registry, Lineup Lab architecture, player-card mapping rules, and private-analytics boundaries. 'Build now' means an experience can be developed from approved public-safe or local inputs; it does not claim that a feature is already live. 'PBP validation-gated' means the experience must wait for a current successful validation and a separately approved derived-output release path.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A6872"/>
        <w:sz w:val="17"/>
      </w:rPr>
      <w:t xml:space="preserve">Recommendation Catalog  |  Page </w:t>
    </w:r>
    <w:r>
      <w:rPr>
        <w:rFonts w:ascii="Calibri" w:hAnsi="Calibri"/>
        <w:color w:val="5A6872"/>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1" w:color="D7DEE7"/>
      </w:pBdr>
    </w:pPr>
    <w:r>
      <w:rPr>
        <w:rFonts w:ascii="Calibri" w:hAnsi="Calibri"/>
        <w:b/>
        <w:color w:val="5A6872"/>
        <w:sz w:val="17"/>
      </w:rPr>
      <w:t>DJ'S HOUSE OF CARDS &amp; COMICS  |  FAN ANALYTICS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logNote">
    <w:name w:val="Catalog Note"/>
    <w:basedOn w:val="Normal"/>
    <w:pPr>
      <w:spacing w:after="80" w:line="276" w:lineRule="auto"/>
    </w:pPr>
    <w:rPr>
      <w:rFonts w:ascii="Calibri" w:hAnsi="Calibri"/>
      <w:color w:val="5A68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DJHC Fan Analytics, Games, Tools, and Services</dc:title>
  <dc:subject>Consolidated recommendation catalog</dc:subject>
  <dc:creator>DJ's House of Cards &amp; Comics</dc:creator>
  <cp:keywords/>
  <dc:description>Consolidated planning reference</dc:description>
  <cp:lastModifiedBy/>
  <cp:revision>1</cp:revision>
  <dcterms:created xsi:type="dcterms:W3CDTF">2013-12-23T23:15:00Z</dcterms:created>
  <dcterms:modified xsi:type="dcterms:W3CDTF">2013-12-23T23:15:00Z</dcterms:modified>
  <cp:category/>
</cp:coreProperties>
</file>