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dissertation</w:t>
      </w:r>
    </w:p>
    <w:p>
      <w:pPr>
        <w:pStyle w:val="Author"/>
      </w:pPr>
      <w:r>
        <w:t xml:space="preserve">Tristan</w:t>
      </w:r>
      <w:r>
        <w:t xml:space="preserve"> </w:t>
      </w:r>
      <w:r>
        <w:t xml:space="preserve">Mahr</w:t>
      </w:r>
    </w:p>
    <w:p>
      <w:pPr>
        <w:pStyle w:val="Date"/>
      </w:pPr>
      <w:r>
        <w:t xml:space="preserve">2017-08-15</w:t>
      </w:r>
    </w:p>
    <w:p>
      <w:pPr>
        <w:pStyle w:val="Heading1"/>
      </w:pPr>
      <w:bookmarkStart w:id="21" w:name="demo-prerequisites"/>
      <w:bookmarkEnd w:id="21"/>
      <w:r>
        <w:t xml:space="preserve">[demo] Prerequisites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sample</w:t>
      </w:r>
      <w:r>
        <w:t xml:space="preserve"> </w:t>
      </w:r>
      <w:r>
        <w:t xml:space="preserve">book written in</w:t>
      </w:r>
      <w:r>
        <w:t xml:space="preserve"> </w:t>
      </w:r>
      <w:r>
        <w:rPr>
          <w:b/>
        </w:rPr>
        <w:t xml:space="preserve">Markdown</w:t>
      </w:r>
      <w:r>
        <w:t xml:space="preserve">. You can use anything that</w:t>
      </w:r>
      <w:r>
        <w:t xml:space="preserve"> </w:t>
      </w:r>
      <w:r>
        <w:t xml:space="preserve">Pandoc's Markdown supports, e.g., a math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For now, you have to install the development versions of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from</w:t>
      </w:r>
      <w:r>
        <w:t xml:space="preserve"> </w:t>
      </w:r>
      <w:r>
        <w:t xml:space="preserve">Github: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"rstudio/bookdown"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Remember each Rmd file contains one and only one chapter, and a chapter is</w:t>
      </w:r>
      <w:r>
        <w:t xml:space="preserve"> </w:t>
      </w:r>
      <w:r>
        <w:t xml:space="preserve">defined by the first-level heading</w:t>
      </w:r>
      <w:r>
        <w:t xml:space="preserve"> </w:t>
      </w:r>
      <w:r>
        <w:rPr>
          <w:rStyle w:val="VerbatimChar"/>
        </w:rPr>
        <w:t xml:space="preserve">#</w:t>
      </w:r>
      <w:r>
        <w:t xml:space="preserve">.</w:t>
      </w:r>
    </w:p>
    <w:p>
      <w:pPr>
        <w:pStyle w:val="BodyText"/>
      </w:pPr>
      <w:r>
        <w:t xml:space="preserve">To compile this example to PDF, you need to install XeLaTeX.</w:t>
      </w:r>
    </w:p>
    <w:p>
      <w:pPr>
        <w:pStyle w:val="Heading1"/>
      </w:pPr>
      <w:bookmarkStart w:id="22" w:name="part-prospectus"/>
      <w:bookmarkEnd w:id="22"/>
      <w:r>
        <w:t xml:space="preserve">(PART*) Prospectus</w:t>
      </w:r>
    </w:p>
    <w:p>
      <w:pPr>
        <w:pStyle w:val="Heading1"/>
      </w:pPr>
      <w:bookmarkStart w:id="23" w:name="front-matter"/>
      <w:bookmarkEnd w:id="23"/>
      <w:r>
        <w:t xml:space="preserve">Front Matter</w:t>
      </w:r>
    </w:p>
    <w:p>
      <w:pPr>
        <w:pStyle w:val="Heading3"/>
      </w:pPr>
      <w:bookmarkStart w:id="24" w:name="about-this-document"/>
      <w:bookmarkEnd w:id="24"/>
      <w:r>
        <w:t xml:space="preserve">About This Document</w:t>
      </w:r>
    </w:p>
    <w:p>
      <w:pPr>
        <w:pStyle w:val="FirstParagraph"/>
      </w:pPr>
      <w:r>
        <w:t xml:space="preserve">This document outlines the research questions, data, and methods for my</w:t>
      </w:r>
      <w:r>
        <w:t xml:space="preserve"> </w:t>
      </w:r>
      <w:r>
        <w:t xml:space="preserve">dissertation. This proposal started out as a grant-writing project, so it has</w:t>
      </w:r>
      <w:r>
        <w:t xml:space="preserve"> </w:t>
      </w:r>
      <w:r>
        <w:t xml:space="preserve">some of the touchstones of NIH F31 grant (Specific Aims, Significance,</w:t>
      </w:r>
      <w:r>
        <w:t xml:space="preserve"> </w:t>
      </w:r>
      <w:r>
        <w:t xml:space="preserve">Approach), but these sections have been expanded considerably.</w:t>
      </w:r>
    </w:p>
    <w:p>
      <w:pPr>
        <w:pStyle w:val="Heading3"/>
      </w:pPr>
      <w:bookmarkStart w:id="25" w:name="dissertation-committee-members"/>
      <w:bookmarkEnd w:id="25"/>
      <w:r>
        <w:t xml:space="preserve">Dissertation Committee Members</w:t>
      </w:r>
    </w:p>
    <w:p>
      <w:pPr>
        <w:pStyle w:val="Compact"/>
        <w:numPr>
          <w:numId w:val="1001"/>
          <w:ilvl w:val="0"/>
        </w:numPr>
      </w:pPr>
      <w:r>
        <w:t xml:space="preserve">Jan Edwards, primary mentor and chair, Department of Hearing and Speech Sciences, University of Maryland</w:t>
      </w:r>
    </w:p>
    <w:p>
      <w:pPr>
        <w:pStyle w:val="Compact"/>
        <w:numPr>
          <w:numId w:val="1001"/>
          <w:ilvl w:val="0"/>
        </w:numPr>
      </w:pPr>
      <w:r>
        <w:t xml:space="preserve">Susan Ellis Weismer, official advisor at UW-Madison, Department of Communication Sciences and Disorders</w:t>
      </w:r>
    </w:p>
    <w:p>
      <w:pPr>
        <w:pStyle w:val="Compact"/>
        <w:numPr>
          <w:numId w:val="1001"/>
          <w:ilvl w:val="0"/>
        </w:numPr>
      </w:pPr>
      <w:r>
        <w:t xml:space="preserve">Margarita Kaushanskaya, Department of Communication Sciences and Disorders</w:t>
      </w:r>
    </w:p>
    <w:p>
      <w:pPr>
        <w:pStyle w:val="Compact"/>
        <w:numPr>
          <w:numId w:val="1001"/>
          <w:ilvl w:val="0"/>
        </w:numPr>
      </w:pPr>
      <w:r>
        <w:t xml:space="preserve">Audra Sterling, Department of Communication Sciences and Disorders</w:t>
      </w:r>
    </w:p>
    <w:p>
      <w:pPr>
        <w:pStyle w:val="Compact"/>
        <w:numPr>
          <w:numId w:val="1001"/>
          <w:ilvl w:val="0"/>
        </w:numPr>
      </w:pPr>
      <w:r>
        <w:t xml:space="preserve">David Kaplan, Department of Educational Psychology</w:t>
      </w:r>
    </w:p>
    <w:p>
      <w:pPr>
        <w:pStyle w:val="Compact"/>
        <w:numPr>
          <w:numId w:val="1001"/>
          <w:ilvl w:val="0"/>
        </w:numPr>
      </w:pPr>
      <w:r>
        <w:t xml:space="preserve">Bob McMurray, Department of Psychological and Brain Sciences, University of Iowa</w:t>
      </w:r>
    </w:p>
    <w:p>
      <w:pPr>
        <w:pStyle w:val="Heading3"/>
      </w:pPr>
      <w:bookmarkStart w:id="26" w:name="planned-dissertation-format"/>
      <w:bookmarkEnd w:id="26"/>
      <w:r>
        <w:t xml:space="preserve">Planned Dissertation Format</w:t>
      </w:r>
    </w:p>
    <w:p>
      <w:pPr>
        <w:pStyle w:val="FirstParagraph"/>
      </w:pPr>
      <w:r>
        <w:t xml:space="preserve">Three thematically related manuscripts, one for each specific aim, to be</w:t>
      </w:r>
      <w:r>
        <w:t xml:space="preserve"> </w:t>
      </w:r>
      <w:r>
        <w:t xml:space="preserve">completed by Summer 2018.</w:t>
      </w:r>
    </w:p>
    <w:p>
      <w:pPr>
        <w:pStyle w:val="Heading1"/>
      </w:pPr>
      <w:bookmarkStart w:id="27" w:name="specific-aims"/>
      <w:bookmarkEnd w:id="27"/>
      <w:r>
        <w:t xml:space="preserve">Specific Aims</w:t>
      </w:r>
    </w:p>
    <w:p>
      <w:pPr>
        <w:pStyle w:val="FirstParagraph"/>
      </w:pPr>
      <w:r>
        <w:t xml:space="preserve">Individual differences in language ability are apparent as soon as</w:t>
      </w:r>
      <w:r>
        <w:t xml:space="preserve"> </w:t>
      </w:r>
      <w:r>
        <w:t xml:space="preserve">children start talking, but it is difficult to identify children at risk</w:t>
      </w:r>
      <w:r>
        <w:t xml:space="preserve"> </w:t>
      </w:r>
      <w:r>
        <w:t xml:space="preserve">for language delay or disorder. Recent work suggests word recognition</w:t>
      </w:r>
      <w:r>
        <w:t xml:space="preserve"> </w:t>
      </w:r>
      <w:r>
        <w:t xml:space="preserve">efficiency—that is, how well children map incoming speech to words—may</w:t>
      </w:r>
      <w:r>
        <w:t xml:space="preserve"> </w:t>
      </w:r>
      <w:r>
        <w:t xml:space="preserve">help identify early differences in children’s language trajectories.</w:t>
      </w:r>
      <w:r>
        <w:t xml:space="preserve"> </w:t>
      </w:r>
      <w:r>
        <w:t xml:space="preserve">Children learn spoken language by listening to caregivers, so children</w:t>
      </w:r>
      <w:r>
        <w:t xml:space="preserve"> </w:t>
      </w:r>
      <w:r>
        <w:t xml:space="preserve">who are faster at recognizing words have an advantage for word learning.</w:t>
      </w:r>
      <w:r>
        <w:t xml:space="preserve"> </w:t>
      </w:r>
      <w:r>
        <w:t xml:space="preserve">This view is borne out by some studies suggesting that children who are</w:t>
      </w:r>
      <w:r>
        <w:t xml:space="preserve"> </w:t>
      </w:r>
      <w:r>
        <w:t xml:space="preserve">faster at processing words show greater vocabulary gains months later</w:t>
      </w:r>
      <w:r>
        <w:t xml:space="preserve"> </w:t>
      </w:r>
      <w:r>
        <w:t xml:space="preserve">(e.g., Weisleder &amp; Fernald,</w:t>
      </w:r>
      <w:r>
        <w:t xml:space="preserve"> </w:t>
      </w:r>
      <w:hyperlink w:anchor="ref-Weisleder2013">
        <w:r>
          <w:rPr>
            <w:rStyle w:val="Hyperlink"/>
          </w:rPr>
          <w:t xml:space="preserve">2013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We do not know, however, how word recognition itself develops over time</w:t>
      </w:r>
      <w:r>
        <w:t xml:space="preserve"> </w:t>
      </w:r>
      <w:r>
        <w:t xml:space="preserve">within a child. This is an important open question because word</w:t>
      </w:r>
      <w:r>
        <w:t xml:space="preserve"> </w:t>
      </w:r>
      <w:r>
        <w:t xml:space="preserve">recognition may provide a key mechanism for understanding how individual</w:t>
      </w:r>
      <w:r>
        <w:t xml:space="preserve"> </w:t>
      </w:r>
      <w:r>
        <w:t xml:space="preserve">differences emerge in word learning and persist into early language</w:t>
      </w:r>
      <w:r>
        <w:t xml:space="preserve"> </w:t>
      </w:r>
      <w:r>
        <w:t xml:space="preserve">development. Without a developmental account of word recognition, we</w:t>
      </w:r>
      <w:r>
        <w:t xml:space="preserve"> </w:t>
      </w:r>
      <w:r>
        <w:t xml:space="preserve">lack the context for understanding individual differences in lexical</w:t>
      </w:r>
      <w:r>
        <w:t xml:space="preserve"> </w:t>
      </w:r>
      <w:r>
        <w:t xml:space="preserve">processing. Thus, even the big-picture questions are unclear: Do early</w:t>
      </w:r>
      <w:r>
        <w:t xml:space="preserve"> </w:t>
      </w:r>
      <w:r>
        <w:t xml:space="preserve">differences persist over time so that faster processors remain</w:t>
      </w:r>
      <w:r>
        <w:t xml:space="preserve"> </w:t>
      </w:r>
      <w:r>
        <w:t xml:space="preserve">relatively fast later in childhood? Or, is such a question ill-posed</w:t>
      </w:r>
      <w:r>
        <w:t xml:space="preserve"> </w:t>
      </w:r>
      <w:r>
        <w:t xml:space="preserve">because the magnitude of the differences among children shrink with age?</w:t>
      </w:r>
      <w:r>
        <w:t xml:space="preserve"> </w:t>
      </w:r>
      <w:r>
        <w:t xml:space="preserve">I plan to address this gap in knowledge by analyzing three years of word</w:t>
      </w:r>
      <w:r>
        <w:t xml:space="preserve"> </w:t>
      </w:r>
      <w:r>
        <w:t xml:space="preserve">recognition data collected in recently completed longitudinal study of</w:t>
      </w:r>
      <w:r>
        <w:t xml:space="preserve"> </w:t>
      </w:r>
      <w:r>
        <w:t xml:space="preserve">180 children.</w:t>
      </w:r>
    </w:p>
    <w:p>
      <w:pPr>
        <w:pStyle w:val="BodyText"/>
      </w:pPr>
      <w:r>
        <w:t xml:space="preserve">In particular, I will examine the development of</w:t>
      </w:r>
      <w:r>
        <w:t xml:space="preserve"> </w:t>
      </w:r>
      <w:r>
        <w:rPr>
          <w:i/>
        </w:rPr>
        <w:t xml:space="preserve">familiar word</w:t>
      </w:r>
      <w:r>
        <w:rPr>
          <w:i/>
        </w:rPr>
        <w:t xml:space="preserve"> </w:t>
      </w:r>
      <w:r>
        <w:rPr>
          <w:i/>
        </w:rPr>
        <w:t xml:space="preserve">recognition</w:t>
      </w:r>
      <w:r>
        <w:t xml:space="preserve">,</w:t>
      </w:r>
      <w:r>
        <w:t xml:space="preserve"> </w:t>
      </w:r>
      <w:r>
        <w:rPr>
          <w:i/>
        </w:rPr>
        <w:t xml:space="preserve">lexical competition,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fast referent selection</w:t>
      </w:r>
      <w:r>
        <w:t xml:space="preserve"> </w:t>
      </w:r>
      <w:r>
        <w:t xml:space="preserve">(the</w:t>
      </w:r>
      <w:r>
        <w:t xml:space="preserve"> </w:t>
      </w:r>
      <w:r>
        <w:t xml:space="preserve">ability to map novel words to novel objects in the moment). Through</w:t>
      </w:r>
      <w:r>
        <w:t xml:space="preserve"> </w:t>
      </w:r>
      <w:r>
        <w:t xml:space="preserve">these analyses, I will develop a fine-grained description of how the</w:t>
      </w:r>
      <w:r>
        <w:t xml:space="preserve"> </w:t>
      </w:r>
      <w:r>
        <w:t xml:space="preserve">dynamics of word recognition change year over year, and I will study how</w:t>
      </w:r>
      <w:r>
        <w:t xml:space="preserve"> </w:t>
      </w:r>
      <w:r>
        <w:t xml:space="preserve">differences in word recognition performance relate to child-level</w:t>
      </w:r>
      <w:r>
        <w:t xml:space="preserve"> </w:t>
      </w:r>
      <w:r>
        <w:t xml:space="preserve">measures (such as vocabulary and speech perception). I will complement</w:t>
      </w:r>
      <w:r>
        <w:t xml:space="preserve"> </w:t>
      </w:r>
      <w:r>
        <w:t xml:space="preserve">these empirical analyses with computational cognitive models. With these</w:t>
      </w:r>
      <w:r>
        <w:t xml:space="preserve"> </w:t>
      </w:r>
      <w:r>
        <w:t xml:space="preserve">models, I will simulate the word recognition data from each year and</w:t>
      </w:r>
      <w:r>
        <w:t xml:space="preserve"> </w:t>
      </w:r>
      <w:r>
        <w:t xml:space="preserve">study how the models need to change to adapt to children’s developing</w:t>
      </w:r>
      <w:r>
        <w:t xml:space="preserve"> </w:t>
      </w:r>
      <w:r>
        <w:t xml:space="preserve">word recognition abilities. These simulations can identify plausible</w:t>
      </w:r>
      <w:r>
        <w:t xml:space="preserve"> </w:t>
      </w:r>
      <w:r>
        <w:t xml:space="preserve">psychological mechanisms that underlie changes in word recognition</w:t>
      </w:r>
      <w:r>
        <w:t xml:space="preserve"> </w:t>
      </w:r>
      <w:r>
        <w:t xml:space="preserve">behavior.</w:t>
      </w:r>
    </w:p>
    <w:p>
      <w:pPr>
        <w:pStyle w:val="Heading2"/>
      </w:pPr>
      <w:bookmarkStart w:id="28" w:name="specific-aim-1-familiar-word-recognition-and-lexical-competition"/>
      <w:bookmarkEnd w:id="28"/>
      <w:r>
        <w:t xml:space="preserve">Specific Aim 1 (Familiar Word Recognition and Lexical Competition)</w:t>
      </w:r>
    </w:p>
    <w:p>
      <w:pPr>
        <w:pStyle w:val="FirstParagraph"/>
      </w:pPr>
      <w:r>
        <w:rPr>
          <w:b/>
        </w:rPr>
        <w:t xml:space="preserve">To characterize the development of familiar word recognition and lexical</w:t>
      </w:r>
      <w:r>
        <w:rPr>
          <w:b/>
        </w:rPr>
        <w:t xml:space="preserve"> </w:t>
      </w:r>
      <w:r>
        <w:rPr>
          <w:b/>
        </w:rPr>
        <w:t xml:space="preserve">competition, I will analyze data from a visual world paradigm experiment,</w:t>
      </w:r>
      <w:r>
        <w:rPr>
          <w:b/>
        </w:rPr>
        <w:t xml:space="preserve"> </w:t>
      </w:r>
      <w:r>
        <w:rPr>
          <w:b/>
        </w:rPr>
        <w:t xml:space="preserve">conducted at age 3, age 4, and age 5.</w:t>
      </w:r>
    </w:p>
    <w:p>
      <w:pPr>
        <w:pStyle w:val="BodyText"/>
      </w:pPr>
      <w:r>
        <w:t xml:space="preserve">In these eyetracking experiments, children were presented with four</w:t>
      </w:r>
      <w:r>
        <w:t xml:space="preserve"> </w:t>
      </w:r>
      <w:r>
        <w:t xml:space="preserve">images of familiar objects and heard a prompt to view one of the images.</w:t>
      </w:r>
      <w:r>
        <w:t xml:space="preserve"> </w:t>
      </w:r>
      <w:r>
        <w:t xml:space="preserve">The four images included a target word (e.g.,</w:t>
      </w:r>
      <w:r>
        <w:t xml:space="preserve"> </w:t>
      </w:r>
      <w:r>
        <w:rPr>
          <w:i/>
        </w:rPr>
        <w:t xml:space="preserve">bell</w:t>
      </w:r>
      <w:r>
        <w:t xml:space="preserve">), a semantically</w:t>
      </w:r>
      <w:r>
        <w:t xml:space="preserve"> </w:t>
      </w:r>
      <w:r>
        <w:t xml:space="preserve">related word (</w:t>
      </w:r>
      <w:r>
        <w:rPr>
          <w:i/>
        </w:rPr>
        <w:t xml:space="preserve">drum</w:t>
      </w:r>
      <w:r>
        <w:t xml:space="preserve">), a phonologically similar word (</w:t>
      </w:r>
      <w:r>
        <w:rPr>
          <w:i/>
        </w:rPr>
        <w:t xml:space="preserve">bee</w:t>
      </w:r>
      <w:r>
        <w:t xml:space="preserve">), and an</w:t>
      </w:r>
      <w:r>
        <w:t xml:space="preserve"> </w:t>
      </w:r>
      <w:r>
        <w:t xml:space="preserve">unrelated word (</w:t>
      </w:r>
      <w:r>
        <w:rPr>
          <w:i/>
        </w:rPr>
        <w:t xml:space="preserve">swing</w:t>
      </w:r>
      <w:r>
        <w:t xml:space="preserve">). I will use a series of growth curve analyses</w:t>
      </w:r>
      <w:r>
        <w:t xml:space="preserve"> </w:t>
      </w:r>
      <w:r>
        <w:t xml:space="preserve">to describe how children’s familiar word recognition develop year over</w:t>
      </w:r>
      <w:r>
        <w:t xml:space="preserve"> </w:t>
      </w:r>
      <w:r>
        <w:t xml:space="preserve">year. Of interest is how individual differences at Year 1 persist into</w:t>
      </w:r>
      <w:r>
        <w:t xml:space="preserve"> </w:t>
      </w:r>
      <w:r>
        <w:t xml:space="preserve">Year 3. I will also analyze how expressive vocabulary and lexical</w:t>
      </w:r>
      <w:r>
        <w:t xml:space="preserve"> </w:t>
      </w:r>
      <w:r>
        <w:t xml:space="preserve">processing develop together over time. Lastly, I will examine the</w:t>
      </w:r>
      <w:r>
        <w:t xml:space="preserve"> </w:t>
      </w:r>
      <w:r>
        <w:t xml:space="preserve">children’s looks to the distractors to study the developmental course of</w:t>
      </w:r>
      <w:r>
        <w:t xml:space="preserve"> </w:t>
      </w:r>
      <w:r>
        <w:t xml:space="preserve">lexical competition from similar sounding and similar meaning words.</w:t>
      </w:r>
      <w:r>
        <w:t xml:space="preserve"> </w:t>
      </w:r>
      <w:r>
        <w:t xml:space="preserve">Changes in sensitivity to competing words can reveal how lexical</w:t>
      </w:r>
      <w:r>
        <w:t xml:space="preserve"> </w:t>
      </w:r>
      <w:r>
        <w:t xml:space="preserve">competition emerges as a byproduct of learning new words.</w:t>
      </w:r>
    </w:p>
    <w:p>
      <w:pPr>
        <w:pStyle w:val="Heading2"/>
      </w:pPr>
      <w:bookmarkStart w:id="29" w:name="specific-aim-2-referent-selection-and-mispronunciations"/>
      <w:bookmarkEnd w:id="29"/>
      <w:r>
        <w:t xml:space="preserve">Specific Aim 2 (Referent Selection and Mispronunciations)</w:t>
      </w:r>
    </w:p>
    <w:p>
      <w:pPr>
        <w:pStyle w:val="FirstParagraph"/>
      </w:pPr>
      <w:r>
        <w:rPr>
          <w:b/>
        </w:rPr>
        <w:t xml:space="preserve">To characterize how fast referent selection develops longitudinally, I will</w:t>
      </w:r>
      <w:r>
        <w:rPr>
          <w:b/>
        </w:rPr>
        <w:t xml:space="preserve"> </w:t>
      </w:r>
      <w:r>
        <w:rPr>
          <w:b/>
        </w:rPr>
        <w:t xml:space="preserve">analyze data from a looking-while-listening mispronunciation experiment,</w:t>
      </w:r>
      <w:r>
        <w:rPr>
          <w:b/>
        </w:rPr>
        <w:t xml:space="preserve"> </w:t>
      </w:r>
      <w:r>
        <w:rPr>
          <w:b/>
        </w:rPr>
        <w:t xml:space="preserve">conducted at age 3, age 4, and age 5.</w:t>
      </w:r>
    </w:p>
    <w:p>
      <w:pPr>
        <w:pStyle w:val="BodyText"/>
      </w:pPr>
      <w:r>
        <w:t xml:space="preserve">In these eyetracking experiments</w:t>
      </w:r>
      <w:r>
        <w:t xml:space="preserve"> </w:t>
      </w:r>
      <w:r>
        <w:t xml:space="preserve">(Law &amp; Edwards,</w:t>
      </w:r>
      <w:r>
        <w:t xml:space="preserve"> </w:t>
      </w:r>
      <w:hyperlink w:anchor="ref-MPPaper">
        <w:r>
          <w:rPr>
            <w:rStyle w:val="Hyperlink"/>
          </w:rPr>
          <w:t xml:space="preserve">2015</w:t>
        </w:r>
      </w:hyperlink>
      <w:r>
        <w:t xml:space="preserve">; based on White &amp; Morgan,</w:t>
      </w:r>
      <w:r>
        <w:t xml:space="preserve"> </w:t>
      </w:r>
      <w:hyperlink w:anchor="ref-WhiteMorgan2008">
        <w:r>
          <w:rPr>
            <w:rStyle w:val="Hyperlink"/>
          </w:rPr>
          <w:t xml:space="preserve">2008</w:t>
        </w:r>
      </w:hyperlink>
      <w:r>
        <w:t xml:space="preserve">)</w:t>
      </w:r>
      <w:r>
        <w:t xml:space="preserve">, children</w:t>
      </w:r>
      <w:r>
        <w:t xml:space="preserve"> </w:t>
      </w:r>
      <w:r>
        <w:t xml:space="preserve">saw an image of a familiar object and an unfamiliar object, and they heard</w:t>
      </w:r>
      <w:r>
        <w:t xml:space="preserve"> </w:t>
      </w:r>
      <w:r>
        <w:t xml:space="preserve">either a correct production of the familiar object (e.g.,</w:t>
      </w:r>
      <w:r>
        <w:t xml:space="preserve"> </w:t>
      </w:r>
      <w:r>
        <w:rPr>
          <w:i/>
        </w:rPr>
        <w:t xml:space="preserve">soup</w:t>
      </w:r>
      <w:r>
        <w:t xml:space="preserve">), a one-feature</w:t>
      </w:r>
      <w:r>
        <w:t xml:space="preserve"> </w:t>
      </w:r>
      <w:r>
        <w:t xml:space="preserve">mispronunciation of the familiar object (</w:t>
      </w:r>
      <w:r>
        <w:rPr>
          <w:i/>
        </w:rPr>
        <w:t xml:space="preserve">shoop</w:t>
      </w:r>
      <w:r>
        <w:t xml:space="preserve">), or a novel word unrelated to</w:t>
      </w:r>
      <w:r>
        <w:t xml:space="preserve"> </w:t>
      </w:r>
      <w:r>
        <w:t xml:space="preserve">either image (</w:t>
      </w:r>
      <w:r>
        <w:rPr>
          <w:i/>
        </w:rPr>
        <w:t xml:space="preserve">cheem</w:t>
      </w:r>
      <w:r>
        <w:t xml:space="preserve">). The correct productions test familiar word recognition</w:t>
      </w:r>
      <w:r>
        <w:t xml:space="preserve"> </w:t>
      </w:r>
      <w:r>
        <w:t xml:space="preserve">and the nonwords test fast referent selection. The mispronunciations test a</w:t>
      </w:r>
      <w:r>
        <w:t xml:space="preserve"> </w:t>
      </w:r>
      <w:r>
        <w:t xml:space="preserve">child’s phonological categories (whether the child permits, rejects, or</w:t>
      </w:r>
      <w:r>
        <w:t xml:space="preserve"> </w:t>
      </w:r>
      <w:r>
        <w:t xml:space="preserve">equivocates about mispronunciations).</w:t>
      </w:r>
    </w:p>
    <w:p>
      <w:pPr>
        <w:pStyle w:val="BodyText"/>
      </w:pPr>
      <w:r>
        <w:t xml:space="preserve">I will use growth curve analyses to study how children’s responses to</w:t>
      </w:r>
      <w:r>
        <w:t xml:space="preserve"> </w:t>
      </w:r>
      <w:r>
        <w:t xml:space="preserve">the three word types change over time. I will examine familiar word</w:t>
      </w:r>
      <w:r>
        <w:t xml:space="preserve"> </w:t>
      </w:r>
      <w:r>
        <w:t xml:space="preserve">recognition and fast referent selection to determine which feature of</w:t>
      </w:r>
      <w:r>
        <w:t xml:space="preserve"> </w:t>
      </w:r>
      <w:r>
        <w:t xml:space="preserve">lexical processing better predicts vocabulary growth. I plan to examine</w:t>
      </w:r>
      <w:r>
        <w:t xml:space="preserve"> </w:t>
      </w:r>
      <w:r>
        <w:t xml:space="preserve">dissociations or asymmetries in these forms of processing within</w:t>
      </w:r>
      <w:r>
        <w:t xml:space="preserve"> </w:t>
      </w:r>
      <w:r>
        <w:t xml:space="preserve">children as a way to empirically assess the claim that "novel word</w:t>
      </w:r>
      <w:r>
        <w:t xml:space="preserve"> </w:t>
      </w:r>
      <w:r>
        <w:t xml:space="preserve">processing (referent selection) is not distinct from familiar word</w:t>
      </w:r>
      <w:r>
        <w:t xml:space="preserve"> </w:t>
      </w:r>
      <w:r>
        <w:t xml:space="preserve">recognition" (McMurray, Horst, &amp; Samuelson, 2012). Finally, I will</w:t>
      </w:r>
      <w:r>
        <w:t xml:space="preserve"> </w:t>
      </w:r>
      <w:r>
        <w:t xml:space="preserve">examine how individual differences in vocabulary and speech perception</w:t>
      </w:r>
      <w:r>
        <w:t xml:space="preserve"> </w:t>
      </w:r>
      <w:r>
        <w:t xml:space="preserve">predict responses to mispronunciations and novel words.</w:t>
      </w:r>
    </w:p>
    <w:p>
      <w:pPr>
        <w:pStyle w:val="Heading2"/>
      </w:pPr>
      <w:bookmarkStart w:id="30" w:name="specific-aim-3-computational-modeling"/>
      <w:bookmarkEnd w:id="30"/>
      <w:r>
        <w:t xml:space="preserve">Specific Aim 3 (Computational Modeling)</w:t>
      </w:r>
    </w:p>
    <w:p>
      <w:pPr>
        <w:pStyle w:val="FirstParagraph"/>
      </w:pPr>
      <w:r>
        <w:rPr>
          <w:b/>
        </w:rPr>
        <w:t xml:space="preserve">To identify plausible psychological mechanisms underlying the development of</w:t>
      </w:r>
      <w:r>
        <w:rPr>
          <w:b/>
        </w:rPr>
        <w:t xml:space="preserve"> </w:t>
      </w:r>
      <w:r>
        <w:rPr>
          <w:b/>
        </w:rPr>
        <w:t xml:space="preserve">word recognition, I will simulate the word recognition data using cognitive</w:t>
      </w:r>
      <w:r>
        <w:rPr>
          <w:b/>
        </w:rPr>
        <w:t xml:space="preserve"> </w:t>
      </w:r>
      <w:r>
        <w:rPr>
          <w:b/>
        </w:rPr>
        <w:t xml:space="preserve">computation models.</w:t>
      </w:r>
    </w:p>
    <w:p>
      <w:pPr>
        <w:pStyle w:val="BodyText"/>
      </w:pPr>
      <w:r>
        <w:t xml:space="preserve">The TRACE model of word recognition</w:t>
      </w:r>
      <w:r>
        <w:t xml:space="preserve"> </w:t>
      </w:r>
      <w:r>
        <w:t xml:space="preserve">(McClelland &amp; Elman,</w:t>
      </w:r>
      <w:r>
        <w:t xml:space="preserve"> </w:t>
      </w:r>
      <w:hyperlink w:anchor="ref-TRACE">
        <w:r>
          <w:rPr>
            <w:rStyle w:val="Hyperlink"/>
          </w:rPr>
          <w:t xml:space="preserve">1986</w:t>
        </w:r>
      </w:hyperlink>
      <w:r>
        <w:t xml:space="preserve">)</w:t>
      </w:r>
      <w:r>
        <w:t xml:space="preserve"> </w:t>
      </w:r>
      <w:r>
        <w:t xml:space="preserve">has been used to simulate word</w:t>
      </w:r>
      <w:r>
        <w:t xml:space="preserve"> </w:t>
      </w:r>
      <w:r>
        <w:t xml:space="preserve">recognition data from adults</w:t>
      </w:r>
      <w:r>
        <w:t xml:space="preserve"> </w:t>
      </w:r>
      <w:r>
        <w:t xml:space="preserve">(Allopenna, Magnuson, &amp; Tanenhaus,</w:t>
      </w:r>
      <w:r>
        <w:t xml:space="preserve"> </w:t>
      </w:r>
      <w:hyperlink w:anchor="ref-Allopenna1998">
        <w:r>
          <w:rPr>
            <w:rStyle w:val="Hyperlink"/>
          </w:rPr>
          <w:t xml:space="preserve">1998</w:t>
        </w:r>
      </w:hyperlink>
      <w:r>
        <w:t xml:space="preserve">)</w:t>
      </w:r>
      <w:r>
        <w:t xml:space="preserve">, adults with aphasia</w:t>
      </w:r>
      <w:r>
        <w:t xml:space="preserve"> </w:t>
      </w:r>
      <w:r>
        <w:t xml:space="preserve">(Mirman, Yee, Blumstein, &amp; Magnuson,</w:t>
      </w:r>
      <w:r>
        <w:t xml:space="preserve"> </w:t>
      </w:r>
      <w:hyperlink w:anchor="ref-Mirman2011">
        <w:r>
          <w:rPr>
            <w:rStyle w:val="Hyperlink"/>
          </w:rPr>
          <w:t xml:space="preserve">2011</w:t>
        </w:r>
      </w:hyperlink>
      <w:r>
        <w:t xml:space="preserve">)</w:t>
      </w:r>
      <w:r>
        <w:t xml:space="preserve">, toddlers</w:t>
      </w:r>
      <w:r>
        <w:t xml:space="preserve"> </w:t>
      </w:r>
      <w:r>
        <w:t xml:space="preserve">(Mayor &amp; Plunkett,</w:t>
      </w:r>
      <w:r>
        <w:t xml:space="preserve"> </w:t>
      </w:r>
      <w:hyperlink w:anchor="ref-TRACE_Mispro">
        <w:r>
          <w:rPr>
            <w:rStyle w:val="Hyperlink"/>
          </w:rPr>
          <w:t xml:space="preserve">2014</w:t>
        </w:r>
      </w:hyperlink>
      <w:r>
        <w:t xml:space="preserve">)</w:t>
      </w:r>
      <w:r>
        <w:t xml:space="preserve">, and adolescents with language</w:t>
      </w:r>
      <w:r>
        <w:t xml:space="preserve"> </w:t>
      </w:r>
      <w:r>
        <w:t xml:space="preserve">impairments</w:t>
      </w:r>
      <w:r>
        <w:t xml:space="preserve"> </w:t>
      </w:r>
      <w:r>
        <w:t xml:space="preserve">(McMurray, Samelson, Lee, &amp; Tomblin,</w:t>
      </w:r>
      <w:r>
        <w:t xml:space="preserve"> </w:t>
      </w:r>
      <w:hyperlink w:anchor="ref-McMurray2010">
        <w:r>
          <w:rPr>
            <w:rStyle w:val="Hyperlink"/>
          </w:rPr>
          <w:t xml:space="preserve">2010</w:t>
        </w:r>
      </w:hyperlink>
      <w:r>
        <w:t xml:space="preserve">)</w:t>
      </w:r>
      <w:r>
        <w:t xml:space="preserve">. In this model, incoming acoustic information</w:t>
      </w:r>
      <w:r>
        <w:t xml:space="preserve"> </w:t>
      </w:r>
      <w:r>
        <w:t xml:space="preserve">activates perceptual units which in turn activate phoneme units which in turn</w:t>
      </w:r>
      <w:r>
        <w:t xml:space="preserve"> </w:t>
      </w:r>
      <w:r>
        <w:t xml:space="preserve">activate word units. Connections are interactive, so the model can accommodate</w:t>
      </w:r>
      <w:r>
        <w:t xml:space="preserve"> </w:t>
      </w:r>
      <w:r>
        <w:t xml:space="preserve">top-down processing effects and competition among units through inhibition. The</w:t>
      </w:r>
      <w:r>
        <w:t xml:space="preserve"> </w:t>
      </w:r>
      <w:r>
        <w:t xml:space="preserve">model is controlled by psychological parameters like inhibition strength,</w:t>
      </w:r>
      <w:r>
        <w:t xml:space="preserve"> </w:t>
      </w:r>
      <w:r>
        <w:t xml:space="preserve">activation decay rates, and lexicon size and composition. The advantage of using</w:t>
      </w:r>
      <w:r>
        <w:t xml:space="preserve"> </w:t>
      </w:r>
      <w:r>
        <w:t xml:space="preserve">this model is how one can map different behavioral patterns onto changes in</w:t>
      </w:r>
      <w:r>
        <w:t xml:space="preserve"> </w:t>
      </w:r>
      <w:r>
        <w:t xml:space="preserve">model parameterizations to develop a plausible psychological account of</w:t>
      </w:r>
      <w:r>
        <w:t xml:space="preserve"> </w:t>
      </w:r>
      <w:r>
        <w:t xml:space="preserve">developmental changes. I will simulate the Year 1 word recognition data in</w:t>
      </w:r>
      <w:r>
        <w:t xml:space="preserve"> </w:t>
      </w:r>
      <w:r>
        <w:t xml:space="preserve">TRACE, and I will study how the model’s parameters need to change in order to</w:t>
      </w:r>
      <w:r>
        <w:t xml:space="preserve"> </w:t>
      </w:r>
      <w:r>
        <w:t xml:space="preserve">accommodate data from Year 2 and Year 3. I will examine how different model</w:t>
      </w:r>
      <w:r>
        <w:t xml:space="preserve"> </w:t>
      </w:r>
      <w:r>
        <w:t xml:space="preserve">parameters map onto individual differences in word recognition. For instance,</w:t>
      </w:r>
      <w:r>
        <w:t xml:space="preserve"> </w:t>
      </w:r>
      <w:r>
        <w:t xml:space="preserve">under what modeling conditions are mispronunciations of familiar words accepted</w:t>
      </w:r>
      <w:r>
        <w:t xml:space="preserve"> </w:t>
      </w:r>
      <w:r>
        <w:t xml:space="preserve">and do these conditions correspond to child-level differences in vocabulary or</w:t>
      </w:r>
      <w:r>
        <w:t xml:space="preserve"> </w:t>
      </w:r>
      <w:r>
        <w:t xml:space="preserve">speech perception? These simulations will provide a psychological account for</w:t>
      </w:r>
      <w:r>
        <w:t xml:space="preserve"> </w:t>
      </w:r>
      <w:r>
        <w:t xml:space="preserve">the developmental trends and individual variation in word recognition.</w:t>
      </w:r>
    </w:p>
    <w:p>
      <w:pPr>
        <w:pStyle w:val="Heading2"/>
      </w:pPr>
      <w:bookmarkStart w:id="31" w:name="summary"/>
      <w:bookmarkEnd w:id="31"/>
      <w:r>
        <w:t xml:space="preserve">Summary</w:t>
      </w:r>
    </w:p>
    <w:p>
      <w:pPr>
        <w:pStyle w:val="FirstParagraph"/>
      </w:pPr>
      <w:r>
        <w:t xml:space="preserve">This project investigates how word recognition develops during the</w:t>
      </w:r>
      <w:r>
        <w:t xml:space="preserve"> </w:t>
      </w:r>
      <w:r>
        <w:t xml:space="preserve">preschool years. There has been no research studying word recognition</w:t>
      </w:r>
      <w:r>
        <w:t xml:space="preserve"> </w:t>
      </w:r>
      <w:r>
        <w:t xml:space="preserve">longitudinally after age two. Findings will show how individual</w:t>
      </w:r>
      <w:r>
        <w:t xml:space="preserve"> </w:t>
      </w:r>
      <w:r>
        <w:t xml:space="preserve">differences in lexical processing change over time and can reveal how</w:t>
      </w:r>
      <w:r>
        <w:t xml:space="preserve"> </w:t>
      </w:r>
      <w:r>
        <w:t xml:space="preserve">low-level mechanisms underlying word recognition mature longitudinally</w:t>
      </w:r>
      <w:r>
        <w:t xml:space="preserve"> </w:t>
      </w:r>
      <w:r>
        <w:t xml:space="preserve">in children. These findings will have translational value by studying</w:t>
      </w:r>
      <w:r>
        <w:t xml:space="preserve"> </w:t>
      </w:r>
      <w:r>
        <w:t xml:space="preserve">processing abilities that subserve word learning and by assessing the</w:t>
      </w:r>
      <w:r>
        <w:t xml:space="preserve"> </w:t>
      </w:r>
      <w:r>
        <w:t xml:space="preserve">predictive relationships between early word recognition ability and</w:t>
      </w:r>
      <w:r>
        <w:t xml:space="preserve"> </w:t>
      </w:r>
      <w:r>
        <w:t xml:space="preserve">later language outcomes.</w:t>
      </w:r>
    </w:p>
    <w:p>
      <w:pPr>
        <w:pStyle w:val="Heading1"/>
      </w:pPr>
      <w:bookmarkStart w:id="32" w:name="significance"/>
      <w:bookmarkEnd w:id="32"/>
      <w:r>
        <w:t xml:space="preserve">Significance</w:t>
      </w:r>
    </w:p>
    <w:p>
      <w:pPr>
        <w:pStyle w:val="Heading2"/>
      </w:pPr>
      <w:bookmarkStart w:id="33" w:name="public-health-significance"/>
      <w:bookmarkEnd w:id="33"/>
      <w:r>
        <w:t xml:space="preserve">Public Health Significance </w:t>
      </w:r>
    </w:p>
    <w:p>
      <w:pPr>
        <w:pStyle w:val="FirstParagraph"/>
      </w:pPr>
      <w:r>
        <w:t xml:space="preserve">Vocabulary size in preschool is a robust predictor of later language</w:t>
      </w:r>
      <w:r>
        <w:t xml:space="preserve"> </w:t>
      </w:r>
      <w:r>
        <w:t xml:space="preserve">development, and early language skills predict early literacy skills at</w:t>
      </w:r>
      <w:r>
        <w:t xml:space="preserve"> </w:t>
      </w:r>
      <w:r>
        <w:t xml:space="preserve">school entry</w:t>
      </w:r>
      <w:r>
        <w:t xml:space="preserve"> </w:t>
      </w:r>
      <w:r>
        <w:t xml:space="preserve">(P. L. Morgan, Farkas, Hillemeier, Hammer, &amp; Maczuga,</w:t>
      </w:r>
      <w:r>
        <w:t xml:space="preserve"> </w:t>
      </w:r>
      <w:hyperlink w:anchor="ref-Morgan2015">
        <w:r>
          <w:rPr>
            <w:rStyle w:val="Hyperlink"/>
          </w:rPr>
          <w:t xml:space="preserve">2015</w:t>
        </w:r>
      </w:hyperlink>
      <w:r>
        <w:t xml:space="preserve">)</w:t>
      </w:r>
      <w:r>
        <w:t xml:space="preserve">. By studying the mechanisms that</w:t>
      </w:r>
      <w:r>
        <w:t xml:space="preserve"> </w:t>
      </w:r>
      <w:r>
        <w:t xml:space="preserve">shape word learning, we can understand how individual differences in</w:t>
      </w:r>
      <w:r>
        <w:t xml:space="preserve"> </w:t>
      </w:r>
      <w:r>
        <w:t xml:space="preserve">language ability arise and identify strategies for closing language gaps</w:t>
      </w:r>
      <w:r>
        <w:t xml:space="preserve"> </w:t>
      </w:r>
      <w:r>
        <w:t xml:space="preserve">between children. Word recognition—the process of mapping incoming</w:t>
      </w:r>
      <w:r>
        <w:t xml:space="preserve"> </w:t>
      </w:r>
      <w:r>
        <w:t xml:space="preserve">speech sounds to known or novel words—has been shown to predict later</w:t>
      </w:r>
      <w:r>
        <w:t xml:space="preserve"> </w:t>
      </w:r>
      <w:r>
        <w:t xml:space="preserve">language outcomes. We do not know how this ability develops over time,</w:t>
      </w:r>
      <w:r>
        <w:t xml:space="preserve"> </w:t>
      </w:r>
      <w:r>
        <w:t xml:space="preserve">and we do not know when word recognition is most predictive of future</w:t>
      </w:r>
      <w:r>
        <w:t xml:space="preserve"> </w:t>
      </w:r>
      <w:r>
        <w:t xml:space="preserve">outcomes. This project will provide an integrated account of how word</w:t>
      </w:r>
      <w:r>
        <w:t xml:space="preserve"> </w:t>
      </w:r>
      <w:r>
        <w:t xml:space="preserve">recognition and its relationship with vocabulary size change from age 3</w:t>
      </w:r>
      <w:r>
        <w:t xml:space="preserve"> </w:t>
      </w:r>
      <w:r>
        <w:t xml:space="preserve">to age 5.</w:t>
      </w:r>
    </w:p>
    <w:p>
      <w:pPr>
        <w:pStyle w:val="Heading2"/>
      </w:pPr>
      <w:bookmarkStart w:id="34" w:name="scientific-significance"/>
      <w:bookmarkEnd w:id="34"/>
      <w:r>
        <w:t xml:space="preserve">Scientific Significance</w:t>
      </w:r>
    </w:p>
    <w:p>
      <w:pPr>
        <w:pStyle w:val="Heading3"/>
      </w:pPr>
      <w:bookmarkStart w:id="35" w:name="lexical-processing-dynamics"/>
      <w:bookmarkEnd w:id="35"/>
      <w:r>
        <w:t xml:space="preserve">Lexical Processing Dynamics</w:t>
      </w:r>
    </w:p>
    <w:p>
      <w:pPr>
        <w:pStyle w:val="FirstParagraph"/>
      </w:pPr>
      <w:r>
        <w:t xml:space="preserve">Mature listeners recognize words by continuously evaluating incoming</w:t>
      </w:r>
      <w:r>
        <w:t xml:space="preserve"> </w:t>
      </w:r>
      <w:r>
        <w:t xml:space="preserve">speech input for possible word matches through lexical competition. The</w:t>
      </w:r>
      <w:r>
        <w:t xml:space="preserve"> </w:t>
      </w:r>
      <w:r>
        <w:t xml:space="preserve">first part of a word activates multiple candidate words in parallel, and</w:t>
      </w:r>
      <w:r>
        <w:t xml:space="preserve"> </w:t>
      </w:r>
      <w:r>
        <w:t xml:space="preserve">these candidates compete so that the best-fitting word is recognized.</w:t>
      </w:r>
      <w:r>
        <w:t xml:space="preserve"> </w:t>
      </w:r>
      <w:r>
        <w:t xml:space="preserve">For example, the onset "bee" might activate the candidates</w:t>
      </w:r>
      <w:r>
        <w:t xml:space="preserve"> </w:t>
      </w:r>
      <w:r>
        <w:rPr>
          <w:i/>
        </w:rPr>
        <w:t xml:space="preserve">bee</w:t>
      </w:r>
      <w:r>
        <w:t xml:space="preserve">,</w:t>
      </w:r>
      <w:r>
        <w:t xml:space="preserve"> </w:t>
      </w:r>
      <w:r>
        <w:rPr>
          <w:i/>
        </w:rPr>
        <w:t xml:space="preserve">beam</w:t>
      </w:r>
      <w:r>
        <w:t xml:space="preserve">,</w:t>
      </w:r>
      <w:r>
        <w:t xml:space="preserve"> </w:t>
      </w:r>
      <w:r>
        <w:rPr>
          <w:i/>
        </w:rPr>
        <w:t xml:space="preserve">beetle</w:t>
      </w:r>
      <w:r>
        <w:t xml:space="preserve">,</w:t>
      </w:r>
      <w:r>
        <w:t xml:space="preserve"> </w:t>
      </w:r>
      <w:r>
        <w:rPr>
          <w:i/>
        </w:rPr>
        <w:t xml:space="preserve">beak</w:t>
      </w:r>
      <w:r>
        <w:t xml:space="preserve">,</w:t>
      </w:r>
      <w:r>
        <w:t xml:space="preserve"> </w:t>
      </w:r>
      <w:r>
        <w:rPr>
          <w:i/>
        </w:rPr>
        <w:t xml:space="preserve">beaker</w:t>
      </w:r>
      <w:r>
        <w:t xml:space="preserve">,</w:t>
      </w:r>
      <w:r>
        <w:t xml:space="preserve"> </w:t>
      </w:r>
      <w:r>
        <w:rPr>
          <w:i/>
        </w:rPr>
        <w:t xml:space="preserve">beginning</w:t>
      </w:r>
      <w:r>
        <w:t xml:space="preserve">, and so on, but an</w:t>
      </w:r>
      <w:r>
        <w:t xml:space="preserve"> </w:t>
      </w:r>
      <w:r>
        <w:t xml:space="preserve">additional "m" would narrow the candidates to just</w:t>
      </w:r>
      <w:r>
        <w:t xml:space="preserve"> </w:t>
      </w:r>
      <w:r>
        <w:rPr>
          <w:i/>
        </w:rPr>
        <w:t xml:space="preserve">beam</w:t>
      </w:r>
      <w:r>
        <w:t xml:space="preserve">. Semantic</w:t>
      </w:r>
      <w:r>
        <w:t xml:space="preserve"> </w:t>
      </w:r>
      <w:r>
        <w:t xml:space="preserve">relationships also influence lexical processing, and cascading</w:t>
      </w:r>
      <w:r>
        <w:t xml:space="preserve"> </w:t>
      </w:r>
      <w:r>
        <w:t xml:space="preserve">phonological-semantic effects—e.g., where</w:t>
      </w:r>
      <w:r>
        <w:t xml:space="preserve"> </w:t>
      </w:r>
      <w:r>
        <w:rPr>
          <w:i/>
        </w:rPr>
        <w:t xml:space="preserve">castle</w:t>
      </w:r>
      <w:r>
        <w:t xml:space="preserve"> </w:t>
      </w:r>
      <w:r>
        <w:t xml:space="preserve">activates the</w:t>
      </w:r>
      <w:r>
        <w:t xml:space="preserve"> </w:t>
      </w:r>
      <w:r>
        <w:t xml:space="preserve">phonologically similar</w:t>
      </w:r>
      <w:r>
        <w:t xml:space="preserve"> </w:t>
      </w:r>
      <w:r>
        <w:rPr>
          <w:i/>
        </w:rPr>
        <w:t xml:space="preserve">candy</w:t>
      </w:r>
      <w:r>
        <w:t xml:space="preserve"> </w:t>
      </w:r>
      <w:r>
        <w:t xml:space="preserve">which in turn activates the semantically</w:t>
      </w:r>
      <w:r>
        <w:t xml:space="preserve"> </w:t>
      </w:r>
      <w:r>
        <w:t xml:space="preserve">related</w:t>
      </w:r>
      <w:r>
        <w:t xml:space="preserve"> </w:t>
      </w:r>
      <w:r>
        <w:rPr>
          <w:i/>
        </w:rPr>
        <w:t xml:space="preserve">sweet</w:t>
      </w:r>
      <w:r>
        <w:t xml:space="preserve">â€”have been demonstrated</w:t>
      </w:r>
      <w:r>
        <w:t xml:space="preserve"> </w:t>
      </w:r>
      <w:r>
        <w:t xml:space="preserve">(Marslen-Wilson &amp; Zwitserlood,</w:t>
      </w:r>
      <w:r>
        <w:t xml:space="preserve"> </w:t>
      </w:r>
      <w:hyperlink w:anchor="ref-Marslen-Wilson1989">
        <w:r>
          <w:rPr>
            <w:rStyle w:val="Hyperlink"/>
          </w:rPr>
          <w:t xml:space="preserve">1989</w:t>
        </w:r>
      </w:hyperlink>
      <w:r>
        <w:t xml:space="preserve">)</w:t>
      </w:r>
      <w:r>
        <w:t xml:space="preserve">. Both low-level</w:t>
      </w:r>
      <w:r>
        <w:t xml:space="preserve"> </w:t>
      </w:r>
      <w:r>
        <w:t xml:space="preserve">phonetic cues and high-level grammatical, semantic and pragmatic information</w:t>
      </w:r>
      <w:r>
        <w:t xml:space="preserve"> </w:t>
      </w:r>
      <w:r>
        <w:t xml:space="preserve">can influence this process, but the</w:t>
      </w:r>
      <w:r>
        <w:t xml:space="preserve"> </w:t>
      </w:r>
      <w:r>
        <w:rPr>
          <w:i/>
        </w:rPr>
        <w:t xml:space="preserve">continuous processing of multiple competing</w:t>
      </w:r>
      <w:r>
        <w:rPr>
          <w:i/>
        </w:rPr>
        <w:t xml:space="preserve"> </w:t>
      </w:r>
      <w:r>
        <w:rPr>
          <w:i/>
        </w:rPr>
        <w:t xml:space="preserve">candidates</w:t>
      </w:r>
      <w:r>
        <w:t xml:space="preserve"> </w:t>
      </w:r>
      <w:r>
        <w:t xml:space="preserve">is the essential dynamic underlying word recognition</w:t>
      </w:r>
      <w:r>
        <w:t xml:space="preserve"> </w:t>
      </w:r>
      <w:r>
        <w:t xml:space="preserve">(Magnuson, Mirman, &amp; Myers,</w:t>
      </w:r>
      <w:r>
        <w:t xml:space="preserve"> </w:t>
      </w:r>
      <w:hyperlink w:anchor="ref-Magnuson2013">
        <w:r>
          <w:rPr>
            <w:rStyle w:val="Hyperlink"/>
          </w:rPr>
          <w:t xml:space="preserve">2013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What about young children who know considerably fewer words? Eyetracking</w:t>
      </w:r>
      <w:r>
        <w:t xml:space="preserve"> </w:t>
      </w:r>
      <w:r>
        <w:t xml:space="preserve">studies with toddlers have suggested a developmental continuity between</w:t>
      </w:r>
      <w:r>
        <w:t xml:space="preserve"> </w:t>
      </w:r>
      <w:r>
        <w:t xml:space="preserve">toddlers and adult listeners. Children recognize words incrementally</w:t>
      </w:r>
      <w:r>
        <w:t xml:space="preserve"> </w:t>
      </w:r>
      <w:r>
        <w:t xml:space="preserve">(Swingley, Pinto, &amp; Fernald, 1999), match truncated words to their</w:t>
      </w:r>
      <w:r>
        <w:t xml:space="preserve"> </w:t>
      </w:r>
      <w:r>
        <w:t xml:space="preserve">intended referents (Fernald, Swingley, &amp; Pinto, 2001), and use</w:t>
      </w:r>
      <w:r>
        <w:t xml:space="preserve"> </w:t>
      </w:r>
      <w:r>
        <w:t xml:space="preserve">information from neighboring words in a sentence to facilitate word</w:t>
      </w:r>
      <w:r>
        <w:t xml:space="preserve"> </w:t>
      </w:r>
      <w:r>
        <w:t xml:space="preserve">recognition. This information can be grammatical: Lew-Williams and</w:t>
      </w:r>
      <w:r>
        <w:t xml:space="preserve"> </w:t>
      </w:r>
      <w:r>
        <w:t xml:space="preserve">Fernald (2007) found that Spanish-acquiring preschoolers can use</w:t>
      </w:r>
      <w:r>
        <w:t xml:space="preserve"> </w:t>
      </w:r>
      <w:r>
        <w:t xml:space="preserve">grammatical gender on determiners (</w:t>
      </w:r>
      <w:r>
        <w:rPr>
          <w:i/>
        </w:rPr>
        <w:t xml:space="preserve">el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la</w:t>
      </w:r>
      <w:r>
        <w:t xml:space="preserve">) to anticipate the word</w:t>
      </w:r>
      <w:r>
        <w:t xml:space="preserve"> </w:t>
      </w:r>
      <w:r>
        <w:t xml:space="preserve">named in a two-object word recognition task. The information can also be</w:t>
      </w:r>
      <w:r>
        <w:t xml:space="preserve"> </w:t>
      </w:r>
      <w:r>
        <w:t xml:space="preserve">subcategorical phonetic variation: We found that English-acquiring</w:t>
      </w:r>
      <w:r>
        <w:t xml:space="preserve"> </w:t>
      </w:r>
      <w:r>
        <w:t xml:space="preserve">toddlers look earlier to a named image when the coarticulatory formant</w:t>
      </w:r>
      <w:r>
        <w:t xml:space="preserve"> </w:t>
      </w:r>
      <w:r>
        <w:t xml:space="preserve">cues on word</w:t>
      </w:r>
      <w:r>
        <w:t xml:space="preserve"> </w:t>
      </w:r>
      <w:r>
        <w:rPr>
          <w:i/>
        </w:rPr>
        <w:t xml:space="preserve">the</w:t>
      </w:r>
      <w:r>
        <w:t xml:space="preserve"> </w:t>
      </w:r>
      <w:r>
        <w:t xml:space="preserve">predict the noun of the sentence, compared to tokens</w:t>
      </w:r>
      <w:r>
        <w:t xml:space="preserve"> </w:t>
      </w:r>
      <w:r>
        <w:t xml:space="preserve">with neutral coarticulation (Mahr, McMillan, Saffran, Ellis Weismer, &amp;</w:t>
      </w:r>
      <w:r>
        <w:t xml:space="preserve"> </w:t>
      </w:r>
      <w:r>
        <w:t xml:space="preserve">Edwards, 2015).</w:t>
      </w:r>
    </w:p>
    <w:p>
      <w:pPr>
        <w:pStyle w:val="BodyText"/>
      </w:pPr>
      <w:r>
        <w:t xml:space="preserve">There is some evidence for lexical competition where children are</w:t>
      </w:r>
      <w:r>
        <w:t xml:space="preserve"> </w:t>
      </w:r>
      <w:r>
        <w:t xml:space="preserve">sensitive to phonological and semantic similarities among words. Ellis</w:t>
      </w:r>
      <w:r>
        <w:t xml:space="preserve"> </w:t>
      </w:r>
      <w:r>
        <w:t xml:space="preserve">Weismer, Haebig, Edwards, Saffran, and Venker (2016) showed that</w:t>
      </w:r>
      <w:r>
        <w:t xml:space="preserve"> </w:t>
      </w:r>
      <w:r>
        <w:t xml:space="preserve">toddlers (14–29 months old) looked less reliably to a named image when</w:t>
      </w:r>
      <w:r>
        <w:t xml:space="preserve"> </w:t>
      </w:r>
      <w:r>
        <w:t xml:space="preserve">the onscreen competitor was a semantically related word or perceptually</w:t>
      </w:r>
      <w:r>
        <w:t xml:space="preserve"> </w:t>
      </w:r>
      <w:r>
        <w:t xml:space="preserve">similar image. In Law, Mahr, Schneeberg, and Edwards (2016),</w:t>
      </w:r>
      <w:r>
        <w:t xml:space="preserve"> </w:t>
      </w:r>
      <w:r>
        <w:t xml:space="preserve">preschoolers (28–60 months old) demonstrated sensitivity to semantic and</w:t>
      </w:r>
      <w:r>
        <w:t xml:space="preserve"> </w:t>
      </w:r>
      <w:r>
        <w:t xml:space="preserve">phonological competitors in a four-image eyetracking task. Huang and</w:t>
      </w:r>
      <w:r>
        <w:t xml:space="preserve"> </w:t>
      </w:r>
      <w:r>
        <w:t xml:space="preserve">Snedeker (2011) presented evidence of cascading semantic-phonological</w:t>
      </w:r>
      <w:r>
        <w:t xml:space="preserve"> </w:t>
      </w:r>
      <w:r>
        <w:t xml:space="preserve">activation in five-year-olds such that for a target word like</w:t>
      </w:r>
      <w:r>
        <w:t xml:space="preserve"> </w:t>
      </w:r>
      <w:r>
        <w:rPr>
          <w:i/>
        </w:rPr>
        <w:t xml:space="preserve">log</w:t>
      </w:r>
      <w:r>
        <w:t xml:space="preserve">,</w:t>
      </w:r>
      <w:r>
        <w:t xml:space="preserve"> </w:t>
      </w:r>
      <w:r>
        <w:t xml:space="preserve">children looked more to an indirect phonological competitor like</w:t>
      </w:r>
      <w:r>
        <w:t xml:space="preserve"> </w:t>
      </w:r>
      <w:r>
        <w:rPr>
          <w:i/>
        </w:rPr>
        <w:t xml:space="preserve">key</w:t>
      </w:r>
      <w:r>
        <w:t xml:space="preserve"> </w:t>
      </w:r>
      <w:r>
        <w:t xml:space="preserve">(competing through its activation of</w:t>
      </w:r>
      <w:r>
        <w:t xml:space="preserve"> </w:t>
      </w:r>
      <w:r>
        <w:rPr>
          <w:i/>
        </w:rPr>
        <w:t xml:space="preserve">lock</w:t>
      </w:r>
      <w:r>
        <w:t xml:space="preserve">) than they looked to an</w:t>
      </w:r>
      <w:r>
        <w:t xml:space="preserve"> </w:t>
      </w:r>
      <w:r>
        <w:t xml:space="preserve">unrelated image like</w:t>
      </w:r>
      <w:r>
        <w:t xml:space="preserve"> </w:t>
      </w:r>
      <w:r>
        <w:rPr>
          <w:i/>
        </w:rPr>
        <w:t xml:space="preserve">carrot</w:t>
      </w:r>
      <w:r>
        <w:t xml:space="preserve">. In contrast to these studies which all</w:t>
      </w:r>
      <w:r>
        <w:t xml:space="preserve"> </w:t>
      </w:r>
      <w:r>
        <w:t xml:space="preserve">demonstrate interference from similar words, Mani and Plunkett (2010)</w:t>
      </w:r>
      <w:r>
        <w:t xml:space="preserve"> </w:t>
      </w:r>
      <w:r>
        <w:t xml:space="preserve">demonstrated cross-modal phonological priming effects in 18-month-olds.</w:t>
      </w:r>
      <w:r>
        <w:t xml:space="preserve"> </w:t>
      </w:r>
      <w:r>
        <w:t xml:space="preserve">In this study, a picture of prime word (e.g., cat or teeth) was</w:t>
      </w:r>
      <w:r>
        <w:t xml:space="preserve"> </w:t>
      </w:r>
      <w:r>
        <w:t xml:space="preserve">presented in silence; then two images (e.g., cup and shoe) were</w:t>
      </w:r>
      <w:r>
        <w:t xml:space="preserve"> </w:t>
      </w:r>
      <w:r>
        <w:t xml:space="preserve">presented, one of which was named (</w:t>
      </w:r>
      <w:r>
        <w:rPr>
          <w:i/>
        </w:rPr>
        <w:t xml:space="preserve">cup</w:t>
      </w:r>
      <w:r>
        <w:t xml:space="preserve">). Children on average looked</w:t>
      </w:r>
      <w:r>
        <w:t xml:space="preserve"> </w:t>
      </w:r>
      <w:r>
        <w:t xml:space="preserve">more to the target word (like</w:t>
      </w:r>
      <w:r>
        <w:t xml:space="preserve"> </w:t>
      </w:r>
      <w:r>
        <w:rPr>
          <w:i/>
        </w:rPr>
        <w:t xml:space="preserve">cup</w:t>
      </w:r>
      <w:r>
        <w:t xml:space="preserve">) when it was primed by an image of a</w:t>
      </w:r>
      <w:r>
        <w:t xml:space="preserve"> </w:t>
      </w:r>
      <w:r>
        <w:t xml:space="preserve">phonological neighbor (like</w:t>
      </w:r>
      <w:r>
        <w:t xml:space="preserve"> </w:t>
      </w:r>
      <w:r>
        <w:rPr>
          <w:i/>
        </w:rPr>
        <w:t xml:space="preserve">cat</w:t>
      </w:r>
      <w:r>
        <w:t xml:space="preserve">), and the children performed at chance</w:t>
      </w:r>
      <w:r>
        <w:t xml:space="preserve"> </w:t>
      </w:r>
      <w:r>
        <w:t xml:space="preserve">when the prime was not related to the named word. Mani, Durrant, and</w:t>
      </w:r>
      <w:r>
        <w:t xml:space="preserve"> </w:t>
      </w:r>
      <w:r>
        <w:t xml:space="preserve">Floccia (2012) found a similar result for cascading</w:t>
      </w:r>
      <w:r>
        <w:t xml:space="preserve"> </w:t>
      </w:r>
      <w:r>
        <w:t xml:space="preserve">phonological-semantic priming with 24-month-olds: Children looked more</w:t>
      </w:r>
      <w:r>
        <w:t xml:space="preserve"> </w:t>
      </w:r>
      <w:r>
        <w:t xml:space="preserve">to a target</w:t>
      </w:r>
      <w:r>
        <w:t xml:space="preserve"> </w:t>
      </w:r>
      <w:r>
        <w:rPr>
          <w:i/>
        </w:rPr>
        <w:t xml:space="preserve">shoe</w:t>
      </w:r>
      <w:r>
        <w:t xml:space="preserve"> </w:t>
      </w:r>
      <w:r>
        <w:t xml:space="preserve">compared to a distractor</w:t>
      </w:r>
      <w:r>
        <w:t xml:space="preserve"> </w:t>
      </w:r>
      <w:r>
        <w:rPr>
          <w:i/>
        </w:rPr>
        <w:t xml:space="preserve">door</w:t>
      </w:r>
      <w:r>
        <w:t xml:space="preserve"> </w:t>
      </w:r>
      <w:r>
        <w:t xml:space="preserve">when primed by an</w:t>
      </w:r>
      <w:r>
        <w:t xml:space="preserve"> </w:t>
      </w:r>
      <w:r>
        <w:t xml:space="preserve">image of</w:t>
      </w:r>
      <w:r>
        <w:t xml:space="preserve"> </w:t>
      </w:r>
      <w:r>
        <w:rPr>
          <w:i/>
        </w:rPr>
        <w:t xml:space="preserve">clock</w:t>
      </w:r>
      <w:r>
        <w:t xml:space="preserve">, assumed to activate</w:t>
      </w:r>
      <w:r>
        <w:t xml:space="preserve"> </w:t>
      </w:r>
      <w:r>
        <w:rPr>
          <w:i/>
        </w:rPr>
        <w:t xml:space="preserve">sock</w:t>
      </w:r>
      <w:r>
        <w:t xml:space="preserve"> </w:t>
      </w:r>
      <w:r>
        <w:t xml:space="preserve">which primed</w:t>
      </w:r>
      <w:r>
        <w:t xml:space="preserve"> </w:t>
      </w:r>
      <w:r>
        <w:rPr>
          <w:i/>
        </w:rPr>
        <w:t xml:space="preserve">shoe</w:t>
      </w:r>
      <w:r>
        <w:t xml:space="preserve">.</w:t>
      </w:r>
    </w:p>
    <w:p>
      <w:pPr>
        <w:pStyle w:val="BodyText"/>
      </w:pPr>
      <w:r>
        <w:t xml:space="preserve">The above studies involved young children of different ages tested under</w:t>
      </w:r>
      <w:r>
        <w:t xml:space="preserve"> </w:t>
      </w:r>
      <w:r>
        <w:t xml:space="preserve">different procedures, sometimes in different dialects and languages.</w:t>
      </w:r>
      <w:r>
        <w:t xml:space="preserve"> </w:t>
      </w:r>
      <w:r>
        <w:t xml:space="preserve">Averaging these results together, so to speak, the studies suggest that</w:t>
      </w:r>
      <w:r>
        <w:t xml:space="preserve"> </w:t>
      </w:r>
      <w:r>
        <w:t xml:space="preserve">early word recognition demonstrates some hallmarks of adult behavior:</w:t>
      </w:r>
      <w:r>
        <w:t xml:space="preserve"> </w:t>
      </w:r>
      <w:r>
        <w:t xml:space="preserve">Continuous processing of words, integration of information from</w:t>
      </w:r>
      <w:r>
        <w:t xml:space="preserve"> </w:t>
      </w:r>
      <w:r>
        <w:t xml:space="preserve">different levels of representation, and the influence of similar,</w:t>
      </w:r>
      <w:r>
        <w:t xml:space="preserve"> </w:t>
      </w:r>
      <w:r>
        <w:t xml:space="preserve">unspoken words on recognition of a word. Nevertheless, we only have a</w:t>
      </w:r>
      <w:r>
        <w:t xml:space="preserve"> </w:t>
      </w:r>
      <w:r>
        <w:t xml:space="preserve">fragmented view of how familiar word recognition and lexical competition</w:t>
      </w:r>
      <w:r>
        <w:t xml:space="preserve"> </w:t>
      </w:r>
      <w:r>
        <w:t xml:space="preserve">develop within children.</w:t>
      </w:r>
    </w:p>
    <w:p>
      <w:pPr>
        <w:pStyle w:val="BodyText"/>
      </w:pPr>
      <w:r>
        <w:t xml:space="preserve">One open question is how lexical competition develops within children.</w:t>
      </w:r>
      <w:r>
        <w:t xml:space="preserve"> </w:t>
      </w:r>
      <w:r>
        <w:t xml:space="preserve">For example, do phonological similar words exert more interference</w:t>
      </w:r>
      <w:r>
        <w:t xml:space="preserve"> </w:t>
      </w:r>
      <w:r>
        <w:t xml:space="preserve">during word recognition as children grow older? As a guiding hypothesis,</w:t>
      </w:r>
      <w:r>
        <w:t xml:space="preserve"> </w:t>
      </w:r>
      <w:r>
        <w:t xml:space="preserve">we can think of word learning as a gradual process where familiarity</w:t>
      </w:r>
      <w:r>
        <w:t xml:space="preserve"> </w:t>
      </w:r>
      <w:r>
        <w:t xml:space="preserve">with a word moves from shallow receptive knowledge to deeper expressive</w:t>
      </w:r>
      <w:r>
        <w:t xml:space="preserve"> </w:t>
      </w:r>
      <w:r>
        <w:t xml:space="preserve">knowledge. In adult listeners, words compete and inhibit one another, so</w:t>
      </w:r>
      <w:r>
        <w:t xml:space="preserve"> </w:t>
      </w:r>
      <w:r>
        <w:t xml:space="preserve">that a word is truly “learned” and integrated into the lexicon when it</w:t>
      </w:r>
      <w:r>
        <w:t xml:space="preserve"> </w:t>
      </w:r>
      <w:r>
        <w:t xml:space="preserve">can influence the processing of other words (a line of reasoning</w:t>
      </w:r>
      <w:r>
        <w:t xml:space="preserve"> </w:t>
      </w:r>
      <w:r>
        <w:t xml:space="preserve">reviewed by Kapnoula, et al., 2015). Increasing sensitivity to similar</w:t>
      </w:r>
      <w:r>
        <w:t xml:space="preserve"> </w:t>
      </w:r>
      <w:r>
        <w:t xml:space="preserve">sounding words over time would reveal that children improve their</w:t>
      </w:r>
      <w:r>
        <w:t xml:space="preserve"> </w:t>
      </w:r>
      <w:r>
        <w:t xml:space="preserve">ability to consider multiple candidates in parallel. By studying how</w:t>
      </w:r>
      <w:r>
        <w:t xml:space="preserve"> </w:t>
      </w:r>
      <w:r>
        <w:t xml:space="preserve">sensitivity to similar-sounding and similar-meaning words develop over</w:t>
      </w:r>
      <w:r>
        <w:t xml:space="preserve"> </w:t>
      </w:r>
      <w:r>
        <w:t xml:space="preserve">time and within ever-growing vocabularies, this project can reveal how</w:t>
      </w:r>
      <w:r>
        <w:t xml:space="preserve"> </w:t>
      </w:r>
      <w:r>
        <w:t xml:space="preserve">children come to process words efficiently.</w:t>
      </w:r>
    </w:p>
    <w:p>
      <w:pPr>
        <w:pStyle w:val="BodyText"/>
      </w:pPr>
      <w:r>
        <w:t xml:space="preserve">Another avenue for studying word recognition is to examine how listeners</w:t>
      </w:r>
      <w:r>
        <w:t xml:space="preserve"> </w:t>
      </w:r>
      <w:r>
        <w:t xml:space="preserve">respond to unfamiliar or novel stimuli. A productive line of research</w:t>
      </w:r>
      <w:r>
        <w:t xml:space="preserve"> </w:t>
      </w:r>
      <w:r>
        <w:t xml:space="preserve">has found that children are sensitive to mispronunciations during word</w:t>
      </w:r>
      <w:r>
        <w:t xml:space="preserve"> </w:t>
      </w:r>
      <w:r>
        <w:t xml:space="preserve">recognition (e.g., Swingley &amp; Aslin, 2000, 2002). White and Morgan</w:t>
      </w:r>
      <w:r>
        <w:t xml:space="preserve"> </w:t>
      </w:r>
      <w:r>
        <w:t xml:space="preserve">(2008) presented toddlers with images of a familiar and novel object,</w:t>
      </w:r>
      <w:r>
        <w:t xml:space="preserve"> </w:t>
      </w:r>
      <w:r>
        <w:t xml:space="preserve">and children heard a correct production of the familiar object,</w:t>
      </w:r>
      <w:r>
        <w:t xml:space="preserve"> </w:t>
      </w:r>
      <w:r>
        <w:t xml:space="preserve">mispronunciations of the familiar object of varying severity, or an</w:t>
      </w:r>
      <w:r>
        <w:t xml:space="preserve"> </w:t>
      </w:r>
      <w:r>
        <w:t xml:space="preserve">unrelated nonword. Toddlers looked less to a familiar word when the</w:t>
      </w:r>
      <w:r>
        <w:t xml:space="preserve"> </w:t>
      </w:r>
      <w:r>
        <w:t xml:space="preserve">first segment was mispronounced. Moreover, they demonstrated graded</w:t>
      </w:r>
      <w:r>
        <w:t xml:space="preserve"> </w:t>
      </w:r>
      <w:r>
        <w:t xml:space="preserve">sensitivity such that a 1-feature mispronunciation yielded more looks to</w:t>
      </w:r>
      <w:r>
        <w:t xml:space="preserve"> </w:t>
      </w:r>
      <w:r>
        <w:t xml:space="preserve">an image than a 2-feature mispronunciation, and a 2-feature</w:t>
      </w:r>
      <w:r>
        <w:t xml:space="preserve"> </w:t>
      </w:r>
      <w:r>
        <w:t xml:space="preserve">mispronunciation yielded more looks than a 3-feature one. Finally, in</w:t>
      </w:r>
      <w:r>
        <w:t xml:space="preserve"> </w:t>
      </w:r>
      <w:r>
        <w:t xml:space="preserve">the nonword condition, the children looked more to the novel object than</w:t>
      </w:r>
      <w:r>
        <w:t xml:space="preserve"> </w:t>
      </w:r>
      <w:r>
        <w:t xml:space="preserve">the familiar one, demonstrating</w:t>
      </w:r>
      <w:r>
        <w:t xml:space="preserve"> </w:t>
      </w:r>
      <w:r>
        <w:rPr>
          <w:i/>
        </w:rPr>
        <w:t xml:space="preserve">fast referent selection</w:t>
      </w:r>
      <w:r>
        <w:t xml:space="preserve"> </w:t>
      </w:r>
      <w:r>
        <w:t xml:space="preserve">as they</w:t>
      </w:r>
      <w:r>
        <w:t xml:space="preserve"> </w:t>
      </w:r>
      <w:r>
        <w:t xml:space="preserve">associated novel words to novel objects in the moment. A similar pattern</w:t>
      </w:r>
      <w:r>
        <w:t xml:space="preserve"> </w:t>
      </w:r>
      <w:r>
        <w:t xml:space="preserve">of effects was observed in the mispronunciation study by</w:t>
      </w:r>
      <w:r>
        <w:t xml:space="preserve"> </w:t>
      </w:r>
      <w:r>
        <w:t xml:space="preserve">Law &amp; Edwards (</w:t>
      </w:r>
      <w:hyperlink w:anchor="ref-MPPaper">
        <w:r>
          <w:rPr>
            <w:rStyle w:val="Hyperlink"/>
          </w:rPr>
          <w:t xml:space="preserve">2015</w:t>
        </w:r>
      </w:hyperlink>
      <w:r>
        <w:t xml:space="preserve">)</w:t>
      </w:r>
      <w:r>
        <w:t xml:space="preserve"> </w:t>
      </w:r>
      <w:r>
        <w:t xml:space="preserve">with</w:t>
      </w:r>
      <w:r>
        <w:t xml:space="preserve"> </w:t>
      </w:r>
      <w:r>
        <w:t xml:space="preserve">preschoolers mapping real words to familiar objects,</w:t>
      </w:r>
      <w:r>
        <w:t xml:space="preserve"> </w:t>
      </w:r>
      <w:r>
        <w:t xml:space="preserve">nonwords to novel objects, and equivocating about mispronunciations of</w:t>
      </w:r>
      <w:r>
        <w:t xml:space="preserve"> </w:t>
      </w:r>
      <w:r>
        <w:t xml:space="preserve">familiar words.</w:t>
      </w:r>
    </w:p>
    <w:p>
      <w:pPr>
        <w:pStyle w:val="BodyText"/>
      </w:pPr>
      <w:r>
        <w:t xml:space="preserve">As with lexical competition, it is unclear how children’s responses to</w:t>
      </w:r>
      <w:r>
        <w:t xml:space="preserve"> </w:t>
      </w:r>
      <w:r>
        <w:t xml:space="preserve">mispronunciations and novel words change over time or how individual</w:t>
      </w:r>
      <w:r>
        <w:t xml:space="preserve"> </w:t>
      </w:r>
      <w:r>
        <w:t xml:space="preserve">differences among children change over time. For example, do children</w:t>
      </w:r>
      <w:r>
        <w:t xml:space="preserve"> </w:t>
      </w:r>
      <w:r>
        <w:t xml:space="preserve">become more forgiving of mispronunciations as they mature and learn more</w:t>
      </w:r>
      <w:r>
        <w:t xml:space="preserve"> </w:t>
      </w:r>
      <w:r>
        <w:t xml:space="preserve">words? We might expect so, as children become more experienced at</w:t>
      </w:r>
      <w:r>
        <w:t xml:space="preserve"> </w:t>
      </w:r>
      <w:r>
        <w:t xml:space="preserve">listening to noisy, degraded, or misspoken speech.</w:t>
      </w:r>
    </w:p>
    <w:p>
      <w:pPr>
        <w:pStyle w:val="BodyText"/>
      </w:pPr>
      <w:r>
        <w:t xml:space="preserve">Another open question involves the development of fast referent</w:t>
      </w:r>
      <w:r>
        <w:t xml:space="preserve"> </w:t>
      </w:r>
      <w:r>
        <w:t xml:space="preserve">selection. At face value, we might expect a child’s ability to associate</w:t>
      </w:r>
      <w:r>
        <w:t xml:space="preserve"> </w:t>
      </w:r>
      <w:r>
        <w:t xml:space="preserve">new words with unfamiliar objects to be more direct measure of</w:t>
      </w:r>
      <w:r>
        <w:t xml:space="preserve"> </w:t>
      </w:r>
      <w:r>
        <w:t xml:space="preserve">word-learning capacity than a child’s ability to process known words.</w:t>
      </w:r>
      <w:r>
        <w:t xml:space="preserve"> </w:t>
      </w:r>
      <w:r>
        <w:t xml:space="preserve">Under this assumption, we would expect individual differences in fast</w:t>
      </w:r>
      <w:r>
        <w:t xml:space="preserve"> </w:t>
      </w:r>
      <w:r>
        <w:t xml:space="preserve">referent selection to be highly correlated with vocabulary growth. But</w:t>
      </w:r>
      <w:r>
        <w:t xml:space="preserve"> </w:t>
      </w:r>
      <w:r>
        <w:t xml:space="preserve">McMurray, Horst, and Samuelson (2012) propose that the same basic</w:t>
      </w:r>
      <w:r>
        <w:t xml:space="preserve"> </w:t>
      </w:r>
      <w:r>
        <w:t xml:space="preserve">process is at play in both recognition of familiar words and fast</w:t>
      </w:r>
      <w:r>
        <w:t xml:space="preserve"> </w:t>
      </w:r>
      <w:r>
        <w:t xml:space="preserve">association of nonwords. In experiments, the observed behaviors are the</w:t>
      </w:r>
      <w:r>
        <w:t xml:space="preserve"> </w:t>
      </w:r>
      <w:r>
        <w:t xml:space="preserve">same: Children hear a word and direct their attention to an appropriate</w:t>
      </w:r>
      <w:r>
        <w:t xml:space="preserve"> </w:t>
      </w:r>
      <w:r>
        <w:t xml:space="preserve">referent. This project can tackle these questions by describing how</w:t>
      </w:r>
      <w:r>
        <w:t xml:space="preserve"> </w:t>
      </w:r>
      <w:r>
        <w:t xml:space="preserve">mispronunciations are processed as children grow older and by examining</w:t>
      </w:r>
      <w:r>
        <w:t xml:space="preserve"> </w:t>
      </w:r>
      <w:r>
        <w:t xml:space="preserve">whether familiar word recognition and fast referent selection dissociate</w:t>
      </w:r>
      <w:r>
        <w:t xml:space="preserve"> </w:t>
      </w:r>
      <w:r>
        <w:t xml:space="preserve">and which one is a better predictor of vocabulary growth.</w:t>
      </w:r>
    </w:p>
    <w:p>
      <w:pPr>
        <w:pStyle w:val="Heading3"/>
      </w:pPr>
      <w:bookmarkStart w:id="36" w:name="individual-differences-in-word-recognition"/>
      <w:bookmarkEnd w:id="36"/>
      <w:r>
        <w:t xml:space="preserve">Individual Differences in Word Recognition</w:t>
      </w:r>
    </w:p>
    <w:p>
      <w:pPr>
        <w:pStyle w:val="FirstParagraph"/>
      </w:pPr>
      <w:r>
        <w:t xml:space="preserve">We have a rough understanding of the development of word recognition,</w:t>
      </w:r>
      <w:r>
        <w:t xml:space="preserve"> </w:t>
      </w:r>
      <w:r>
        <w:t xml:space="preserve">and these gaps in knowledge matter because young children differ in</w:t>
      </w:r>
      <w:r>
        <w:t xml:space="preserve"> </w:t>
      </w:r>
      <w:r>
        <w:t xml:space="preserve">their word recognition abilities. These differences are usually measured</w:t>
      </w:r>
      <w:r>
        <w:t xml:space="preserve"> </w:t>
      </w:r>
      <w:r>
        <w:t xml:space="preserve">using</w:t>
      </w:r>
      <w:r>
        <w:t xml:space="preserve"> </w:t>
      </w:r>
      <w:r>
        <w:rPr>
          <w:i/>
        </w:rPr>
        <w:t xml:space="preserve">accuracy</w:t>
      </w:r>
      <w:r>
        <w:t xml:space="preserve"> </w:t>
      </w:r>
      <w:r>
        <w:t xml:space="preserve">(a probability of recognizing to a word) or</w:t>
      </w:r>
      <w:r>
        <w:t xml:space="preserve"> </w:t>
      </w:r>
      <w:r>
        <w:rPr>
          <w:i/>
        </w:rPr>
        <w:t xml:space="preserve">efficiency</w:t>
      </w:r>
      <w:r>
        <w:t xml:space="preserve"> </w:t>
      </w:r>
      <w:r>
        <w:t xml:space="preserve">(a reaction time or some measure of how quickly accuracy</w:t>
      </w:r>
      <w:r>
        <w:t xml:space="preserve"> </w:t>
      </w:r>
      <w:r>
        <w:t xml:space="preserve">changes over time). These differences are consequential too, as word</w:t>
      </w:r>
      <w:r>
        <w:t xml:space="preserve"> </w:t>
      </w:r>
      <w:r>
        <w:t xml:space="preserve">recognition differences correlate with other language measures</w:t>
      </w:r>
      <w:r>
        <w:t xml:space="preserve"> </w:t>
      </w:r>
      <w:r>
        <w:t xml:space="preserve">concurrently, retrospectively, and prospectively.</w:t>
      </w:r>
    </w:p>
    <w:p>
      <w:pPr>
        <w:pStyle w:val="BodyText"/>
      </w:pPr>
      <w:r>
        <w:t xml:space="preserve">The best predictor of lexical processing efficiency is concurrent</w:t>
      </w:r>
      <w:r>
        <w:t xml:space="preserve"> </w:t>
      </w:r>
      <w:r>
        <w:t xml:space="preserve">vocabulary size: Children who know more words look more quickly and</w:t>
      </w:r>
      <w:r>
        <w:t xml:space="preserve"> </w:t>
      </w:r>
      <w:r>
        <w:t xml:space="preserve">reliably to a named word (e.g., Law &amp; Edwards, 2015).</w:t>
      </w:r>
    </w:p>
    <w:p>
      <w:pPr>
        <w:pStyle w:val="BodyText"/>
      </w:pPr>
      <w:r>
        <w:t xml:space="preserve">This fact deserves a brief reflection: Suppose the information</w:t>
      </w:r>
      <w:r>
        <w:t xml:space="preserve"> </w:t>
      </w:r>
      <w:r>
        <w:t xml:space="preserve">processing mechanism behind word recognition were just a naïve table</w:t>
      </w:r>
      <w:r>
        <w:t xml:space="preserve"> </w:t>
      </w:r>
      <w:r>
        <w:t xml:space="preserve">search. Then this finding is somewhat puzzling: Children with larger</w:t>
      </w:r>
      <w:r>
        <w:t xml:space="preserve"> </w:t>
      </w:r>
      <w:r>
        <w:t xml:space="preserve">lexicons have to find a needle in a larger haystack—yet this apparent</w:t>
      </w:r>
      <w:r>
        <w:t xml:space="preserve"> </w:t>
      </w:r>
      <w:r>
        <w:t xml:space="preserve">liability is an advantage. That is why the search analogy is naïve. One</w:t>
      </w:r>
      <w:r>
        <w:t xml:space="preserve"> </w:t>
      </w:r>
      <w:r>
        <w:t xml:space="preserve">explanation follows from the earlier described idea about graded word</w:t>
      </w:r>
      <w:r>
        <w:t xml:space="preserve"> </w:t>
      </w:r>
      <w:r>
        <w:t xml:space="preserve">learning: Children become better at recognizing words as they learn more</w:t>
      </w:r>
      <w:r>
        <w:t xml:space="preserve"> </w:t>
      </w:r>
      <w:r>
        <w:t xml:space="preserve">words because they extract regularities and discover similarities among</w:t>
      </w:r>
      <w:r>
        <w:t xml:space="preserve"> </w:t>
      </w:r>
      <w:r>
        <w:t xml:space="preserve">words and develop more efficient lexical representations—the haystack</w:t>
      </w:r>
      <w:r>
        <w:t xml:space="preserve"> </w:t>
      </w:r>
      <w:r>
        <w:t xml:space="preserve">develops regularity and becomes easier to search.</w:t>
      </w:r>
    </w:p>
    <w:p>
      <w:pPr>
        <w:pStyle w:val="BodyText"/>
      </w:pPr>
      <w:r>
        <w:t xml:space="preserve">Although it is a robust predictor of word recognition, vocabulary size</w:t>
      </w:r>
      <w:r>
        <w:t xml:space="preserve"> </w:t>
      </w:r>
      <w:r>
        <w:t xml:space="preserve">is nonspecific. For lexical processing dynamics, vocabulary size can be</w:t>
      </w:r>
      <w:r>
        <w:t xml:space="preserve"> </w:t>
      </w:r>
      <w:r>
        <w:t xml:space="preserve">considered an indicator for the organization and efficiency of a child’s</w:t>
      </w:r>
      <w:r>
        <w:t xml:space="preserve"> </w:t>
      </w:r>
      <w:r>
        <w:t xml:space="preserve">lexicon, but it also correlates with other (meaningful) differences.</w:t>
      </w:r>
      <w:r>
        <w:t xml:space="preserve"> </w:t>
      </w:r>
      <w:r>
        <w:t xml:space="preserve">Vocabulary is related to differences in speech perception (Cristia,</w:t>
      </w:r>
      <w:r>
        <w:t xml:space="preserve"> </w:t>
      </w:r>
      <w:r>
        <w:t xml:space="preserve">Seidl, Junge, Soderstrom, &amp; Hagoort, 2014) and environmental factors</w:t>
      </w:r>
      <w:r>
        <w:t xml:space="preserve"> </w:t>
      </w:r>
      <w:r>
        <w:t xml:space="preserve">like language input (e.g., Hart &amp; Risley, 1995; Hoff, 2003). For</w:t>
      </w:r>
      <w:r>
        <w:t xml:space="preserve"> </w:t>
      </w:r>
      <w:r>
        <w:t xml:space="preserve">instance, measures of speech perception at 6–8 months predict vocabulary</w:t>
      </w:r>
      <w:r>
        <w:t xml:space="preserve"> </w:t>
      </w:r>
      <w:r>
        <w:t xml:space="preserve">size at 24 months (e.g., Tsao, Liu, &amp; Kuhl, 2004; Kuhl et al, 2008), so</w:t>
      </w:r>
      <w:r>
        <w:t xml:space="preserve"> </w:t>
      </w:r>
      <w:r>
        <w:t xml:space="preserve">processing predicts future vocabulary predicts concurrent processing.</w:t>
      </w:r>
    </w:p>
    <w:p>
      <w:pPr>
        <w:pStyle w:val="BodyText"/>
      </w:pPr>
      <w:r>
        <w:t xml:space="preserve">A related complication is the apparent predictive validity of word</w:t>
      </w:r>
      <w:r>
        <w:t xml:space="preserve"> </w:t>
      </w:r>
      <w:r>
        <w:t xml:space="preserve">recognition measures. Marchman and Fernald (2008) found that vocabulary</w:t>
      </w:r>
      <w:r>
        <w:t xml:space="preserve"> </w:t>
      </w:r>
      <w:r>
        <w:t xml:space="preserve">size and lexical processing efficiency at age 2 jointly predicted</w:t>
      </w:r>
      <w:r>
        <w:t xml:space="preserve"> </w:t>
      </w:r>
      <w:r>
        <w:t xml:space="preserve">working memory scores and expressive language scores at age 8. This</w:t>
      </w:r>
      <w:r>
        <w:t xml:space="preserve"> </w:t>
      </w:r>
      <w:r>
        <w:t xml:space="preserve">result would suggest domain-general processing advantages influence word</w:t>
      </w:r>
      <w:r>
        <w:t xml:space="preserve"> </w:t>
      </w:r>
      <w:r>
        <w:t xml:space="preserve">learning. Fernald and Marchman (2012) also found that late talkers who</w:t>
      </w:r>
      <w:r>
        <w:t xml:space="preserve"> </w:t>
      </w:r>
      <w:r>
        <w:t xml:space="preserve">looked more quickly to a named word at 18 months showed larger gains in</w:t>
      </w:r>
      <w:r>
        <w:t xml:space="preserve"> </w:t>
      </w:r>
      <w:r>
        <w:t xml:space="preserve">vocabulary by 30 months compared to late-talkers who looked more slowly</w:t>
      </w:r>
      <w:r>
        <w:t xml:space="preserve"> </w:t>
      </w:r>
      <w:r>
        <w:t xml:space="preserve">at 18 months. Weisleder and Fernald (2013) found that lexical processing</w:t>
      </w:r>
      <w:r>
        <w:t xml:space="preserve"> </w:t>
      </w:r>
      <w:r>
        <w:t xml:space="preserve">and language input at 19 months predict vocabulary size at 25 months and</w:t>
      </w:r>
      <w:r>
        <w:t xml:space="preserve"> </w:t>
      </w:r>
      <w:r>
        <w:t xml:space="preserve">that lexical processing mediated the effect of language input.</w:t>
      </w:r>
    </w:p>
    <w:p>
      <w:pPr>
        <w:pStyle w:val="BodyText"/>
      </w:pPr>
      <w:r>
        <w:t xml:space="preserve">Word recognition efficiency and vocabulary size are interconnected</w:t>
      </w:r>
      <w:r>
        <w:t xml:space="preserve"> </w:t>
      </w:r>
      <w:r>
        <w:t xml:space="preserve">measures with concurrent and predictive associations. This project can</w:t>
      </w:r>
      <w:r>
        <w:t xml:space="preserve"> </w:t>
      </w:r>
      <w:r>
        <w:t xml:space="preserve">clarify this relationship by examining the co-development of word</w:t>
      </w:r>
      <w:r>
        <w:t xml:space="preserve"> </w:t>
      </w:r>
      <w:r>
        <w:t xml:space="preserve">recognition, vocabulary size, and speech perception. In particular, I</w:t>
      </w:r>
      <w:r>
        <w:t xml:space="preserve"> </w:t>
      </w:r>
      <w:r>
        <w:t xml:space="preserve">will ask how individual differences in word recognition change over time</w:t>
      </w:r>
      <w:r>
        <w:t xml:space="preserve"> </w:t>
      </w:r>
      <w:r>
        <w:t xml:space="preserve">alongside differences in vocabulary. I can also which features of word</w:t>
      </w:r>
      <w:r>
        <w:t xml:space="preserve"> </w:t>
      </w:r>
      <w:r>
        <w:t xml:space="preserve">recognition (fast referent selection, lexical competition, etc.) are</w:t>
      </w:r>
      <w:r>
        <w:t xml:space="preserve"> </w:t>
      </w:r>
      <w:r>
        <w:t xml:space="preserve">most predictive of vocabulary outcomes at age 5. The additional measures</w:t>
      </w:r>
      <w:r>
        <w:t xml:space="preserve"> </w:t>
      </w:r>
      <w:r>
        <w:t xml:space="preserve">of speech perception can also help clarify the specific effects of</w:t>
      </w:r>
      <w:r>
        <w:t xml:space="preserve"> </w:t>
      </w:r>
      <w:r>
        <w:t xml:space="preserve">vocabulary size on word recognition.</w:t>
      </w:r>
    </w:p>
    <w:p>
      <w:pPr>
        <w:pStyle w:val="Heading3"/>
      </w:pPr>
      <w:bookmarkStart w:id="37" w:name="computational-modeling"/>
      <w:bookmarkEnd w:id="37"/>
      <w:r>
        <w:t xml:space="preserve">Computational Modeling</w:t>
      </w:r>
    </w:p>
    <w:p>
      <w:pPr>
        <w:pStyle w:val="FirstParagraph"/>
      </w:pPr>
      <w:r>
        <w:t xml:space="preserve">One way to bolster a theory of word recognition is to implement the</w:t>
      </w:r>
      <w:r>
        <w:t xml:space="preserve"> </w:t>
      </w:r>
      <w:r>
        <w:t xml:space="preserve">theory in a computational model and simulate human behavior with the</w:t>
      </w:r>
      <w:r>
        <w:t xml:space="preserve"> </w:t>
      </w:r>
      <w:r>
        <w:t xml:space="preserve">model. If the model can produce responses like those of human listeners,</w:t>
      </w:r>
      <w:r>
        <w:t xml:space="preserve"> </w:t>
      </w:r>
      <w:r>
        <w:t xml:space="preserve">then the behavioral data support the model and the model’s underlying</w:t>
      </w:r>
      <w:r>
        <w:t xml:space="preserve"> </w:t>
      </w:r>
      <w:r>
        <w:t xml:space="preserve">theory. Models have adjustable parameters, and these generally</w:t>
      </w:r>
      <w:r>
        <w:t xml:space="preserve"> </w:t>
      </w:r>
      <w:r>
        <w:t xml:space="preserve">correspond to plausible psychological constructs like the inhibition</w:t>
      </w:r>
      <w:r>
        <w:t xml:space="preserve"> </w:t>
      </w:r>
      <w:r>
        <w:t xml:space="preserve">strength among competing units or a learning rate for modifying</w:t>
      </w:r>
      <w:r>
        <w:t xml:space="preserve"> </w:t>
      </w:r>
      <w:r>
        <w:t xml:space="preserve">connections. Part of the simulation process therefore is to ask under</w:t>
      </w:r>
      <w:r>
        <w:t xml:space="preserve"> </w:t>
      </w:r>
      <w:r>
        <w:t xml:space="preserve">what conditions a model simulates human behavior, and then interpret the</w:t>
      </w:r>
      <w:r>
        <w:t xml:space="preserve"> </w:t>
      </w:r>
      <w:r>
        <w:t xml:space="preserve">simulations in terms of psychological mechanisms.</w:t>
      </w:r>
    </w:p>
    <w:p>
      <w:pPr>
        <w:pStyle w:val="BodyText"/>
      </w:pPr>
      <w:r>
        <w:t xml:space="preserve">Here is a hypothetical example of this modeling strategy: Suppose we</w:t>
      </w:r>
      <w:r>
        <w:t xml:space="preserve"> </w:t>
      </w:r>
      <w:r>
        <w:t xml:space="preserve">want to investigate the finding that a larger vocabulary size predicts</w:t>
      </w:r>
      <w:r>
        <w:t xml:space="preserve"> </w:t>
      </w:r>
      <w:r>
        <w:t xml:space="preserve">more efficient word recognition. We would ask under which parameters</w:t>
      </w:r>
      <w:r>
        <w:t xml:space="preserve"> </w:t>
      </w:r>
      <w:r>
        <w:t xml:space="preserve">(i.e., model settings) a model with a large lexicon outperforms one with</w:t>
      </w:r>
      <w:r>
        <w:t xml:space="preserve"> </w:t>
      </w:r>
      <w:r>
        <w:t xml:space="preserve">a smaller lexicon at word recognition. It might be the case that these</w:t>
      </w:r>
      <w:r>
        <w:t xml:space="preserve"> </w:t>
      </w:r>
      <w:r>
        <w:t xml:space="preserve">results occur only when parameters are set so that the representations</w:t>
      </w:r>
      <w:r>
        <w:t xml:space="preserve"> </w:t>
      </w:r>
      <w:r>
        <w:t xml:space="preserve">of speech sounds are comparatively noisier in a model with fewer words.</w:t>
      </w:r>
      <w:r>
        <w:t xml:space="preserve"> </w:t>
      </w:r>
      <w:r>
        <w:t xml:space="preserve">In this scenario, the models provide a plausible psychological</w:t>
      </w:r>
      <w:r>
        <w:t xml:space="preserve"> </w:t>
      </w:r>
      <w:r>
        <w:t xml:space="preserve">interpretation for the empirical findings: Children develop better</w:t>
      </w:r>
      <w:r>
        <w:t xml:space="preserve"> </w:t>
      </w:r>
      <w:r>
        <w:t xml:space="preserve">representations of speech sounds as they learn words, and these better</w:t>
      </w:r>
      <w:r>
        <w:t xml:space="preserve"> </w:t>
      </w:r>
      <w:r>
        <w:t xml:space="preserve">representations enable more efficient word recognition. Granted, this</w:t>
      </w:r>
      <w:r>
        <w:t xml:space="preserve"> </w:t>
      </w:r>
      <w:r>
        <w:t xml:space="preserve">example is just a hypothetical case, but it illustrates how I intend to</w:t>
      </w:r>
      <w:r>
        <w:t xml:space="preserve"> </w:t>
      </w:r>
      <w:r>
        <w:t xml:space="preserve">use computational models as a way to describe word recognition trends</w:t>
      </w:r>
      <w:r>
        <w:t xml:space="preserve"> </w:t>
      </w:r>
      <w:r>
        <w:t xml:space="preserve">and variation in terms of psychological mechanisms and processing</w:t>
      </w:r>
      <w:r>
        <w:t xml:space="preserve"> </w:t>
      </w:r>
      <w:r>
        <w:t xml:space="preserve">parameters.</w:t>
      </w:r>
    </w:p>
    <w:p>
      <w:pPr>
        <w:pStyle w:val="BodyText"/>
      </w:pPr>
      <w:r>
        <w:t xml:space="preserve">The TRACE model of speech perception and word recognition (McClelland &amp;</w:t>
      </w:r>
      <w:r>
        <w:t xml:space="preserve"> </w:t>
      </w:r>
      <w:r>
        <w:t xml:space="preserve">Elman, 1986) is well suited for this kind of simulation work. TRACE can</w:t>
      </w:r>
      <w:r>
        <w:t xml:space="preserve"> </w:t>
      </w:r>
      <w:r>
        <w:t xml:space="preserve">simulate a dozen or so empirical results from speech perception</w:t>
      </w:r>
      <w:r>
        <w:t xml:space="preserve"> </w:t>
      </w:r>
      <w:r>
        <w:t xml:space="preserve">literature (Strauss, Harris, &amp; Magnuson, 2007, Table 1), and it has been</w:t>
      </w:r>
      <w:r>
        <w:t xml:space="preserve"> </w:t>
      </w:r>
      <w:r>
        <w:t xml:space="preserve">used to simulate word-recognition data from adults (Allopenna, Magnuson,</w:t>
      </w:r>
      <w:r>
        <w:t xml:space="preserve"> </w:t>
      </w:r>
      <w:r>
        <w:t xml:space="preserve">&amp; Tanenhaus, 1998), and adults with aphasia (Mirman, Yee, Blumstein, &amp;</w:t>
      </w:r>
      <w:r>
        <w:t xml:space="preserve"> </w:t>
      </w:r>
      <w:r>
        <w:t xml:space="preserve">Magnuson, 2011), and toddlers (Mayor &amp; Plunkett, 2014).</w:t>
      </w:r>
    </w:p>
    <w:p>
      <w:pPr>
        <w:pStyle w:val="BodyText"/>
      </w:pPr>
      <w:r>
        <w:t xml:space="preserve">McMurray, Samelson, Lee, and Bruce Tomblin (2010) used TRACE to simulate</w:t>
      </w:r>
      <w:r>
        <w:t xml:space="preserve"> </w:t>
      </w:r>
      <w:r>
        <w:t xml:space="preserve">word recognition results from adolescents with specific language</w:t>
      </w:r>
      <w:r>
        <w:t xml:space="preserve"> </w:t>
      </w:r>
      <w:r>
        <w:t xml:space="preserve">impairment (SLI). They mapped certain theories about SLI onto different</w:t>
      </w:r>
      <w:r>
        <w:t xml:space="preserve"> </w:t>
      </w:r>
      <w:r>
        <w:t xml:space="preserve">model parameters. To test the theory that listeners with SLI have</w:t>
      </w:r>
      <w:r>
        <w:t xml:space="preserve"> </w:t>
      </w:r>
      <w:r>
        <w:t xml:space="preserve">impairments in acoustic perception, for example, they varied three of</w:t>
      </w:r>
      <w:r>
        <w:t xml:space="preserve"> </w:t>
      </w:r>
      <w:r>
        <w:t xml:space="preserve">the model’s parameters: amount of noise added to the model’s mock-speech</w:t>
      </w:r>
      <w:r>
        <w:t xml:space="preserve"> </w:t>
      </w:r>
      <w:r>
        <w:t xml:space="preserve">input (acoustic resolution), temporal spread of acoustic features in the</w:t>
      </w:r>
      <w:r>
        <w:t xml:space="preserve"> </w:t>
      </w:r>
      <w:r>
        <w:t xml:space="preserve">input (temporal resolution), and rate of decay in the model’s acoustic</w:t>
      </w:r>
      <w:r>
        <w:t xml:space="preserve"> </w:t>
      </w:r>
      <w:r>
        <w:t xml:space="preserve">feature detectors (perceptual memory). Other theories of SLI (and other</w:t>
      </w:r>
      <w:r>
        <w:t xml:space="preserve"> </w:t>
      </w:r>
      <w:r>
        <w:t xml:space="preserve">model parameters) provided a closer fit to the observed data than the</w:t>
      </w:r>
      <w:r>
        <w:t xml:space="preserve"> </w:t>
      </w:r>
      <w:r>
        <w:t xml:space="preserve">perceptual deficit theory. Specifically, lexical decay—“the ability to</w:t>
      </w:r>
      <w:r>
        <w:t xml:space="preserve"> </w:t>
      </w:r>
      <w:r>
        <w:t xml:space="preserve">maintain words in memory” (p. 23)—was the most important model</w:t>
      </w:r>
      <w:r>
        <w:t xml:space="preserve"> </w:t>
      </w:r>
      <w:r>
        <w:t xml:space="preserve">parameter, implying that individual differences in word recognition for</w:t>
      </w:r>
      <w:r>
        <w:t xml:space="preserve"> </w:t>
      </w:r>
      <w:r>
        <w:t xml:space="preserve">listeners with SLI are rooted in lexical processes, as opposed to</w:t>
      </w:r>
      <w:r>
        <w:t xml:space="preserve"> </w:t>
      </w:r>
      <w:r>
        <w:t xml:space="preserve">perceptual or phonological ones.</w:t>
      </w:r>
    </w:p>
    <w:p>
      <w:pPr>
        <w:pStyle w:val="BodyText"/>
      </w:pPr>
      <w:r>
        <w:t xml:space="preserve">This example shows how simulations with TRACE recast word recognition</w:t>
      </w:r>
      <w:r>
        <w:t xml:space="preserve"> </w:t>
      </w:r>
      <w:r>
        <w:t xml:space="preserve">performance in terms of psychological processes. For this project, I</w:t>
      </w:r>
      <w:r>
        <w:t xml:space="preserve"> </w:t>
      </w:r>
      <w:r>
        <w:t xml:space="preserve">will use TRACE to describe how cognitive processes and representations</w:t>
      </w:r>
      <w:r>
        <w:t xml:space="preserve"> </w:t>
      </w:r>
      <w:r>
        <w:t xml:space="preserve">need to change to simulate the development of word recognition in</w:t>
      </w:r>
      <w:r>
        <w:t xml:space="preserve"> </w:t>
      </w:r>
      <w:r>
        <w:t xml:space="preserve">preschoolers.</w:t>
      </w:r>
    </w:p>
    <w:p>
      <w:pPr>
        <w:pStyle w:val="Heading3"/>
      </w:pPr>
      <w:bookmarkStart w:id="38" w:name="summary-1"/>
      <w:bookmarkEnd w:id="38"/>
      <w:r>
        <w:t xml:space="preserve">Summary</w:t>
      </w:r>
    </w:p>
    <w:p>
      <w:pPr>
        <w:pStyle w:val="FirstParagraph"/>
      </w:pPr>
      <w:r>
        <w:t xml:space="preserve">This project studies word recognition in children over three years, so</w:t>
      </w:r>
      <w:r>
        <w:t xml:space="preserve"> </w:t>
      </w:r>
      <w:r>
        <w:t xml:space="preserve">it will provide the first longitudinal study of word recognition in</w:t>
      </w:r>
      <w:r>
        <w:t xml:space="preserve"> </w:t>
      </w:r>
      <w:r>
        <w:t xml:space="preserve">preschoolers. Children in this cohort cover a range of vocabulary scores</w:t>
      </w:r>
      <w:r>
        <w:t xml:space="preserve"> </w:t>
      </w:r>
      <w:r>
        <w:t xml:space="preserve">at Time 1, and this variability allows one to investigate individual</w:t>
      </w:r>
      <w:r>
        <w:t xml:space="preserve"> </w:t>
      </w:r>
      <w:r>
        <w:t xml:space="preserve">differences in vocabulary and word recognition over time and assess the</w:t>
      </w:r>
      <w:r>
        <w:t xml:space="preserve"> </w:t>
      </w:r>
      <w:r>
        <w:t xml:space="preserve">predictive value of these measures. Furthermore, this project studies</w:t>
      </w:r>
      <w:r>
        <w:t xml:space="preserve"> </w:t>
      </w:r>
      <w:r>
        <w:t xml:space="preserve">word recognition in two experimental tasks that can tap into different</w:t>
      </w:r>
      <w:r>
        <w:t xml:space="preserve"> </w:t>
      </w:r>
      <w:r>
        <w:t xml:space="preserve">aspects of word recognition. Specifically, a four-image experiment with</w:t>
      </w:r>
      <w:r>
        <w:t xml:space="preserve"> </w:t>
      </w:r>
      <w:r>
        <w:t xml:space="preserve">semantic and phonological foils allows me to study how lexical</w:t>
      </w:r>
      <w:r>
        <w:t xml:space="preserve"> </w:t>
      </w:r>
      <w:r>
        <w:t xml:space="preserve">competition develops, and a two-image experiment with nonwords and</w:t>
      </w:r>
      <w:r>
        <w:t xml:space="preserve"> </w:t>
      </w:r>
      <w:r>
        <w:t xml:space="preserve">mispronunciations enables me to study how fast referent selection</w:t>
      </w:r>
      <w:r>
        <w:t xml:space="preserve"> </w:t>
      </w:r>
      <w:r>
        <w:t xml:space="preserve">develops over time as well. I will use mixed effects modeling to study</w:t>
      </w:r>
      <w:r>
        <w:t xml:space="preserve"> </w:t>
      </w:r>
      <w:r>
        <w:t xml:space="preserve">not just gross measures of accuracy or interference from distractors,</w:t>
      </w:r>
      <w:r>
        <w:t xml:space="preserve"> </w:t>
      </w:r>
      <w:r>
        <w:t xml:space="preserve">but the time course and lexical dynamics of word recognition using</w:t>
      </w:r>
      <w:r>
        <w:t xml:space="preserve"> </w:t>
      </w:r>
      <w:r>
        <w:t xml:space="preserve">growth curve analyses. These empirical models of the longitudinal word</w:t>
      </w:r>
      <w:r>
        <w:t xml:space="preserve"> </w:t>
      </w:r>
      <w:r>
        <w:t xml:space="preserve">recognition data will be supported by computational models, so that the</w:t>
      </w:r>
      <w:r>
        <w:t xml:space="preserve"> </w:t>
      </w:r>
      <w:r>
        <w:t xml:space="preserve">developmental changes can be described by plausible psychological</w:t>
      </w:r>
      <w:r>
        <w:t xml:space="preserve"> </w:t>
      </w:r>
      <w:r>
        <w:t xml:space="preserve">mechanisms of word recognition.</w:t>
      </w:r>
    </w:p>
    <w:p>
      <w:pPr>
        <w:pStyle w:val="Heading1"/>
      </w:pPr>
      <w:bookmarkStart w:id="39" w:name="appendix"/>
      <w:bookmarkEnd w:id="39"/>
      <w:r>
        <w:t xml:space="preserve">Appendix</w:t>
      </w:r>
    </w:p>
    <w:p>
      <w:pPr>
        <w:pStyle w:val="Bibliography"/>
      </w:pPr>
      <w:r>
        <w:t xml:space="preserve">Allopenna, P. D., Magnuson, J. S., &amp; Tanenhaus, M. K. (1998). Tracking the time course of spoken word recognition using eye movements: Evidence for continuous mapping models.</w:t>
      </w:r>
      <w:r>
        <w:t xml:space="preserve"> </w:t>
      </w:r>
      <w:r>
        <w:rPr>
          <w:i/>
        </w:rPr>
        <w:t xml:space="preserve">Journal of Memory and Language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(4), 419–439. doi:</w:t>
      </w:r>
      <w:hyperlink r:id="rId40">
        <w:r>
          <w:rPr>
            <w:rStyle w:val="Hyperlink"/>
          </w:rPr>
          <w:t xml:space="preserve">10.1006/jmla.1997.2558</w:t>
        </w:r>
      </w:hyperlink>
    </w:p>
    <w:p>
      <w:pPr>
        <w:pStyle w:val="Bibliography"/>
      </w:pPr>
      <w:r>
        <w:t xml:space="preserve">Law, F., II, &amp; Edwards, J. R. (2015). Effects of vocabulary size on online lexical processing by preschoolers.</w:t>
      </w:r>
      <w:r>
        <w:t xml:space="preserve"> </w:t>
      </w:r>
      <w:r>
        <w:rPr>
          <w:i/>
        </w:rPr>
        <w:t xml:space="preserve">Language Learning and Development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(4), 331–355. doi:</w:t>
      </w:r>
      <w:hyperlink r:id="rId41">
        <w:r>
          <w:rPr>
            <w:rStyle w:val="Hyperlink"/>
          </w:rPr>
          <w:t xml:space="preserve">10.1080/15475441.2014.961066</w:t>
        </w:r>
      </w:hyperlink>
    </w:p>
    <w:p>
      <w:pPr>
        <w:pStyle w:val="Bibliography"/>
      </w:pPr>
      <w:r>
        <w:t xml:space="preserve">Magnuson, J. S., Mirman, D., &amp; Myers, E. (2013). Spoken Word Recognition. In Daniel Reisberg (Ed.),</w:t>
      </w:r>
      <w:r>
        <w:t xml:space="preserve"> </w:t>
      </w:r>
      <w:r>
        <w:rPr>
          <w:i/>
        </w:rPr>
        <w:t xml:space="preserve">The oxford handbook of cognitive psychology</w:t>
      </w:r>
      <w:r>
        <w:t xml:space="preserve">. Oxford University Press. doi:</w:t>
      </w:r>
      <w:hyperlink r:id="rId42">
        <w:r>
          <w:rPr>
            <w:rStyle w:val="Hyperlink"/>
          </w:rPr>
          <w:t xml:space="preserve">10.1093/oxfordhb/9780195376746.013.0027</w:t>
        </w:r>
      </w:hyperlink>
    </w:p>
    <w:p>
      <w:pPr>
        <w:pStyle w:val="Bibliography"/>
      </w:pPr>
      <w:r>
        <w:t xml:space="preserve">Marslen-Wilson, W. D., &amp; Zwitserlood, P. (1989). Accessing spoken words: The importance of word onsets.</w:t>
      </w:r>
      <w:r>
        <w:t xml:space="preserve"> </w:t>
      </w:r>
      <w:r>
        <w:rPr>
          <w:i/>
        </w:rPr>
        <w:t xml:space="preserve">Journal of Experimental Psychology: Human Perception and Performance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(3), 576–585. doi:</w:t>
      </w:r>
      <w:hyperlink r:id="rId43">
        <w:r>
          <w:rPr>
            <w:rStyle w:val="Hyperlink"/>
          </w:rPr>
          <w:t xml:space="preserve">10.1037/0096-1523.15.3.576</w:t>
        </w:r>
      </w:hyperlink>
    </w:p>
    <w:p>
      <w:pPr>
        <w:pStyle w:val="Bibliography"/>
      </w:pPr>
      <w:r>
        <w:t xml:space="preserve">Mayor, J., &amp; Plunkett, K. (2014). Infant word recognition: Insights from TRACE simulations.</w:t>
      </w:r>
      <w:r>
        <w:t xml:space="preserve"> </w:t>
      </w:r>
      <w:r>
        <w:rPr>
          <w:i/>
        </w:rPr>
        <w:t xml:space="preserve">Journal of Memory and Language</w:t>
      </w:r>
      <w:r>
        <w:t xml:space="preserve">,</w:t>
      </w:r>
      <w:r>
        <w:t xml:space="preserve"> </w:t>
      </w:r>
      <w:r>
        <w:rPr>
          <w:i/>
        </w:rPr>
        <w:t xml:space="preserve">71</w:t>
      </w:r>
      <w:r>
        <w:t xml:space="preserve">(1), 89–123. doi:</w:t>
      </w:r>
      <w:hyperlink r:id="rId44">
        <w:r>
          <w:rPr>
            <w:rStyle w:val="Hyperlink"/>
          </w:rPr>
          <w:t xml:space="preserve">10.1016/j.jml.2013.09.009</w:t>
        </w:r>
      </w:hyperlink>
    </w:p>
    <w:p>
      <w:pPr>
        <w:pStyle w:val="Bibliography"/>
      </w:pPr>
      <w:r>
        <w:t xml:space="preserve">McClelland, J. L., &amp; Elman, J. L. (1986). The TRACE model of speech perception.</w:t>
      </w:r>
      <w:r>
        <w:t xml:space="preserve"> </w:t>
      </w:r>
      <w:r>
        <w:rPr>
          <w:i/>
        </w:rPr>
        <w:t xml:space="preserve">Cognitive Psychology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1–86. doi:</w:t>
      </w:r>
      <w:hyperlink r:id="rId45">
        <w:r>
          <w:rPr>
            <w:rStyle w:val="Hyperlink"/>
          </w:rPr>
          <w:t xml:space="preserve">10.1016/0010-0285(86)90015-0</w:t>
        </w:r>
      </w:hyperlink>
    </w:p>
    <w:p>
      <w:pPr>
        <w:pStyle w:val="Bibliography"/>
      </w:pPr>
      <w:r>
        <w:t xml:space="preserve">McMurray, B., Samelson, V. M., Lee, S. H., &amp; Tomblin, J. B. (2010). Individual differences in online spoken word recognition: Implications for SLI.</w:t>
      </w:r>
      <w:r>
        <w:t xml:space="preserve"> </w:t>
      </w:r>
      <w:r>
        <w:rPr>
          <w:i/>
        </w:rPr>
        <w:t xml:space="preserve">Cognitive Psychology</w:t>
      </w:r>
      <w:r>
        <w:t xml:space="preserve">,</w:t>
      </w:r>
      <w:r>
        <w:t xml:space="preserve"> </w:t>
      </w:r>
      <w:r>
        <w:rPr>
          <w:i/>
        </w:rPr>
        <w:t xml:space="preserve">60</w:t>
      </w:r>
      <w:r>
        <w:t xml:space="preserve">(1), 1–39. doi:</w:t>
      </w:r>
      <w:hyperlink r:id="rId46">
        <w:r>
          <w:rPr>
            <w:rStyle w:val="Hyperlink"/>
          </w:rPr>
          <w:t xml:space="preserve">10.1016/j.cogpsych.2009.06.003</w:t>
        </w:r>
      </w:hyperlink>
    </w:p>
    <w:p>
      <w:pPr>
        <w:pStyle w:val="Bibliography"/>
      </w:pPr>
      <w:r>
        <w:t xml:space="preserve">Mirman, D., Yee, E., Blumstein, S. E., &amp; Magnuson, J. S. (2011). Theories of spoken word recognition deficits in Aphasia: Evidence from eye-tracking and computational modeling.</w:t>
      </w:r>
      <w:r>
        <w:t xml:space="preserve"> </w:t>
      </w:r>
      <w:r>
        <w:rPr>
          <w:i/>
        </w:rPr>
        <w:t xml:space="preserve">Brain and Language</w:t>
      </w:r>
      <w:r>
        <w:t xml:space="preserve">,</w:t>
      </w:r>
      <w:r>
        <w:t xml:space="preserve"> </w:t>
      </w:r>
      <w:r>
        <w:rPr>
          <w:i/>
        </w:rPr>
        <w:t xml:space="preserve">117</w:t>
      </w:r>
      <w:r>
        <w:t xml:space="preserve">(2), 53–68. doi:</w:t>
      </w:r>
      <w:hyperlink r:id="rId47">
        <w:r>
          <w:rPr>
            <w:rStyle w:val="Hyperlink"/>
          </w:rPr>
          <w:t xml:space="preserve">10.1016/j.bandl.2011.01.004</w:t>
        </w:r>
      </w:hyperlink>
    </w:p>
    <w:p>
      <w:pPr>
        <w:pStyle w:val="Bibliography"/>
      </w:pPr>
      <w:r>
        <w:t xml:space="preserve">Morgan, P. L., Farkas, G., Hillemeier, M. M., Hammer, C. S., &amp; Maczuga, S. (2015). 24-Month-Old Children With Larger Oral Vocabularies Display Greater Academic and Behavioral Functioning at Kindergarten Entry.</w:t>
      </w:r>
      <w:r>
        <w:t xml:space="preserve"> </w:t>
      </w:r>
      <w:r>
        <w:rPr>
          <w:i/>
        </w:rPr>
        <w:t xml:space="preserve">Child Development</w:t>
      </w:r>
      <w:r>
        <w:t xml:space="preserve">,</w:t>
      </w:r>
      <w:r>
        <w:t xml:space="preserve"> </w:t>
      </w:r>
      <w:r>
        <w:rPr>
          <w:i/>
        </w:rPr>
        <w:t xml:space="preserve">86</w:t>
      </w:r>
      <w:r>
        <w:t xml:space="preserve">(5), 1351–1370. doi:</w:t>
      </w:r>
      <w:hyperlink r:id="rId48">
        <w:r>
          <w:rPr>
            <w:rStyle w:val="Hyperlink"/>
          </w:rPr>
          <w:t xml:space="preserve">10.1111/cdev.12398</w:t>
        </w:r>
      </w:hyperlink>
    </w:p>
    <w:p>
      <w:pPr>
        <w:pStyle w:val="Bibliography"/>
      </w:pPr>
      <w:r>
        <w:t xml:space="preserve">Weisleder, A., &amp; Fernald, A. (2013). Talking to children matters: Early language experience strengthens processing and builds vocabulary.</w:t>
      </w:r>
      <w:r>
        <w:t xml:space="preserve"> </w:t>
      </w:r>
      <w:r>
        <w:rPr>
          <w:i/>
        </w:rPr>
        <w:t xml:space="preserve">Psychological Science</w:t>
      </w:r>
      <w:r>
        <w:t xml:space="preserve">,</w:t>
      </w:r>
      <w:r>
        <w:t xml:space="preserve"> </w:t>
      </w:r>
      <w:r>
        <w:rPr>
          <w:i/>
        </w:rPr>
        <w:t xml:space="preserve">24</w:t>
      </w:r>
      <w:r>
        <w:t xml:space="preserve">(11), 2143–52. doi:</w:t>
      </w:r>
      <w:hyperlink r:id="rId49">
        <w:r>
          <w:rPr>
            <w:rStyle w:val="Hyperlink"/>
          </w:rPr>
          <w:t xml:space="preserve">10.1177/0956797613488145</w:t>
        </w:r>
      </w:hyperlink>
    </w:p>
    <w:p>
      <w:pPr>
        <w:pStyle w:val="Bibliography"/>
      </w:pPr>
      <w:r>
        <w:t xml:space="preserve">White, K. S., &amp; Morgan, J. L. (2008). Sub-segmental detail in early lexical representations.</w:t>
      </w:r>
      <w:r>
        <w:t xml:space="preserve"> </w:t>
      </w:r>
      <w:r>
        <w:rPr>
          <w:i/>
        </w:rPr>
        <w:t xml:space="preserve">Journal of Memory and Language</w:t>
      </w:r>
      <w:r>
        <w:t xml:space="preserve">,</w:t>
      </w:r>
      <w:r>
        <w:t xml:space="preserve"> </w:t>
      </w:r>
      <w:r>
        <w:rPr>
          <w:i/>
        </w:rPr>
        <w:t xml:space="preserve">59</w:t>
      </w:r>
      <w:r>
        <w:t xml:space="preserve">(1), 114–132. doi:</w:t>
      </w:r>
      <w:hyperlink r:id="rId50">
        <w:r>
          <w:rPr>
            <w:rStyle w:val="Hyperlink"/>
          </w:rPr>
          <w:t xml:space="preserve">10.1016/j.jml.2008.03.001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c507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e539d3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s://doi.org/10.1006/jmla.1997.2558" TargetMode="External" /><Relationship Type="http://schemas.openxmlformats.org/officeDocument/2006/relationships/hyperlink" Id="rId45" Target="https://doi.org/10.1016/0010-0285(86)90015-0" TargetMode="External" /><Relationship Type="http://schemas.openxmlformats.org/officeDocument/2006/relationships/hyperlink" Id="rId47" Target="https://doi.org/10.1016/j.bandl.2011.01.004" TargetMode="External" /><Relationship Type="http://schemas.openxmlformats.org/officeDocument/2006/relationships/hyperlink" Id="rId46" Target="https://doi.org/10.1016/j.cogpsych.2009.06.003" TargetMode="External" /><Relationship Type="http://schemas.openxmlformats.org/officeDocument/2006/relationships/hyperlink" Id="rId50" Target="https://doi.org/10.1016/j.jml.2008.03.001" TargetMode="External" /><Relationship Type="http://schemas.openxmlformats.org/officeDocument/2006/relationships/hyperlink" Id="rId44" Target="https://doi.org/10.1016/j.jml.2013.09.009" TargetMode="External" /><Relationship Type="http://schemas.openxmlformats.org/officeDocument/2006/relationships/hyperlink" Id="rId43" Target="https://doi.org/10.1037/0096-1523.15.3.576" TargetMode="External" /><Relationship Type="http://schemas.openxmlformats.org/officeDocument/2006/relationships/hyperlink" Id="rId41" Target="https://doi.org/10.1080/15475441.2014.961066" TargetMode="External" /><Relationship Type="http://schemas.openxmlformats.org/officeDocument/2006/relationships/hyperlink" Id="rId42" Target="https://doi.org/10.1093/oxfordhb/9780195376746.013.0027" TargetMode="External" /><Relationship Type="http://schemas.openxmlformats.org/officeDocument/2006/relationships/hyperlink" Id="rId48" Target="https://doi.org/10.1111/cdev.12398" TargetMode="External" /><Relationship Type="http://schemas.openxmlformats.org/officeDocument/2006/relationships/hyperlink" Id="rId49" Target="https://doi.org/10.1177/095679761348814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s://doi.org/10.1006/jmla.1997.2558" TargetMode="External" /><Relationship Type="http://schemas.openxmlformats.org/officeDocument/2006/relationships/hyperlink" Id="rId45" Target="https://doi.org/10.1016/0010-0285(86)90015-0" TargetMode="External" /><Relationship Type="http://schemas.openxmlformats.org/officeDocument/2006/relationships/hyperlink" Id="rId47" Target="https://doi.org/10.1016/j.bandl.2011.01.004" TargetMode="External" /><Relationship Type="http://schemas.openxmlformats.org/officeDocument/2006/relationships/hyperlink" Id="rId46" Target="https://doi.org/10.1016/j.cogpsych.2009.06.003" TargetMode="External" /><Relationship Type="http://schemas.openxmlformats.org/officeDocument/2006/relationships/hyperlink" Id="rId50" Target="https://doi.org/10.1016/j.jml.2008.03.001" TargetMode="External" /><Relationship Type="http://schemas.openxmlformats.org/officeDocument/2006/relationships/hyperlink" Id="rId44" Target="https://doi.org/10.1016/j.jml.2013.09.009" TargetMode="External" /><Relationship Type="http://schemas.openxmlformats.org/officeDocument/2006/relationships/hyperlink" Id="rId43" Target="https://doi.org/10.1037/0096-1523.15.3.576" TargetMode="External" /><Relationship Type="http://schemas.openxmlformats.org/officeDocument/2006/relationships/hyperlink" Id="rId41" Target="https://doi.org/10.1080/15475441.2014.961066" TargetMode="External" /><Relationship Type="http://schemas.openxmlformats.org/officeDocument/2006/relationships/hyperlink" Id="rId42" Target="https://doi.org/10.1093/oxfordhb/9780195376746.013.0027" TargetMode="External" /><Relationship Type="http://schemas.openxmlformats.org/officeDocument/2006/relationships/hyperlink" Id="rId48" Target="https://doi.org/10.1111/cdev.12398" TargetMode="External" /><Relationship Type="http://schemas.openxmlformats.org/officeDocument/2006/relationships/hyperlink" Id="rId49" Target="https://doi.org/10.1177/095679761348814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dissertation</dc:title>
  <dc:creator>Tristan Mahr</dc:creator>
  <dcterms:created xsi:type="dcterms:W3CDTF">2017-08-15T21:03:00Z</dcterms:created>
  <dcterms:modified xsi:type="dcterms:W3CDTF">2017-08-15T21:03:00Z</dcterms:modified>
</cp:coreProperties>
</file>