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7EC5" w14:textId="27CC8662" w:rsidR="00A95DD5" w:rsidRDefault="00A95DD5" w:rsidP="00A95DD5">
      <w:p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283B31D3" w14:textId="51CB09EF" w:rsidR="005C44C6" w:rsidRDefault="029FE710" w:rsidP="458AD5B0">
      <w:pPr>
        <w:spacing w:line="360" w:lineRule="auto"/>
        <w:jc w:val="both"/>
        <w:rPr>
          <w:rFonts w:ascii="Times New Roman" w:eastAsia="Times New Roman" w:hAnsi="Times New Roman" w:cs="Times New Roman"/>
          <w:sz w:val="24"/>
          <w:szCs w:val="24"/>
        </w:rPr>
      </w:pPr>
      <w:r w:rsidRPr="458AD5B0">
        <w:rPr>
          <w:rFonts w:ascii="Times New Roman" w:eastAsia="Arial" w:hAnsi="Times New Roman" w:cs="Times New Roman"/>
          <w:sz w:val="24"/>
          <w:szCs w:val="24"/>
        </w:rPr>
        <w:t xml:space="preserve">    </w:t>
      </w:r>
      <w:proofErr w:type="spellStart"/>
      <w:r w:rsidRPr="458AD5B0">
        <w:rPr>
          <w:rFonts w:ascii="Times New Roman" w:eastAsia="Arial" w:hAnsi="Times New Roman" w:cs="Times New Roman"/>
          <w:i/>
          <w:iCs/>
          <w:sz w:val="24"/>
          <w:szCs w:val="24"/>
        </w:rPr>
        <w:t>Cuon</w:t>
      </w:r>
      <w:proofErr w:type="spellEnd"/>
      <w:r w:rsidRPr="458AD5B0">
        <w:rPr>
          <w:rFonts w:ascii="Times New Roman" w:eastAsia="Arial" w:hAnsi="Times New Roman" w:cs="Times New Roman"/>
          <w:i/>
          <w:iCs/>
          <w:sz w:val="24"/>
          <w:szCs w:val="24"/>
        </w:rPr>
        <w:t xml:space="preserve"> </w:t>
      </w:r>
      <w:proofErr w:type="spellStart"/>
      <w:r w:rsidRPr="458AD5B0">
        <w:rPr>
          <w:rFonts w:ascii="Times New Roman" w:eastAsia="Arial" w:hAnsi="Times New Roman" w:cs="Times New Roman"/>
          <w:i/>
          <w:iCs/>
          <w:sz w:val="24"/>
          <w:szCs w:val="24"/>
        </w:rPr>
        <w:t>alpinus</w:t>
      </w:r>
      <w:proofErr w:type="spellEnd"/>
      <w:r w:rsidRPr="458AD5B0">
        <w:rPr>
          <w:rFonts w:ascii="Times New Roman" w:eastAsia="Arial" w:hAnsi="Times New Roman" w:cs="Times New Roman"/>
          <w:i/>
          <w:iCs/>
          <w:sz w:val="24"/>
          <w:szCs w:val="24"/>
        </w:rPr>
        <w:t xml:space="preserve"> </w:t>
      </w:r>
      <w:r w:rsidRPr="458AD5B0">
        <w:rPr>
          <w:rFonts w:ascii="Times New Roman" w:eastAsia="Arial" w:hAnsi="Times New Roman" w:cs="Times New Roman"/>
          <w:sz w:val="24"/>
          <w:szCs w:val="24"/>
        </w:rPr>
        <w:t>that goes by various local names; Red dhole, Asiatic wild dog or Howling dog is one of the endangered species in the IUCN</w:t>
      </w:r>
      <w:r w:rsidR="752CBA04" w:rsidRPr="458AD5B0">
        <w:rPr>
          <w:rFonts w:ascii="Times New Roman" w:eastAsia="Arial" w:hAnsi="Times New Roman" w:cs="Times New Roman"/>
          <w:sz w:val="24"/>
          <w:szCs w:val="24"/>
        </w:rPr>
        <w:t xml:space="preserve"> Red List</w:t>
      </w:r>
      <w:r w:rsidRPr="458AD5B0">
        <w:rPr>
          <w:rFonts w:ascii="Times New Roman" w:eastAsia="Arial" w:hAnsi="Times New Roman" w:cs="Times New Roman"/>
          <w:sz w:val="24"/>
          <w:szCs w:val="24"/>
        </w:rPr>
        <w:t xml:space="preserve"> and listed in Appendix II of CITES. Dholes can inhabit in wide range of </w:t>
      </w:r>
      <w:r w:rsidR="752CBA04" w:rsidRPr="458AD5B0">
        <w:rPr>
          <w:rFonts w:ascii="Times New Roman" w:eastAsia="Arial" w:hAnsi="Times New Roman" w:cs="Times New Roman"/>
          <w:sz w:val="24"/>
          <w:szCs w:val="24"/>
        </w:rPr>
        <w:t>habitats in South East Asia and known as habitat generalist (</w:t>
      </w:r>
      <w:proofErr w:type="spellStart"/>
      <w:r w:rsidR="752CBA04" w:rsidRPr="458AD5B0">
        <w:rPr>
          <w:rFonts w:ascii="Times New Roman" w:eastAsia="Arial" w:hAnsi="Times New Roman" w:cs="Times New Roman"/>
          <w:sz w:val="24"/>
          <w:szCs w:val="24"/>
        </w:rPr>
        <w:t>Kamlar</w:t>
      </w:r>
      <w:proofErr w:type="spellEnd"/>
      <w:r w:rsidR="752CBA04" w:rsidRPr="458AD5B0">
        <w:rPr>
          <w:rFonts w:ascii="Times New Roman" w:eastAsia="Arial" w:hAnsi="Times New Roman" w:cs="Times New Roman"/>
          <w:sz w:val="24"/>
          <w:szCs w:val="24"/>
        </w:rPr>
        <w:t xml:space="preserve">, 2015). In Night Safari, Singapore, the dholes are kept in two separate group, 4.1 and 6.0 respectively. As a </w:t>
      </w:r>
      <w:r w:rsidR="5B0C6FD9" w:rsidRPr="458AD5B0">
        <w:rPr>
          <w:rFonts w:ascii="Times New Roman" w:eastAsia="Arial" w:hAnsi="Times New Roman" w:cs="Times New Roman"/>
          <w:sz w:val="24"/>
          <w:szCs w:val="24"/>
        </w:rPr>
        <w:t>pack and highly social</w:t>
      </w:r>
      <w:r w:rsidR="752CBA04" w:rsidRPr="458AD5B0">
        <w:rPr>
          <w:rFonts w:ascii="Times New Roman" w:eastAsia="Arial" w:hAnsi="Times New Roman" w:cs="Times New Roman"/>
          <w:sz w:val="24"/>
          <w:szCs w:val="24"/>
        </w:rPr>
        <w:t xml:space="preserve"> animal, the need of wide and big enclosure space is important for their welfare, along with environmental enrichments/complexity that are useful for the animals (Taylor, 2022). </w:t>
      </w:r>
    </w:p>
    <w:p w14:paraId="491CF5DB" w14:textId="35A66315" w:rsidR="005C44C6" w:rsidRDefault="7762F5E4" w:rsidP="458AD5B0">
      <w:pPr>
        <w:spacing w:line="360" w:lineRule="auto"/>
        <w:ind w:firstLine="720"/>
        <w:jc w:val="both"/>
        <w:rPr>
          <w:rFonts w:ascii="Times New Roman" w:eastAsia="Times New Roman" w:hAnsi="Times New Roman" w:cs="Times New Roman"/>
          <w:sz w:val="24"/>
          <w:szCs w:val="24"/>
        </w:rPr>
      </w:pPr>
      <w:r w:rsidRPr="458AD5B0">
        <w:rPr>
          <w:rFonts w:ascii="Times New Roman" w:eastAsia="Arial" w:hAnsi="Times New Roman" w:cs="Times New Roman"/>
          <w:sz w:val="24"/>
          <w:szCs w:val="24"/>
        </w:rPr>
        <w:t>This study is designed to investigate the relationship between environmental complexity and captive animals' behaviour. Wild habitats are challenging thus animals spend more time looking for resources, however in captive, the activities are limited depending on their enclosure and facilities. To test out the hypothesis, we will be focusing on 6.0 Red dholes in different enclosures and determine</w:t>
      </w:r>
      <w:r w:rsidR="458AD5B0" w:rsidRPr="458AD5B0">
        <w:rPr>
          <w:rFonts w:ascii="Times New Roman" w:eastAsia="Times New Roman" w:hAnsi="Times New Roman" w:cs="Times New Roman"/>
          <w:sz w:val="24"/>
          <w:szCs w:val="24"/>
        </w:rPr>
        <w:t xml:space="preserve"> the differences in activity levels of the Red Dholes </w:t>
      </w:r>
      <w:r w:rsidR="458AD5B0" w:rsidRPr="458AD5B0">
        <w:rPr>
          <w:rFonts w:ascii="Times New Roman" w:eastAsia="Times New Roman" w:hAnsi="Times New Roman" w:cs="Times New Roman"/>
          <w:i/>
          <w:iCs/>
          <w:sz w:val="24"/>
          <w:szCs w:val="24"/>
        </w:rPr>
        <w:t>(</w:t>
      </w:r>
      <w:proofErr w:type="spellStart"/>
      <w:r w:rsidR="458AD5B0" w:rsidRPr="458AD5B0">
        <w:rPr>
          <w:rFonts w:ascii="Times New Roman" w:eastAsia="Times New Roman" w:hAnsi="Times New Roman" w:cs="Times New Roman"/>
          <w:i/>
          <w:iCs/>
          <w:sz w:val="24"/>
          <w:szCs w:val="24"/>
        </w:rPr>
        <w:t>Cuon</w:t>
      </w:r>
      <w:proofErr w:type="spellEnd"/>
      <w:r w:rsidR="458AD5B0" w:rsidRPr="458AD5B0">
        <w:rPr>
          <w:rFonts w:ascii="Times New Roman" w:eastAsia="Times New Roman" w:hAnsi="Times New Roman" w:cs="Times New Roman"/>
          <w:i/>
          <w:iCs/>
          <w:sz w:val="24"/>
          <w:szCs w:val="24"/>
        </w:rPr>
        <w:t xml:space="preserve"> </w:t>
      </w:r>
      <w:proofErr w:type="spellStart"/>
      <w:r w:rsidR="458AD5B0" w:rsidRPr="458AD5B0">
        <w:rPr>
          <w:rFonts w:ascii="Times New Roman" w:eastAsia="Times New Roman" w:hAnsi="Times New Roman" w:cs="Times New Roman"/>
          <w:i/>
          <w:iCs/>
          <w:sz w:val="24"/>
          <w:szCs w:val="24"/>
        </w:rPr>
        <w:t>alpinus</w:t>
      </w:r>
      <w:proofErr w:type="spellEnd"/>
      <w:r w:rsidR="458AD5B0" w:rsidRPr="458AD5B0">
        <w:rPr>
          <w:rFonts w:ascii="Times New Roman" w:eastAsia="Times New Roman" w:hAnsi="Times New Roman" w:cs="Times New Roman"/>
          <w:i/>
          <w:iCs/>
          <w:sz w:val="24"/>
          <w:szCs w:val="24"/>
        </w:rPr>
        <w:t>)</w:t>
      </w:r>
      <w:r w:rsidR="458AD5B0" w:rsidRPr="458AD5B0">
        <w:rPr>
          <w:rFonts w:ascii="Times New Roman" w:eastAsia="Times New Roman" w:hAnsi="Times New Roman" w:cs="Times New Roman"/>
          <w:sz w:val="24"/>
          <w:szCs w:val="24"/>
        </w:rPr>
        <w:t xml:space="preserve"> when provided with two varying environments:</w:t>
      </w:r>
    </w:p>
    <w:p w14:paraId="7F3EA260" w14:textId="1BF5A53C" w:rsidR="005C44C6" w:rsidRDefault="458AD5B0" w:rsidP="458AD5B0">
      <w:pPr>
        <w:pStyle w:val="ListParagraph"/>
        <w:numPr>
          <w:ilvl w:val="0"/>
          <w:numId w:val="1"/>
        </w:numPr>
        <w:spacing w:line="360" w:lineRule="auto"/>
        <w:jc w:val="both"/>
        <w:rPr>
          <w:rFonts w:ascii="Times New Roman" w:eastAsia="Times New Roman" w:hAnsi="Times New Roman" w:cs="Times New Roman"/>
          <w:sz w:val="24"/>
          <w:szCs w:val="24"/>
        </w:rPr>
      </w:pPr>
      <w:r w:rsidRPr="458AD5B0">
        <w:rPr>
          <w:rFonts w:ascii="Times New Roman" w:eastAsia="Times New Roman" w:hAnsi="Times New Roman" w:cs="Times New Roman"/>
          <w:sz w:val="24"/>
          <w:szCs w:val="24"/>
        </w:rPr>
        <w:t>A smaller space with the presence of more fixtures and fittings (Red Dhole 1)</w:t>
      </w:r>
    </w:p>
    <w:p w14:paraId="630092AD" w14:textId="7D064350" w:rsidR="005C44C6" w:rsidRDefault="458AD5B0" w:rsidP="458AD5B0">
      <w:pPr>
        <w:pStyle w:val="ListParagraph"/>
        <w:numPr>
          <w:ilvl w:val="0"/>
          <w:numId w:val="1"/>
        </w:numPr>
        <w:spacing w:line="360" w:lineRule="auto"/>
        <w:jc w:val="both"/>
        <w:rPr>
          <w:sz w:val="24"/>
          <w:szCs w:val="24"/>
        </w:rPr>
      </w:pPr>
      <w:r w:rsidRPr="458AD5B0">
        <w:rPr>
          <w:rFonts w:ascii="Times New Roman" w:eastAsia="Times New Roman" w:hAnsi="Times New Roman" w:cs="Times New Roman"/>
          <w:sz w:val="24"/>
          <w:szCs w:val="24"/>
        </w:rPr>
        <w:t>A larger space that does not contain any unessential fixtures and fittings (Indian Wolf)</w:t>
      </w:r>
    </w:p>
    <w:p w14:paraId="53524983" w14:textId="2735CC8C" w:rsidR="458AD5B0" w:rsidRDefault="458AD5B0" w:rsidP="46B72C0D">
      <w:pPr>
        <w:spacing w:line="360" w:lineRule="auto"/>
        <w:ind w:firstLine="720"/>
        <w:jc w:val="both"/>
        <w:rPr>
          <w:rFonts w:ascii="Times New Roman" w:hAnsi="Times New Roman" w:cs="Times New Roman"/>
          <w:sz w:val="24"/>
          <w:szCs w:val="24"/>
          <w:lang w:val="en-US"/>
        </w:rPr>
      </w:pPr>
      <w:r w:rsidRPr="46B72C0D">
        <w:rPr>
          <w:rFonts w:ascii="Times New Roman" w:eastAsia="Times New Roman" w:hAnsi="Times New Roman" w:cs="Times New Roman"/>
          <w:sz w:val="24"/>
          <w:szCs w:val="24"/>
        </w:rPr>
        <w:t xml:space="preserve">Based on the observation, the active level of the dholes was higher in Red Dhole 1 den, and certain essential social behaviours were observed as well. Inactivity level was higher in Indian Wolf den, with possibility of stereotypy behaviour. </w:t>
      </w:r>
      <w:r w:rsidR="56A6DA9C" w:rsidRPr="46B72C0D">
        <w:rPr>
          <w:rFonts w:ascii="Times New Roman" w:hAnsi="Times New Roman" w:cs="Times New Roman"/>
          <w:sz w:val="24"/>
          <w:szCs w:val="24"/>
          <w:lang w:val="en-US"/>
        </w:rPr>
        <w:t xml:space="preserve">When there is no opportunity for the animals to express their natural behavior, it might lead to a monotonous and stressful lifestyle which eventually could affect their biological functions (Pritchett-Corning, 2019). </w:t>
      </w:r>
      <w:r w:rsidR="7762F5E4" w:rsidRPr="46B72C0D">
        <w:rPr>
          <w:rFonts w:ascii="Times New Roman" w:hAnsi="Times New Roman" w:cs="Times New Roman"/>
          <w:sz w:val="24"/>
          <w:szCs w:val="24"/>
          <w:lang w:val="en-US"/>
        </w:rPr>
        <w:t>On the occasion of where stationary and staring with no purpose observed, there is a possibility of animals experiencing stereotypic behavior (Caspar, 2016).</w:t>
      </w:r>
    </w:p>
    <w:p w14:paraId="4EBB4329" w14:textId="010C6061" w:rsidR="005C44C6" w:rsidRDefault="005C44C6" w:rsidP="002D4F08">
      <w:pPr>
        <w:spacing w:line="360" w:lineRule="auto"/>
        <w:jc w:val="both"/>
        <w:rPr>
          <w:rFonts w:ascii="Times New Roman" w:eastAsia="Arial" w:hAnsi="Times New Roman" w:cs="Times New Roman"/>
          <w:sz w:val="24"/>
          <w:szCs w:val="24"/>
        </w:rPr>
      </w:pPr>
    </w:p>
    <w:p w14:paraId="086DD19C" w14:textId="77777777" w:rsidR="0097540A" w:rsidRDefault="0097540A" w:rsidP="002D4F08">
      <w:pPr>
        <w:spacing w:line="360" w:lineRule="auto"/>
        <w:jc w:val="both"/>
        <w:rPr>
          <w:rFonts w:ascii="Times New Roman" w:eastAsia="Arial" w:hAnsi="Times New Roman" w:cs="Times New Roman"/>
          <w:sz w:val="24"/>
          <w:szCs w:val="24"/>
        </w:rPr>
      </w:pPr>
    </w:p>
    <w:p w14:paraId="737AD72A" w14:textId="77777777" w:rsidR="0097540A" w:rsidRDefault="0097540A" w:rsidP="002D4F08">
      <w:pPr>
        <w:spacing w:line="360" w:lineRule="auto"/>
        <w:jc w:val="both"/>
        <w:rPr>
          <w:rFonts w:ascii="Times New Roman" w:eastAsia="Arial" w:hAnsi="Times New Roman" w:cs="Times New Roman"/>
          <w:sz w:val="24"/>
          <w:szCs w:val="24"/>
        </w:rPr>
      </w:pPr>
    </w:p>
    <w:p w14:paraId="0F2C3FC3" w14:textId="77777777" w:rsidR="0097540A" w:rsidRDefault="0097540A" w:rsidP="002D4F08">
      <w:pPr>
        <w:spacing w:line="360" w:lineRule="auto"/>
        <w:jc w:val="both"/>
        <w:rPr>
          <w:rFonts w:ascii="Times New Roman" w:eastAsia="Arial" w:hAnsi="Times New Roman" w:cs="Times New Roman"/>
          <w:sz w:val="24"/>
          <w:szCs w:val="24"/>
        </w:rPr>
      </w:pPr>
    </w:p>
    <w:p w14:paraId="478DC8BE" w14:textId="77777777" w:rsidR="0097540A" w:rsidRDefault="0097540A" w:rsidP="002D4F08">
      <w:pPr>
        <w:spacing w:line="360" w:lineRule="auto"/>
        <w:jc w:val="both"/>
        <w:rPr>
          <w:rFonts w:ascii="Times New Roman" w:eastAsia="Arial" w:hAnsi="Times New Roman" w:cs="Times New Roman"/>
          <w:sz w:val="24"/>
          <w:szCs w:val="24"/>
        </w:rPr>
      </w:pPr>
    </w:p>
    <w:p w14:paraId="2E12503B" w14:textId="2F96CEF1" w:rsidR="0097540A" w:rsidRDefault="0097540A" w:rsidP="002D4F08">
      <w:pPr>
        <w:spacing w:line="360" w:lineRule="auto"/>
        <w:jc w:val="both"/>
        <w:rPr>
          <w:rFonts w:ascii="Times New Roman" w:eastAsia="Arial" w:hAnsi="Times New Roman" w:cs="Times New Roman"/>
          <w:sz w:val="24"/>
          <w:szCs w:val="24"/>
        </w:rPr>
        <w:sectPr w:rsidR="0097540A">
          <w:pgSz w:w="11906" w:h="16838"/>
          <w:pgMar w:top="1440" w:right="1440" w:bottom="1440" w:left="1440" w:header="708" w:footer="708" w:gutter="0"/>
          <w:cols w:space="708"/>
          <w:docGrid w:linePitch="360"/>
        </w:sectPr>
      </w:pPr>
    </w:p>
    <w:p w14:paraId="367D3A90" w14:textId="05704D00" w:rsidR="004C33AF" w:rsidRDefault="17433B40" w:rsidP="458AD5B0">
      <w:pPr>
        <w:spacing w:line="360" w:lineRule="auto"/>
        <w:jc w:val="both"/>
        <w:rPr>
          <w:rFonts w:ascii="Times New Roman" w:eastAsia="Arial" w:hAnsi="Times New Roman" w:cs="Times New Roman"/>
          <w:sz w:val="24"/>
          <w:szCs w:val="24"/>
        </w:rPr>
      </w:pPr>
      <w:r w:rsidRPr="46B72C0D">
        <w:rPr>
          <w:rFonts w:ascii="Times New Roman" w:eastAsia="Arial" w:hAnsi="Times New Roman" w:cs="Times New Roman"/>
          <w:sz w:val="24"/>
          <w:szCs w:val="24"/>
        </w:rPr>
        <w:lastRenderedPageBreak/>
        <w:t>Methodology</w:t>
      </w:r>
    </w:p>
    <w:p w14:paraId="0B7965E0" w14:textId="42646F5B" w:rsidR="6A56026A" w:rsidRDefault="6A56026A" w:rsidP="46B72C0D">
      <w:pPr>
        <w:spacing w:line="360" w:lineRule="auto"/>
        <w:ind w:firstLine="720"/>
        <w:rPr>
          <w:rFonts w:ascii="Times New Roman" w:hAnsi="Times New Roman" w:cs="Times New Roman"/>
          <w:sz w:val="24"/>
          <w:szCs w:val="24"/>
        </w:rPr>
      </w:pPr>
      <w:r w:rsidRPr="458AD5B0">
        <w:rPr>
          <w:rFonts w:ascii="Times New Roman" w:eastAsia="Arial" w:hAnsi="Times New Roman" w:cs="Times New Roman"/>
          <w:sz w:val="24"/>
          <w:szCs w:val="24"/>
        </w:rPr>
        <w:t>S</w:t>
      </w:r>
      <w:r w:rsidR="51DB1EE4" w:rsidRPr="458AD5B0">
        <w:rPr>
          <w:rFonts w:ascii="Times New Roman" w:eastAsia="Arial" w:hAnsi="Times New Roman" w:cs="Times New Roman"/>
          <w:sz w:val="24"/>
          <w:szCs w:val="24"/>
        </w:rPr>
        <w:t xml:space="preserve">tudy sites are located at Night Safari, Singapore </w:t>
      </w:r>
      <w:r w:rsidR="51DB1EE4" w:rsidRPr="458AD5B0">
        <w:rPr>
          <w:rFonts w:ascii="Times New Roman" w:hAnsi="Times New Roman" w:cs="Times New Roman"/>
          <w:sz w:val="24"/>
          <w:szCs w:val="24"/>
        </w:rPr>
        <w:t>(1°24'08.0"N 103°47'16.6"E).</w:t>
      </w:r>
      <w:r w:rsidRPr="458AD5B0">
        <w:rPr>
          <w:rFonts w:ascii="Times New Roman" w:hAnsi="Times New Roman" w:cs="Times New Roman"/>
          <w:sz w:val="24"/>
          <w:szCs w:val="24"/>
        </w:rPr>
        <w:t xml:space="preserve"> </w:t>
      </w:r>
      <w:r w:rsidRPr="458AD5B0">
        <w:rPr>
          <w:rFonts w:ascii="Times New Roman" w:eastAsia="Arial" w:hAnsi="Times New Roman" w:cs="Times New Roman"/>
          <w:sz w:val="24"/>
          <w:szCs w:val="24"/>
        </w:rPr>
        <w:t>There are two study sites selected for the study, which Red Dholes were transferred from their original enclosure (Red Dhole 1) to new enclosure (Indian Wolf). The dholes were observed in each den respectively which have different resources and layout</w:t>
      </w:r>
      <w:r w:rsidR="51DB1EE4" w:rsidRPr="458AD5B0">
        <w:rPr>
          <w:rFonts w:ascii="Times New Roman" w:hAnsi="Times New Roman" w:cs="Times New Roman"/>
          <w:sz w:val="24"/>
          <w:szCs w:val="24"/>
        </w:rPr>
        <w:t>.</w:t>
      </w:r>
    </w:p>
    <w:p w14:paraId="16BA1BAE" w14:textId="6467E868" w:rsidR="6A56026A" w:rsidRDefault="51DB1EE4" w:rsidP="458AD5B0">
      <w:pPr>
        <w:spacing w:line="360" w:lineRule="auto"/>
        <w:ind w:firstLine="720"/>
        <w:rPr>
          <w:rFonts w:ascii="Times New Roman" w:hAnsi="Times New Roman" w:cs="Times New Roman"/>
          <w:sz w:val="24"/>
          <w:szCs w:val="24"/>
        </w:rPr>
      </w:pPr>
      <w:r w:rsidRPr="458AD5B0">
        <w:rPr>
          <w:rFonts w:ascii="Times New Roman" w:hAnsi="Times New Roman" w:cs="Times New Roman"/>
          <w:sz w:val="24"/>
          <w:szCs w:val="24"/>
        </w:rPr>
        <w:t xml:space="preserve"> </w:t>
      </w:r>
      <w:r w:rsidR="46B72C0D">
        <w:rPr>
          <w:noProof/>
        </w:rPr>
        <w:drawing>
          <wp:inline distT="0" distB="0" distL="0" distR="0" wp14:anchorId="74B41353" wp14:editId="1F76D543">
            <wp:extent cx="2943225" cy="2809908"/>
            <wp:effectExtent l="9525" t="9525" r="9525" b="9525"/>
            <wp:docPr id="1776338376" name="Picture 177633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21875" t="3636" r="29375" b="6969"/>
                    <a:stretch>
                      <a:fillRect/>
                    </a:stretch>
                  </pic:blipFill>
                  <pic:spPr>
                    <a:xfrm>
                      <a:off x="0" y="0"/>
                      <a:ext cx="2943225" cy="2809908"/>
                    </a:xfrm>
                    <a:prstGeom prst="rect">
                      <a:avLst/>
                    </a:prstGeom>
                    <a:ln w="9525">
                      <a:solidFill>
                        <a:schemeClr val="tx1"/>
                      </a:solidFill>
                      <a:prstDash val="solid"/>
                    </a:ln>
                  </pic:spPr>
                </pic:pic>
              </a:graphicData>
            </a:graphic>
          </wp:inline>
        </w:drawing>
      </w:r>
    </w:p>
    <w:p w14:paraId="7C4C9A85" w14:textId="12FFEF7C" w:rsidR="46B72C0D" w:rsidRDefault="46B72C0D" w:rsidP="46B72C0D">
      <w:pPr>
        <w:spacing w:line="360" w:lineRule="auto"/>
        <w:ind w:firstLine="720"/>
        <w:rPr>
          <w:rFonts w:ascii="Times New Roman" w:hAnsi="Times New Roman" w:cs="Times New Roman"/>
          <w:sz w:val="20"/>
          <w:szCs w:val="20"/>
        </w:rPr>
      </w:pPr>
      <w:r w:rsidRPr="46B72C0D">
        <w:rPr>
          <w:rFonts w:ascii="Times New Roman" w:hAnsi="Times New Roman" w:cs="Times New Roman"/>
          <w:sz w:val="20"/>
          <w:szCs w:val="20"/>
        </w:rPr>
        <w:t xml:space="preserve">Figure 1. Red Dhole 1 den layout </w:t>
      </w:r>
      <w:r w:rsidRPr="46B72C0D">
        <w:rPr>
          <w:rFonts w:ascii="Times New Roman" w:hAnsi="Times New Roman" w:cs="Times New Roman"/>
          <w:color w:val="FF0000"/>
          <w:sz w:val="20"/>
          <w:szCs w:val="20"/>
        </w:rPr>
        <w:t>(need to add figure 2)</w:t>
      </w:r>
    </w:p>
    <w:p w14:paraId="185FF5A5" w14:textId="77777777" w:rsidR="005832D0" w:rsidRDefault="00F67905" w:rsidP="00DE7ED1">
      <w:pPr>
        <w:spacing w:line="360" w:lineRule="auto"/>
        <w:ind w:firstLine="720"/>
        <w:rPr>
          <w:rFonts w:ascii="Times New Roman" w:eastAsia="Arial" w:hAnsi="Times New Roman" w:cs="Times New Roman"/>
          <w:sz w:val="24"/>
          <w:szCs w:val="24"/>
        </w:rPr>
      </w:pPr>
      <w:r w:rsidRPr="46B72C0D">
        <w:rPr>
          <w:rFonts w:ascii="Times New Roman" w:eastAsia="Arial" w:hAnsi="Times New Roman" w:cs="Times New Roman"/>
          <w:sz w:val="24"/>
          <w:szCs w:val="24"/>
        </w:rPr>
        <w:t xml:space="preserve">Sampling method used </w:t>
      </w:r>
      <w:r w:rsidR="005F7FD7" w:rsidRPr="46B72C0D">
        <w:rPr>
          <w:rFonts w:ascii="Times New Roman" w:eastAsia="Arial" w:hAnsi="Times New Roman" w:cs="Times New Roman"/>
          <w:sz w:val="24"/>
          <w:szCs w:val="24"/>
        </w:rPr>
        <w:t>were</w:t>
      </w:r>
      <w:r w:rsidRPr="46B72C0D">
        <w:rPr>
          <w:rFonts w:ascii="Times New Roman" w:eastAsia="Arial" w:hAnsi="Times New Roman" w:cs="Times New Roman"/>
          <w:sz w:val="24"/>
          <w:szCs w:val="24"/>
        </w:rPr>
        <w:t xml:space="preserve"> </w:t>
      </w:r>
      <w:r w:rsidR="000562AD" w:rsidRPr="46B72C0D">
        <w:rPr>
          <w:rFonts w:ascii="Times New Roman" w:eastAsia="Arial" w:hAnsi="Times New Roman" w:cs="Times New Roman"/>
          <w:sz w:val="24"/>
          <w:szCs w:val="24"/>
        </w:rPr>
        <w:t xml:space="preserve">scan </w:t>
      </w:r>
      <w:r w:rsidR="005F7FD7" w:rsidRPr="46B72C0D">
        <w:rPr>
          <w:rFonts w:ascii="Times New Roman" w:eastAsia="Arial" w:hAnsi="Times New Roman" w:cs="Times New Roman"/>
          <w:sz w:val="24"/>
          <w:szCs w:val="24"/>
        </w:rPr>
        <w:t>and time sampling. A</w:t>
      </w:r>
      <w:r w:rsidR="000562AD" w:rsidRPr="46B72C0D">
        <w:rPr>
          <w:rFonts w:ascii="Times New Roman" w:eastAsia="Arial" w:hAnsi="Times New Roman" w:cs="Times New Roman"/>
          <w:sz w:val="24"/>
          <w:szCs w:val="24"/>
        </w:rPr>
        <w:t xml:space="preserve">n action </w:t>
      </w:r>
      <w:r w:rsidR="005F7FD7" w:rsidRPr="46B72C0D">
        <w:rPr>
          <w:rFonts w:ascii="Times New Roman" w:eastAsia="Arial" w:hAnsi="Times New Roman" w:cs="Times New Roman"/>
          <w:sz w:val="24"/>
          <w:szCs w:val="24"/>
        </w:rPr>
        <w:t xml:space="preserve">camera was set up at each </w:t>
      </w:r>
      <w:r w:rsidR="000562AD" w:rsidRPr="46B72C0D">
        <w:rPr>
          <w:rFonts w:ascii="Times New Roman" w:eastAsia="Arial" w:hAnsi="Times New Roman" w:cs="Times New Roman"/>
          <w:sz w:val="24"/>
          <w:szCs w:val="24"/>
        </w:rPr>
        <w:t>site</w:t>
      </w:r>
      <w:r w:rsidR="005F7FD7" w:rsidRPr="46B72C0D">
        <w:rPr>
          <w:rFonts w:ascii="Times New Roman" w:eastAsia="Arial" w:hAnsi="Times New Roman" w:cs="Times New Roman"/>
          <w:sz w:val="24"/>
          <w:szCs w:val="24"/>
        </w:rPr>
        <w:t xml:space="preserve"> and left to record the animals for a couple of hours</w:t>
      </w:r>
      <w:r w:rsidR="000562AD" w:rsidRPr="46B72C0D">
        <w:rPr>
          <w:rFonts w:ascii="Times New Roman" w:eastAsia="Arial" w:hAnsi="Times New Roman" w:cs="Times New Roman"/>
          <w:sz w:val="24"/>
          <w:szCs w:val="24"/>
        </w:rPr>
        <w:t xml:space="preserve"> during the day</w:t>
      </w:r>
      <w:r w:rsidR="005F7FD7" w:rsidRPr="46B72C0D">
        <w:rPr>
          <w:rFonts w:ascii="Times New Roman" w:eastAsia="Arial" w:hAnsi="Times New Roman" w:cs="Times New Roman"/>
          <w:sz w:val="24"/>
          <w:szCs w:val="24"/>
        </w:rPr>
        <w:t xml:space="preserve">. </w:t>
      </w:r>
      <w:r w:rsidR="00634854" w:rsidRPr="46B72C0D">
        <w:rPr>
          <w:rFonts w:ascii="Times New Roman" w:eastAsia="Arial" w:hAnsi="Times New Roman" w:cs="Times New Roman"/>
          <w:sz w:val="24"/>
          <w:szCs w:val="24"/>
        </w:rPr>
        <w:t xml:space="preserve">The camera was set up on higher ground for Red Dhole 1 enclosure, about 2 metres height to cover wide area of the den. </w:t>
      </w:r>
      <w:r w:rsidR="00634854" w:rsidRPr="46B72C0D">
        <w:rPr>
          <w:rFonts w:ascii="Times New Roman" w:eastAsia="Arial" w:hAnsi="Times New Roman" w:cs="Times New Roman"/>
          <w:color w:val="FF0000"/>
          <w:sz w:val="24"/>
          <w:szCs w:val="24"/>
        </w:rPr>
        <w:t>(Indian wolf?)</w:t>
      </w:r>
      <w:r w:rsidR="00634854" w:rsidRPr="46B72C0D">
        <w:rPr>
          <w:rFonts w:ascii="Times New Roman" w:eastAsia="Arial" w:hAnsi="Times New Roman" w:cs="Times New Roman"/>
          <w:sz w:val="24"/>
          <w:szCs w:val="24"/>
        </w:rPr>
        <w:t>. S</w:t>
      </w:r>
      <w:r w:rsidR="000562AD" w:rsidRPr="46B72C0D">
        <w:rPr>
          <w:rFonts w:ascii="Times New Roman" w:eastAsia="Arial" w:hAnsi="Times New Roman" w:cs="Times New Roman"/>
          <w:sz w:val="24"/>
          <w:szCs w:val="24"/>
        </w:rPr>
        <w:t>ix individuals</w:t>
      </w:r>
      <w:r w:rsidR="005F7FD7" w:rsidRPr="46B72C0D">
        <w:rPr>
          <w:rFonts w:ascii="Times New Roman" w:eastAsia="Arial" w:hAnsi="Times New Roman" w:cs="Times New Roman"/>
          <w:sz w:val="24"/>
          <w:szCs w:val="24"/>
        </w:rPr>
        <w:t xml:space="preserve"> were observed for 18 days</w:t>
      </w:r>
      <w:r w:rsidR="000562AD" w:rsidRPr="46B72C0D">
        <w:rPr>
          <w:rFonts w:ascii="Times New Roman" w:eastAsia="Arial" w:hAnsi="Times New Roman" w:cs="Times New Roman"/>
          <w:sz w:val="24"/>
          <w:szCs w:val="24"/>
        </w:rPr>
        <w:t xml:space="preserve"> per site. </w:t>
      </w:r>
    </w:p>
    <w:p w14:paraId="4CD0E865" w14:textId="6EDDE4F6" w:rsidR="005832D0" w:rsidRDefault="000562AD" w:rsidP="00DE7ED1">
      <w:pPr>
        <w:spacing w:line="360" w:lineRule="auto"/>
        <w:ind w:firstLine="720"/>
        <w:rPr>
          <w:rFonts w:ascii="Times New Roman" w:eastAsia="Arial" w:hAnsi="Times New Roman" w:cs="Times New Roman"/>
          <w:sz w:val="24"/>
          <w:szCs w:val="24"/>
        </w:rPr>
      </w:pPr>
      <w:r w:rsidRPr="46B72C0D">
        <w:rPr>
          <w:rFonts w:ascii="Times New Roman" w:eastAsia="Arial" w:hAnsi="Times New Roman" w:cs="Times New Roman"/>
          <w:sz w:val="24"/>
          <w:szCs w:val="24"/>
        </w:rPr>
        <w:t xml:space="preserve">The animals were observed continuously for 10 minutes and </w:t>
      </w:r>
      <w:r w:rsidR="005F7FD7" w:rsidRPr="46B72C0D">
        <w:rPr>
          <w:rFonts w:ascii="Times New Roman" w:eastAsia="Arial" w:hAnsi="Times New Roman" w:cs="Times New Roman"/>
          <w:sz w:val="24"/>
          <w:szCs w:val="24"/>
        </w:rPr>
        <w:t xml:space="preserve">the time </w:t>
      </w:r>
      <w:r w:rsidRPr="46B72C0D">
        <w:rPr>
          <w:rFonts w:ascii="Times New Roman" w:eastAsia="Arial" w:hAnsi="Times New Roman" w:cs="Times New Roman"/>
          <w:sz w:val="24"/>
          <w:szCs w:val="24"/>
        </w:rPr>
        <w:t>frames</w:t>
      </w:r>
      <w:r w:rsidR="005F7FD7" w:rsidRPr="46B72C0D">
        <w:rPr>
          <w:rFonts w:ascii="Times New Roman" w:eastAsia="Arial" w:hAnsi="Times New Roman" w:cs="Times New Roman"/>
          <w:sz w:val="24"/>
          <w:szCs w:val="24"/>
        </w:rPr>
        <w:t xml:space="preserve"> </w:t>
      </w:r>
      <w:r w:rsidR="00634854" w:rsidRPr="46B72C0D">
        <w:rPr>
          <w:rFonts w:ascii="Times New Roman" w:eastAsia="Arial" w:hAnsi="Times New Roman" w:cs="Times New Roman"/>
          <w:sz w:val="24"/>
          <w:szCs w:val="24"/>
        </w:rPr>
        <w:t xml:space="preserve">were </w:t>
      </w:r>
      <w:r w:rsidR="005F7FD7" w:rsidRPr="46B72C0D">
        <w:rPr>
          <w:rFonts w:ascii="Times New Roman" w:eastAsia="Arial" w:hAnsi="Times New Roman" w:cs="Times New Roman"/>
          <w:sz w:val="24"/>
          <w:szCs w:val="24"/>
        </w:rPr>
        <w:t>chosen at random where no external stimulus present for the data recording. Their behaviour is recorded at the interval of 30 seconds</w:t>
      </w:r>
      <w:r w:rsidR="00AA2D7E">
        <w:rPr>
          <w:rFonts w:ascii="Times New Roman" w:eastAsia="Arial" w:hAnsi="Times New Roman" w:cs="Times New Roman"/>
          <w:sz w:val="24"/>
          <w:szCs w:val="24"/>
        </w:rPr>
        <w:t xml:space="preserve"> with 120 counts per day. Total of 2160 data points were collected for 18 days in each site. The behaviours are recorded</w:t>
      </w:r>
      <w:r w:rsidR="005F7FD7" w:rsidRPr="46B72C0D">
        <w:rPr>
          <w:rFonts w:ascii="Times New Roman" w:eastAsia="Arial" w:hAnsi="Times New Roman" w:cs="Times New Roman"/>
          <w:sz w:val="24"/>
          <w:szCs w:val="24"/>
        </w:rPr>
        <w:t xml:space="preserve"> based on the ethograms prepared</w:t>
      </w:r>
      <w:r w:rsidR="00F70B8A" w:rsidRPr="46B72C0D">
        <w:rPr>
          <w:rFonts w:ascii="Times New Roman" w:eastAsia="Arial" w:hAnsi="Times New Roman" w:cs="Times New Roman"/>
          <w:sz w:val="24"/>
          <w:szCs w:val="24"/>
        </w:rPr>
        <w:t xml:space="preserve">. </w:t>
      </w:r>
    </w:p>
    <w:p w14:paraId="77B0392A" w14:textId="77777777" w:rsidR="005832D0" w:rsidRDefault="005832D0" w:rsidP="00DE7ED1">
      <w:pPr>
        <w:spacing w:line="360" w:lineRule="auto"/>
        <w:ind w:firstLine="720"/>
        <w:rPr>
          <w:rFonts w:ascii="Times New Roman" w:eastAsia="Arial" w:hAnsi="Times New Roman" w:cs="Times New Roman"/>
          <w:sz w:val="24"/>
          <w:szCs w:val="24"/>
        </w:rPr>
      </w:pPr>
    </w:p>
    <w:p w14:paraId="6A35AF48" w14:textId="77777777" w:rsidR="005832D0" w:rsidRDefault="005832D0" w:rsidP="00DE7ED1">
      <w:pPr>
        <w:spacing w:line="360" w:lineRule="auto"/>
        <w:ind w:firstLine="720"/>
        <w:rPr>
          <w:rFonts w:ascii="Times New Roman" w:eastAsia="Arial" w:hAnsi="Times New Roman" w:cs="Times New Roman"/>
          <w:sz w:val="24"/>
          <w:szCs w:val="24"/>
        </w:rPr>
      </w:pPr>
    </w:p>
    <w:p w14:paraId="757ACD6F" w14:textId="77777777" w:rsidR="0097540A" w:rsidRDefault="0097540A" w:rsidP="0097540A">
      <w:pPr>
        <w:spacing w:line="360" w:lineRule="auto"/>
        <w:rPr>
          <w:rFonts w:ascii="Times New Roman" w:eastAsia="Arial" w:hAnsi="Times New Roman" w:cs="Times New Roman"/>
          <w:sz w:val="24"/>
          <w:szCs w:val="24"/>
        </w:rPr>
      </w:pPr>
    </w:p>
    <w:p w14:paraId="30C9A900" w14:textId="77777777" w:rsidR="0097540A" w:rsidRDefault="0097540A" w:rsidP="0097540A">
      <w:pPr>
        <w:spacing w:line="360" w:lineRule="auto"/>
        <w:rPr>
          <w:rFonts w:ascii="Times New Roman" w:eastAsia="Arial" w:hAnsi="Times New Roman" w:cs="Times New Roman"/>
          <w:sz w:val="24"/>
          <w:szCs w:val="24"/>
        </w:rPr>
      </w:pPr>
    </w:p>
    <w:p w14:paraId="3C481076" w14:textId="344B95D6" w:rsidR="0097540A" w:rsidRDefault="0097540A" w:rsidP="0097540A">
      <w:pPr>
        <w:spacing w:line="360" w:lineRule="auto"/>
        <w:rPr>
          <w:rFonts w:ascii="Times New Roman" w:eastAsia="Arial" w:hAnsi="Times New Roman" w:cs="Times New Roman"/>
          <w:sz w:val="24"/>
          <w:szCs w:val="24"/>
        </w:rPr>
        <w:sectPr w:rsidR="0097540A">
          <w:pgSz w:w="11906" w:h="16838"/>
          <w:pgMar w:top="1440" w:right="1440" w:bottom="1440" w:left="1440" w:header="708" w:footer="708" w:gutter="0"/>
          <w:cols w:space="708"/>
          <w:docGrid w:linePitch="360"/>
        </w:sectPr>
      </w:pPr>
    </w:p>
    <w:p w14:paraId="37EAF3E1" w14:textId="22A1CB60" w:rsidR="005C1501" w:rsidRDefault="006338A0" w:rsidP="00AA2D7E">
      <w:pPr>
        <w:spacing w:line="360" w:lineRule="auto"/>
        <w:rPr>
          <w:rFonts w:ascii="Times New Roman" w:eastAsia="Arial" w:hAnsi="Times New Roman" w:cs="Times New Roman"/>
          <w:sz w:val="24"/>
          <w:szCs w:val="24"/>
        </w:rPr>
      </w:pPr>
      <w:r w:rsidRPr="46B72C0D">
        <w:rPr>
          <w:rFonts w:ascii="Times New Roman" w:eastAsia="Arial" w:hAnsi="Times New Roman" w:cs="Times New Roman"/>
          <w:sz w:val="24"/>
          <w:szCs w:val="24"/>
        </w:rPr>
        <w:lastRenderedPageBreak/>
        <w:t xml:space="preserve">The ethograms are divided into two states; active and inactive </w:t>
      </w:r>
      <w:r w:rsidR="00DE7ED1" w:rsidRPr="46B72C0D">
        <w:rPr>
          <w:rFonts w:ascii="Times New Roman" w:eastAsia="Arial" w:hAnsi="Times New Roman" w:cs="Times New Roman"/>
          <w:sz w:val="24"/>
          <w:szCs w:val="24"/>
        </w:rPr>
        <w:t>as shown in the Table 1</w:t>
      </w:r>
      <w:r w:rsidR="00F70B8A" w:rsidRPr="46B72C0D">
        <w:rPr>
          <w:rFonts w:ascii="Times New Roman" w:eastAsia="Arial" w:hAnsi="Times New Roman" w:cs="Times New Roman"/>
          <w:sz w:val="24"/>
          <w:szCs w:val="24"/>
        </w:rPr>
        <w:t xml:space="preserve"> (</w:t>
      </w:r>
      <w:proofErr w:type="spellStart"/>
      <w:r w:rsidR="00F70B8A" w:rsidRPr="46B72C0D">
        <w:rPr>
          <w:rFonts w:ascii="Times New Roman" w:eastAsia="Arial" w:hAnsi="Times New Roman" w:cs="Times New Roman"/>
          <w:sz w:val="24"/>
          <w:szCs w:val="24"/>
        </w:rPr>
        <w:t>Ghaskabdi</w:t>
      </w:r>
      <w:proofErr w:type="spellEnd"/>
      <w:r w:rsidR="00F70B8A" w:rsidRPr="46B72C0D">
        <w:rPr>
          <w:rFonts w:ascii="Times New Roman" w:eastAsia="Arial" w:hAnsi="Times New Roman" w:cs="Times New Roman"/>
          <w:sz w:val="24"/>
          <w:szCs w:val="24"/>
        </w:rPr>
        <w:t xml:space="preserve"> </w:t>
      </w:r>
      <w:r w:rsidR="00F70B8A" w:rsidRPr="46B72C0D">
        <w:rPr>
          <w:rFonts w:ascii="Times New Roman" w:eastAsia="Arial" w:hAnsi="Times New Roman" w:cs="Times New Roman"/>
          <w:i/>
          <w:iCs/>
          <w:sz w:val="24"/>
          <w:szCs w:val="24"/>
        </w:rPr>
        <w:t>et. al</w:t>
      </w:r>
      <w:r w:rsidR="00F70B8A" w:rsidRPr="46B72C0D">
        <w:rPr>
          <w:rFonts w:ascii="Times New Roman" w:eastAsia="Arial" w:hAnsi="Times New Roman" w:cs="Times New Roman"/>
          <w:sz w:val="24"/>
          <w:szCs w:val="24"/>
        </w:rPr>
        <w:t>, 2016)</w:t>
      </w:r>
      <w:r w:rsidRPr="46B72C0D">
        <w:rPr>
          <w:rFonts w:ascii="Times New Roman" w:eastAsia="Arial" w:hAnsi="Times New Roman" w:cs="Times New Roman"/>
          <w:sz w:val="24"/>
          <w:szCs w:val="24"/>
        </w:rPr>
        <w:t>.</w:t>
      </w:r>
    </w:p>
    <w:tbl>
      <w:tblPr>
        <w:tblW w:w="8000" w:type="dxa"/>
        <w:jc w:val="center"/>
        <w:tblLook w:val="04A0" w:firstRow="1" w:lastRow="0" w:firstColumn="1" w:lastColumn="0" w:noHBand="0" w:noVBand="1"/>
      </w:tblPr>
      <w:tblGrid>
        <w:gridCol w:w="2260"/>
        <w:gridCol w:w="5740"/>
      </w:tblGrid>
      <w:tr w:rsidR="00DE7ED1" w:rsidRPr="00DE7ED1" w14:paraId="58246477" w14:textId="77777777" w:rsidTr="00DE7ED1">
        <w:trPr>
          <w:trHeight w:val="315"/>
          <w:jc w:val="center"/>
        </w:trPr>
        <w:tc>
          <w:tcPr>
            <w:tcW w:w="2260" w:type="dxa"/>
            <w:tcBorders>
              <w:top w:val="nil"/>
              <w:left w:val="nil"/>
              <w:bottom w:val="single" w:sz="8" w:space="0" w:color="auto"/>
              <w:right w:val="nil"/>
            </w:tcBorders>
            <w:shd w:val="clear" w:color="auto" w:fill="auto"/>
            <w:vAlign w:val="bottom"/>
            <w:hideMark/>
          </w:tcPr>
          <w:p w14:paraId="427C92DA" w14:textId="77777777" w:rsidR="00DE7ED1" w:rsidRPr="00DE7ED1" w:rsidRDefault="00DE7ED1" w:rsidP="00DE7ED1">
            <w:pPr>
              <w:spacing w:after="0" w:line="240" w:lineRule="auto"/>
              <w:jc w:val="center"/>
              <w:rPr>
                <w:rFonts w:ascii="Times New Roman" w:eastAsia="Times New Roman" w:hAnsi="Times New Roman" w:cs="Times New Roman"/>
                <w:b/>
                <w:bCs/>
                <w:color w:val="000000"/>
                <w:sz w:val="24"/>
                <w:szCs w:val="24"/>
                <w:lang w:eastAsia="en-MY"/>
              </w:rPr>
            </w:pPr>
            <w:r w:rsidRPr="00DE7ED1">
              <w:rPr>
                <w:rFonts w:ascii="Times New Roman" w:eastAsia="Times New Roman" w:hAnsi="Times New Roman" w:cs="Times New Roman"/>
                <w:b/>
                <w:bCs/>
                <w:color w:val="000000"/>
                <w:sz w:val="24"/>
                <w:szCs w:val="24"/>
                <w:lang w:eastAsia="en-MY"/>
              </w:rPr>
              <w:t>Act</w:t>
            </w:r>
          </w:p>
        </w:tc>
        <w:tc>
          <w:tcPr>
            <w:tcW w:w="5740" w:type="dxa"/>
            <w:tcBorders>
              <w:top w:val="nil"/>
              <w:left w:val="nil"/>
              <w:bottom w:val="single" w:sz="8" w:space="0" w:color="auto"/>
              <w:right w:val="nil"/>
            </w:tcBorders>
            <w:shd w:val="clear" w:color="auto" w:fill="auto"/>
            <w:hideMark/>
          </w:tcPr>
          <w:p w14:paraId="401A9DCC" w14:textId="77777777" w:rsidR="00DE7ED1" w:rsidRPr="00DE7ED1" w:rsidRDefault="00DE7ED1" w:rsidP="00DE7ED1">
            <w:pPr>
              <w:spacing w:after="0" w:line="240" w:lineRule="auto"/>
              <w:jc w:val="center"/>
              <w:rPr>
                <w:rFonts w:ascii="Times New Roman" w:eastAsia="Times New Roman" w:hAnsi="Times New Roman" w:cs="Times New Roman"/>
                <w:b/>
                <w:bCs/>
                <w:color w:val="000000"/>
                <w:sz w:val="24"/>
                <w:szCs w:val="24"/>
                <w:lang w:eastAsia="en-MY"/>
              </w:rPr>
            </w:pPr>
            <w:r w:rsidRPr="00DE7ED1">
              <w:rPr>
                <w:rFonts w:ascii="Times New Roman" w:eastAsia="Times New Roman" w:hAnsi="Times New Roman" w:cs="Times New Roman"/>
                <w:b/>
                <w:bCs/>
                <w:color w:val="000000"/>
                <w:sz w:val="24"/>
                <w:szCs w:val="24"/>
                <w:lang w:eastAsia="en-MY"/>
              </w:rPr>
              <w:t>Description</w:t>
            </w:r>
          </w:p>
        </w:tc>
      </w:tr>
      <w:tr w:rsidR="00DE7ED1" w:rsidRPr="00DE7ED1" w14:paraId="3095C6B9" w14:textId="77777777" w:rsidTr="00DE7ED1">
        <w:trPr>
          <w:trHeight w:val="315"/>
          <w:jc w:val="center"/>
        </w:trPr>
        <w:tc>
          <w:tcPr>
            <w:tcW w:w="8000" w:type="dxa"/>
            <w:gridSpan w:val="2"/>
            <w:tcBorders>
              <w:top w:val="nil"/>
              <w:left w:val="nil"/>
              <w:bottom w:val="nil"/>
              <w:right w:val="nil"/>
            </w:tcBorders>
            <w:shd w:val="clear" w:color="auto" w:fill="auto"/>
            <w:hideMark/>
          </w:tcPr>
          <w:p w14:paraId="072EFC68" w14:textId="77777777" w:rsidR="00DE7ED1" w:rsidRPr="00DE7ED1" w:rsidRDefault="00DE7ED1" w:rsidP="00DE7ED1">
            <w:pPr>
              <w:spacing w:after="0" w:line="240" w:lineRule="auto"/>
              <w:jc w:val="center"/>
              <w:rPr>
                <w:rFonts w:ascii="Times New Roman" w:eastAsia="Times New Roman" w:hAnsi="Times New Roman" w:cs="Times New Roman"/>
                <w:b/>
                <w:bCs/>
                <w:color w:val="000000"/>
                <w:sz w:val="24"/>
                <w:szCs w:val="24"/>
                <w:lang w:eastAsia="en-MY"/>
              </w:rPr>
            </w:pPr>
            <w:r w:rsidRPr="00DE7ED1">
              <w:rPr>
                <w:rFonts w:ascii="Times New Roman" w:eastAsia="Times New Roman" w:hAnsi="Times New Roman" w:cs="Times New Roman"/>
                <w:b/>
                <w:bCs/>
                <w:color w:val="000000"/>
                <w:sz w:val="24"/>
                <w:szCs w:val="24"/>
                <w:lang w:eastAsia="en-MY"/>
              </w:rPr>
              <w:t xml:space="preserve">Active </w:t>
            </w:r>
          </w:p>
        </w:tc>
      </w:tr>
      <w:tr w:rsidR="00DE7ED1" w:rsidRPr="00DE7ED1" w14:paraId="35472EA1" w14:textId="77777777" w:rsidTr="00DE7ED1">
        <w:trPr>
          <w:trHeight w:val="315"/>
          <w:jc w:val="center"/>
        </w:trPr>
        <w:tc>
          <w:tcPr>
            <w:tcW w:w="2260" w:type="dxa"/>
            <w:tcBorders>
              <w:top w:val="nil"/>
              <w:left w:val="nil"/>
              <w:bottom w:val="nil"/>
              <w:right w:val="nil"/>
            </w:tcBorders>
            <w:shd w:val="clear" w:color="auto" w:fill="auto"/>
            <w:vAlign w:val="bottom"/>
            <w:hideMark/>
          </w:tcPr>
          <w:p w14:paraId="7CF56FBC"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C</w:t>
            </w:r>
          </w:p>
        </w:tc>
        <w:tc>
          <w:tcPr>
            <w:tcW w:w="5740" w:type="dxa"/>
            <w:tcBorders>
              <w:top w:val="nil"/>
              <w:left w:val="nil"/>
              <w:bottom w:val="nil"/>
              <w:right w:val="nil"/>
            </w:tcBorders>
            <w:shd w:val="clear" w:color="auto" w:fill="auto"/>
            <w:hideMark/>
          </w:tcPr>
          <w:p w14:paraId="6ECC78E7"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Chewing</w:t>
            </w:r>
          </w:p>
        </w:tc>
      </w:tr>
      <w:tr w:rsidR="00DE7ED1" w:rsidRPr="00DE7ED1" w14:paraId="36DD97D2" w14:textId="77777777" w:rsidTr="00DE7ED1">
        <w:trPr>
          <w:trHeight w:val="315"/>
          <w:jc w:val="center"/>
        </w:trPr>
        <w:tc>
          <w:tcPr>
            <w:tcW w:w="2260" w:type="dxa"/>
            <w:tcBorders>
              <w:top w:val="nil"/>
              <w:left w:val="nil"/>
              <w:bottom w:val="nil"/>
              <w:right w:val="nil"/>
            </w:tcBorders>
            <w:shd w:val="clear" w:color="auto" w:fill="auto"/>
            <w:vAlign w:val="bottom"/>
            <w:hideMark/>
          </w:tcPr>
          <w:p w14:paraId="06D4A1F2"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De</w:t>
            </w:r>
          </w:p>
        </w:tc>
        <w:tc>
          <w:tcPr>
            <w:tcW w:w="5740" w:type="dxa"/>
            <w:tcBorders>
              <w:top w:val="nil"/>
              <w:left w:val="nil"/>
              <w:bottom w:val="nil"/>
              <w:right w:val="nil"/>
            </w:tcBorders>
            <w:shd w:val="clear" w:color="auto" w:fill="auto"/>
            <w:hideMark/>
          </w:tcPr>
          <w:p w14:paraId="26557105"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Defecating/Urinating</w:t>
            </w:r>
          </w:p>
        </w:tc>
      </w:tr>
      <w:tr w:rsidR="00DE7ED1" w:rsidRPr="00DE7ED1" w14:paraId="4226B4CF" w14:textId="77777777" w:rsidTr="00DE7ED1">
        <w:trPr>
          <w:trHeight w:val="315"/>
          <w:jc w:val="center"/>
        </w:trPr>
        <w:tc>
          <w:tcPr>
            <w:tcW w:w="2260" w:type="dxa"/>
            <w:tcBorders>
              <w:top w:val="nil"/>
              <w:left w:val="nil"/>
              <w:bottom w:val="nil"/>
              <w:right w:val="nil"/>
            </w:tcBorders>
            <w:shd w:val="clear" w:color="auto" w:fill="auto"/>
            <w:vAlign w:val="bottom"/>
            <w:hideMark/>
          </w:tcPr>
          <w:p w14:paraId="6E16264F"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F</w:t>
            </w:r>
          </w:p>
        </w:tc>
        <w:tc>
          <w:tcPr>
            <w:tcW w:w="5740" w:type="dxa"/>
            <w:tcBorders>
              <w:top w:val="nil"/>
              <w:left w:val="nil"/>
              <w:bottom w:val="nil"/>
              <w:right w:val="nil"/>
            </w:tcBorders>
            <w:shd w:val="clear" w:color="auto" w:fill="auto"/>
            <w:hideMark/>
          </w:tcPr>
          <w:p w14:paraId="62C8886D"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Feeding/ Drinking</w:t>
            </w:r>
          </w:p>
        </w:tc>
      </w:tr>
      <w:tr w:rsidR="00DE7ED1" w:rsidRPr="00DE7ED1" w14:paraId="65688045" w14:textId="77777777" w:rsidTr="00DE7ED1">
        <w:trPr>
          <w:trHeight w:val="315"/>
          <w:jc w:val="center"/>
        </w:trPr>
        <w:tc>
          <w:tcPr>
            <w:tcW w:w="2260" w:type="dxa"/>
            <w:tcBorders>
              <w:top w:val="nil"/>
              <w:left w:val="nil"/>
              <w:bottom w:val="nil"/>
              <w:right w:val="nil"/>
            </w:tcBorders>
            <w:shd w:val="clear" w:color="auto" w:fill="auto"/>
            <w:vAlign w:val="bottom"/>
            <w:hideMark/>
          </w:tcPr>
          <w:p w14:paraId="61F342A9"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Gr</w:t>
            </w:r>
          </w:p>
        </w:tc>
        <w:tc>
          <w:tcPr>
            <w:tcW w:w="5740" w:type="dxa"/>
            <w:tcBorders>
              <w:top w:val="nil"/>
              <w:left w:val="nil"/>
              <w:bottom w:val="nil"/>
              <w:right w:val="nil"/>
            </w:tcBorders>
            <w:shd w:val="clear" w:color="auto" w:fill="auto"/>
            <w:hideMark/>
          </w:tcPr>
          <w:p w14:paraId="4C5148F3"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Grooming</w:t>
            </w:r>
          </w:p>
        </w:tc>
      </w:tr>
      <w:tr w:rsidR="00DE7ED1" w:rsidRPr="00DE7ED1" w14:paraId="61990EE1" w14:textId="77777777" w:rsidTr="00DE7ED1">
        <w:trPr>
          <w:trHeight w:val="315"/>
          <w:jc w:val="center"/>
        </w:trPr>
        <w:tc>
          <w:tcPr>
            <w:tcW w:w="2260" w:type="dxa"/>
            <w:tcBorders>
              <w:top w:val="nil"/>
              <w:left w:val="nil"/>
              <w:bottom w:val="nil"/>
              <w:right w:val="nil"/>
            </w:tcBorders>
            <w:shd w:val="clear" w:color="auto" w:fill="auto"/>
            <w:vAlign w:val="bottom"/>
            <w:hideMark/>
          </w:tcPr>
          <w:p w14:paraId="750DC9C7"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In</w:t>
            </w:r>
          </w:p>
        </w:tc>
        <w:tc>
          <w:tcPr>
            <w:tcW w:w="5740" w:type="dxa"/>
            <w:tcBorders>
              <w:top w:val="nil"/>
              <w:left w:val="nil"/>
              <w:bottom w:val="nil"/>
              <w:right w:val="nil"/>
            </w:tcBorders>
            <w:shd w:val="clear" w:color="auto" w:fill="auto"/>
            <w:hideMark/>
          </w:tcPr>
          <w:p w14:paraId="2D02DB05"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Interaction with Conspecifics</w:t>
            </w:r>
          </w:p>
        </w:tc>
      </w:tr>
      <w:tr w:rsidR="00DE7ED1" w:rsidRPr="00DE7ED1" w14:paraId="59DA8121" w14:textId="77777777" w:rsidTr="00DE7ED1">
        <w:trPr>
          <w:trHeight w:val="315"/>
          <w:jc w:val="center"/>
        </w:trPr>
        <w:tc>
          <w:tcPr>
            <w:tcW w:w="2260" w:type="dxa"/>
            <w:tcBorders>
              <w:top w:val="nil"/>
              <w:left w:val="nil"/>
              <w:bottom w:val="nil"/>
              <w:right w:val="nil"/>
            </w:tcBorders>
            <w:shd w:val="clear" w:color="auto" w:fill="auto"/>
            <w:vAlign w:val="bottom"/>
            <w:hideMark/>
          </w:tcPr>
          <w:p w14:paraId="47DCB331"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L</w:t>
            </w:r>
          </w:p>
        </w:tc>
        <w:tc>
          <w:tcPr>
            <w:tcW w:w="5740" w:type="dxa"/>
            <w:tcBorders>
              <w:top w:val="nil"/>
              <w:left w:val="nil"/>
              <w:bottom w:val="nil"/>
              <w:right w:val="nil"/>
            </w:tcBorders>
            <w:shd w:val="clear" w:color="auto" w:fill="auto"/>
            <w:hideMark/>
          </w:tcPr>
          <w:p w14:paraId="78D33664"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Licking</w:t>
            </w:r>
          </w:p>
        </w:tc>
      </w:tr>
      <w:tr w:rsidR="00DE7ED1" w:rsidRPr="00DE7ED1" w14:paraId="40364B85" w14:textId="77777777" w:rsidTr="00DE7ED1">
        <w:trPr>
          <w:trHeight w:val="315"/>
          <w:jc w:val="center"/>
        </w:trPr>
        <w:tc>
          <w:tcPr>
            <w:tcW w:w="2260" w:type="dxa"/>
            <w:tcBorders>
              <w:top w:val="nil"/>
              <w:left w:val="nil"/>
              <w:bottom w:val="nil"/>
              <w:right w:val="nil"/>
            </w:tcBorders>
            <w:shd w:val="clear" w:color="auto" w:fill="auto"/>
            <w:noWrap/>
            <w:vAlign w:val="bottom"/>
            <w:hideMark/>
          </w:tcPr>
          <w:p w14:paraId="2E98B0EC"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Lo</w:t>
            </w:r>
          </w:p>
        </w:tc>
        <w:tc>
          <w:tcPr>
            <w:tcW w:w="5740" w:type="dxa"/>
            <w:tcBorders>
              <w:top w:val="nil"/>
              <w:left w:val="nil"/>
              <w:bottom w:val="nil"/>
              <w:right w:val="nil"/>
            </w:tcBorders>
            <w:shd w:val="clear" w:color="auto" w:fill="auto"/>
            <w:noWrap/>
            <w:hideMark/>
          </w:tcPr>
          <w:p w14:paraId="32C810B9"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Locomotion</w:t>
            </w:r>
          </w:p>
        </w:tc>
      </w:tr>
      <w:tr w:rsidR="00DE7ED1" w:rsidRPr="00DE7ED1" w14:paraId="3BE82B3E" w14:textId="77777777" w:rsidTr="00DE7ED1">
        <w:trPr>
          <w:trHeight w:val="315"/>
          <w:jc w:val="center"/>
        </w:trPr>
        <w:tc>
          <w:tcPr>
            <w:tcW w:w="2260" w:type="dxa"/>
            <w:tcBorders>
              <w:top w:val="nil"/>
              <w:left w:val="nil"/>
              <w:bottom w:val="nil"/>
              <w:right w:val="nil"/>
            </w:tcBorders>
            <w:shd w:val="clear" w:color="auto" w:fill="auto"/>
            <w:noWrap/>
            <w:vAlign w:val="bottom"/>
            <w:hideMark/>
          </w:tcPr>
          <w:p w14:paraId="7DFBFDA3"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OOS</w:t>
            </w:r>
          </w:p>
        </w:tc>
        <w:tc>
          <w:tcPr>
            <w:tcW w:w="5740" w:type="dxa"/>
            <w:tcBorders>
              <w:top w:val="nil"/>
              <w:left w:val="nil"/>
              <w:bottom w:val="nil"/>
              <w:right w:val="nil"/>
            </w:tcBorders>
            <w:shd w:val="clear" w:color="auto" w:fill="auto"/>
            <w:noWrap/>
            <w:hideMark/>
          </w:tcPr>
          <w:p w14:paraId="473E4BA1"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 xml:space="preserve">Out of Sight </w:t>
            </w:r>
          </w:p>
        </w:tc>
      </w:tr>
      <w:tr w:rsidR="00DE7ED1" w:rsidRPr="00DE7ED1" w14:paraId="32B1141F" w14:textId="77777777" w:rsidTr="00DE7ED1">
        <w:trPr>
          <w:trHeight w:val="315"/>
          <w:jc w:val="center"/>
        </w:trPr>
        <w:tc>
          <w:tcPr>
            <w:tcW w:w="2260" w:type="dxa"/>
            <w:tcBorders>
              <w:top w:val="nil"/>
              <w:left w:val="nil"/>
              <w:bottom w:val="nil"/>
              <w:right w:val="nil"/>
            </w:tcBorders>
            <w:shd w:val="clear" w:color="auto" w:fill="auto"/>
            <w:noWrap/>
            <w:vAlign w:val="bottom"/>
            <w:hideMark/>
          </w:tcPr>
          <w:p w14:paraId="54CFB580"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P</w:t>
            </w:r>
          </w:p>
        </w:tc>
        <w:tc>
          <w:tcPr>
            <w:tcW w:w="5740" w:type="dxa"/>
            <w:tcBorders>
              <w:top w:val="nil"/>
              <w:left w:val="nil"/>
              <w:bottom w:val="nil"/>
              <w:right w:val="nil"/>
            </w:tcBorders>
            <w:shd w:val="clear" w:color="auto" w:fill="auto"/>
            <w:noWrap/>
            <w:hideMark/>
          </w:tcPr>
          <w:p w14:paraId="3F72D062" w14:textId="77777777" w:rsidR="00DE7ED1" w:rsidRPr="00DE7ED1" w:rsidRDefault="00DE7ED1" w:rsidP="00DE7ED1">
            <w:pPr>
              <w:spacing w:after="0" w:line="240" w:lineRule="auto"/>
              <w:rPr>
                <w:rFonts w:ascii="Times New Roman" w:eastAsia="Times New Roman" w:hAnsi="Times New Roman" w:cs="Times New Roman"/>
                <w:sz w:val="24"/>
                <w:szCs w:val="24"/>
                <w:lang w:eastAsia="en-MY"/>
              </w:rPr>
            </w:pPr>
            <w:r w:rsidRPr="00DE7ED1">
              <w:rPr>
                <w:rFonts w:ascii="Times New Roman" w:eastAsia="Times New Roman" w:hAnsi="Times New Roman" w:cs="Times New Roman"/>
                <w:sz w:val="24"/>
                <w:szCs w:val="24"/>
                <w:lang w:eastAsia="en-MY"/>
              </w:rPr>
              <w:t>Pawing/Scratching</w:t>
            </w:r>
          </w:p>
        </w:tc>
      </w:tr>
      <w:tr w:rsidR="00DE7ED1" w:rsidRPr="00DE7ED1" w14:paraId="097BC46A" w14:textId="77777777" w:rsidTr="00DE7ED1">
        <w:trPr>
          <w:trHeight w:val="315"/>
          <w:jc w:val="center"/>
        </w:trPr>
        <w:tc>
          <w:tcPr>
            <w:tcW w:w="2260" w:type="dxa"/>
            <w:tcBorders>
              <w:top w:val="nil"/>
              <w:left w:val="nil"/>
              <w:bottom w:val="nil"/>
              <w:right w:val="nil"/>
            </w:tcBorders>
            <w:shd w:val="clear" w:color="auto" w:fill="auto"/>
            <w:vAlign w:val="bottom"/>
            <w:hideMark/>
          </w:tcPr>
          <w:p w14:paraId="4E5DBEE7"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Ru</w:t>
            </w:r>
          </w:p>
        </w:tc>
        <w:tc>
          <w:tcPr>
            <w:tcW w:w="5740" w:type="dxa"/>
            <w:tcBorders>
              <w:top w:val="nil"/>
              <w:left w:val="nil"/>
              <w:bottom w:val="nil"/>
              <w:right w:val="nil"/>
            </w:tcBorders>
            <w:shd w:val="clear" w:color="auto" w:fill="auto"/>
            <w:hideMark/>
          </w:tcPr>
          <w:p w14:paraId="7D71955B"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Rubbing Against/Rolling Over</w:t>
            </w:r>
          </w:p>
        </w:tc>
      </w:tr>
      <w:tr w:rsidR="00DE7ED1" w:rsidRPr="00DE7ED1" w14:paraId="13047335" w14:textId="77777777" w:rsidTr="00DE7ED1">
        <w:trPr>
          <w:trHeight w:val="315"/>
          <w:jc w:val="center"/>
        </w:trPr>
        <w:tc>
          <w:tcPr>
            <w:tcW w:w="2260" w:type="dxa"/>
            <w:tcBorders>
              <w:top w:val="nil"/>
              <w:left w:val="nil"/>
              <w:bottom w:val="nil"/>
              <w:right w:val="nil"/>
            </w:tcBorders>
            <w:shd w:val="clear" w:color="auto" w:fill="auto"/>
            <w:vAlign w:val="bottom"/>
            <w:hideMark/>
          </w:tcPr>
          <w:p w14:paraId="6C2ACFD3"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proofErr w:type="spellStart"/>
            <w:r w:rsidRPr="00DE7ED1">
              <w:rPr>
                <w:rFonts w:ascii="Times New Roman" w:eastAsia="Times New Roman" w:hAnsi="Times New Roman" w:cs="Times New Roman"/>
                <w:color w:val="000000"/>
                <w:sz w:val="24"/>
                <w:szCs w:val="24"/>
                <w:lang w:eastAsia="en-MY"/>
              </w:rPr>
              <w:t>Scm</w:t>
            </w:r>
            <w:proofErr w:type="spellEnd"/>
          </w:p>
        </w:tc>
        <w:tc>
          <w:tcPr>
            <w:tcW w:w="5740" w:type="dxa"/>
            <w:tcBorders>
              <w:top w:val="nil"/>
              <w:left w:val="nil"/>
              <w:bottom w:val="nil"/>
              <w:right w:val="nil"/>
            </w:tcBorders>
            <w:shd w:val="clear" w:color="auto" w:fill="auto"/>
            <w:hideMark/>
          </w:tcPr>
          <w:p w14:paraId="4173D022"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 xml:space="preserve">Scent Marking </w:t>
            </w:r>
          </w:p>
        </w:tc>
      </w:tr>
      <w:tr w:rsidR="00DE7ED1" w:rsidRPr="00DE7ED1" w14:paraId="41BE6601" w14:textId="77777777" w:rsidTr="00DE7ED1">
        <w:trPr>
          <w:trHeight w:val="315"/>
          <w:jc w:val="center"/>
        </w:trPr>
        <w:tc>
          <w:tcPr>
            <w:tcW w:w="2260" w:type="dxa"/>
            <w:tcBorders>
              <w:top w:val="nil"/>
              <w:left w:val="nil"/>
              <w:bottom w:val="nil"/>
              <w:right w:val="nil"/>
            </w:tcBorders>
            <w:shd w:val="clear" w:color="auto" w:fill="auto"/>
            <w:vAlign w:val="bottom"/>
            <w:hideMark/>
          </w:tcPr>
          <w:p w14:paraId="2CC47D57"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proofErr w:type="spellStart"/>
            <w:r w:rsidRPr="00DE7ED1">
              <w:rPr>
                <w:rFonts w:ascii="Times New Roman" w:eastAsia="Times New Roman" w:hAnsi="Times New Roman" w:cs="Times New Roman"/>
                <w:color w:val="000000"/>
                <w:sz w:val="24"/>
                <w:szCs w:val="24"/>
                <w:lang w:eastAsia="en-MY"/>
              </w:rPr>
              <w:t>Sm</w:t>
            </w:r>
            <w:proofErr w:type="spellEnd"/>
          </w:p>
        </w:tc>
        <w:tc>
          <w:tcPr>
            <w:tcW w:w="5740" w:type="dxa"/>
            <w:tcBorders>
              <w:top w:val="nil"/>
              <w:left w:val="nil"/>
              <w:bottom w:val="nil"/>
              <w:right w:val="nil"/>
            </w:tcBorders>
            <w:shd w:val="clear" w:color="auto" w:fill="auto"/>
            <w:hideMark/>
          </w:tcPr>
          <w:p w14:paraId="09093838"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Smelling/Sniffing</w:t>
            </w:r>
          </w:p>
        </w:tc>
      </w:tr>
      <w:tr w:rsidR="00DE7ED1" w:rsidRPr="00DE7ED1" w14:paraId="384A7024" w14:textId="77777777" w:rsidTr="00DE7ED1">
        <w:trPr>
          <w:trHeight w:val="315"/>
          <w:jc w:val="center"/>
        </w:trPr>
        <w:tc>
          <w:tcPr>
            <w:tcW w:w="2260" w:type="dxa"/>
            <w:tcBorders>
              <w:top w:val="nil"/>
              <w:left w:val="nil"/>
              <w:bottom w:val="nil"/>
              <w:right w:val="nil"/>
            </w:tcBorders>
            <w:shd w:val="clear" w:color="auto" w:fill="auto"/>
            <w:vAlign w:val="bottom"/>
            <w:hideMark/>
          </w:tcPr>
          <w:p w14:paraId="405C0DE7"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 xml:space="preserve">T </w:t>
            </w:r>
          </w:p>
        </w:tc>
        <w:tc>
          <w:tcPr>
            <w:tcW w:w="5740" w:type="dxa"/>
            <w:tcBorders>
              <w:top w:val="nil"/>
              <w:left w:val="nil"/>
              <w:bottom w:val="nil"/>
              <w:right w:val="nil"/>
            </w:tcBorders>
            <w:shd w:val="clear" w:color="auto" w:fill="auto"/>
            <w:hideMark/>
          </w:tcPr>
          <w:p w14:paraId="268E3315"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Tail wagging</w:t>
            </w:r>
          </w:p>
        </w:tc>
      </w:tr>
      <w:tr w:rsidR="00DE7ED1" w:rsidRPr="00DE7ED1" w14:paraId="46C23F85" w14:textId="77777777" w:rsidTr="00DE7ED1">
        <w:trPr>
          <w:trHeight w:val="315"/>
          <w:jc w:val="center"/>
        </w:trPr>
        <w:tc>
          <w:tcPr>
            <w:tcW w:w="2260" w:type="dxa"/>
            <w:tcBorders>
              <w:top w:val="nil"/>
              <w:left w:val="nil"/>
              <w:bottom w:val="nil"/>
              <w:right w:val="nil"/>
            </w:tcBorders>
            <w:shd w:val="clear" w:color="auto" w:fill="auto"/>
            <w:vAlign w:val="bottom"/>
            <w:hideMark/>
          </w:tcPr>
          <w:p w14:paraId="1ABCE1CF"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Str</w:t>
            </w:r>
          </w:p>
        </w:tc>
        <w:tc>
          <w:tcPr>
            <w:tcW w:w="5740" w:type="dxa"/>
            <w:tcBorders>
              <w:top w:val="nil"/>
              <w:left w:val="nil"/>
              <w:bottom w:val="nil"/>
              <w:right w:val="nil"/>
            </w:tcBorders>
            <w:shd w:val="clear" w:color="auto" w:fill="auto"/>
            <w:hideMark/>
          </w:tcPr>
          <w:p w14:paraId="5B2F75AC"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Stretching</w:t>
            </w:r>
          </w:p>
        </w:tc>
      </w:tr>
      <w:tr w:rsidR="00DE7ED1" w:rsidRPr="00DE7ED1" w14:paraId="6E8BFBEF" w14:textId="77777777" w:rsidTr="00DE7ED1">
        <w:trPr>
          <w:trHeight w:val="315"/>
          <w:jc w:val="center"/>
        </w:trPr>
        <w:tc>
          <w:tcPr>
            <w:tcW w:w="2260" w:type="dxa"/>
            <w:tcBorders>
              <w:top w:val="nil"/>
              <w:left w:val="nil"/>
              <w:bottom w:val="single" w:sz="8" w:space="0" w:color="auto"/>
              <w:right w:val="nil"/>
            </w:tcBorders>
            <w:shd w:val="clear" w:color="auto" w:fill="auto"/>
            <w:vAlign w:val="bottom"/>
            <w:hideMark/>
          </w:tcPr>
          <w:p w14:paraId="250BAAB5"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Vo</w:t>
            </w:r>
          </w:p>
        </w:tc>
        <w:tc>
          <w:tcPr>
            <w:tcW w:w="5740" w:type="dxa"/>
            <w:tcBorders>
              <w:top w:val="nil"/>
              <w:left w:val="nil"/>
              <w:bottom w:val="single" w:sz="8" w:space="0" w:color="auto"/>
              <w:right w:val="nil"/>
            </w:tcBorders>
            <w:shd w:val="clear" w:color="auto" w:fill="auto"/>
            <w:hideMark/>
          </w:tcPr>
          <w:p w14:paraId="4BA0AFFB"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Vocalisation</w:t>
            </w:r>
          </w:p>
        </w:tc>
      </w:tr>
      <w:tr w:rsidR="00DE7ED1" w:rsidRPr="00DE7ED1" w14:paraId="21F3164B" w14:textId="77777777" w:rsidTr="00DE7ED1">
        <w:trPr>
          <w:trHeight w:val="315"/>
          <w:jc w:val="center"/>
        </w:trPr>
        <w:tc>
          <w:tcPr>
            <w:tcW w:w="8000" w:type="dxa"/>
            <w:gridSpan w:val="2"/>
            <w:tcBorders>
              <w:top w:val="nil"/>
              <w:left w:val="nil"/>
              <w:bottom w:val="nil"/>
              <w:right w:val="nil"/>
            </w:tcBorders>
            <w:shd w:val="clear" w:color="auto" w:fill="auto"/>
            <w:hideMark/>
          </w:tcPr>
          <w:p w14:paraId="0B4CF22B" w14:textId="77777777" w:rsidR="00DE7ED1" w:rsidRPr="00DE7ED1" w:rsidRDefault="00DE7ED1" w:rsidP="00DE7ED1">
            <w:pPr>
              <w:spacing w:after="0" w:line="240" w:lineRule="auto"/>
              <w:jc w:val="center"/>
              <w:rPr>
                <w:rFonts w:ascii="Times New Roman" w:eastAsia="Times New Roman" w:hAnsi="Times New Roman" w:cs="Times New Roman"/>
                <w:b/>
                <w:bCs/>
                <w:color w:val="000000"/>
                <w:sz w:val="24"/>
                <w:szCs w:val="24"/>
                <w:lang w:eastAsia="en-MY"/>
              </w:rPr>
            </w:pPr>
            <w:r w:rsidRPr="00DE7ED1">
              <w:rPr>
                <w:rFonts w:ascii="Times New Roman" w:eastAsia="Times New Roman" w:hAnsi="Times New Roman" w:cs="Times New Roman"/>
                <w:b/>
                <w:bCs/>
                <w:color w:val="000000"/>
                <w:sz w:val="24"/>
                <w:szCs w:val="24"/>
                <w:lang w:eastAsia="en-MY"/>
              </w:rPr>
              <w:t>Inactive</w:t>
            </w:r>
          </w:p>
        </w:tc>
      </w:tr>
      <w:tr w:rsidR="00DE7ED1" w:rsidRPr="00DE7ED1" w14:paraId="3DF1228E" w14:textId="77777777" w:rsidTr="00DE7ED1">
        <w:trPr>
          <w:trHeight w:val="315"/>
          <w:jc w:val="center"/>
        </w:trPr>
        <w:tc>
          <w:tcPr>
            <w:tcW w:w="2260" w:type="dxa"/>
            <w:tcBorders>
              <w:top w:val="nil"/>
              <w:left w:val="nil"/>
              <w:bottom w:val="nil"/>
              <w:right w:val="nil"/>
            </w:tcBorders>
            <w:shd w:val="clear" w:color="auto" w:fill="auto"/>
            <w:vAlign w:val="bottom"/>
            <w:hideMark/>
          </w:tcPr>
          <w:p w14:paraId="05AAF758"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proofErr w:type="spellStart"/>
            <w:r w:rsidRPr="00DE7ED1">
              <w:rPr>
                <w:rFonts w:ascii="Times New Roman" w:eastAsia="Times New Roman" w:hAnsi="Times New Roman" w:cs="Times New Roman"/>
                <w:color w:val="000000"/>
                <w:sz w:val="24"/>
                <w:szCs w:val="24"/>
                <w:lang w:eastAsia="en-MY"/>
              </w:rPr>
              <w:t>Sl</w:t>
            </w:r>
            <w:proofErr w:type="spellEnd"/>
          </w:p>
        </w:tc>
        <w:tc>
          <w:tcPr>
            <w:tcW w:w="5740" w:type="dxa"/>
            <w:tcBorders>
              <w:top w:val="nil"/>
              <w:left w:val="nil"/>
              <w:bottom w:val="nil"/>
              <w:right w:val="nil"/>
            </w:tcBorders>
            <w:shd w:val="clear" w:color="auto" w:fill="auto"/>
            <w:hideMark/>
          </w:tcPr>
          <w:p w14:paraId="0ADF9203"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Sleeping/Resting Awake</w:t>
            </w:r>
          </w:p>
        </w:tc>
      </w:tr>
      <w:tr w:rsidR="00DE7ED1" w:rsidRPr="00DE7ED1" w14:paraId="6498E083" w14:textId="77777777" w:rsidTr="00DE7ED1">
        <w:trPr>
          <w:trHeight w:val="315"/>
          <w:jc w:val="center"/>
        </w:trPr>
        <w:tc>
          <w:tcPr>
            <w:tcW w:w="2260" w:type="dxa"/>
            <w:tcBorders>
              <w:top w:val="nil"/>
              <w:left w:val="nil"/>
              <w:bottom w:val="single" w:sz="8" w:space="0" w:color="auto"/>
              <w:right w:val="nil"/>
            </w:tcBorders>
            <w:shd w:val="clear" w:color="auto" w:fill="auto"/>
            <w:vAlign w:val="bottom"/>
            <w:hideMark/>
          </w:tcPr>
          <w:p w14:paraId="66C77488"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w:t>
            </w:r>
          </w:p>
        </w:tc>
        <w:tc>
          <w:tcPr>
            <w:tcW w:w="5740" w:type="dxa"/>
            <w:tcBorders>
              <w:top w:val="nil"/>
              <w:left w:val="nil"/>
              <w:bottom w:val="single" w:sz="8" w:space="0" w:color="auto"/>
              <w:right w:val="nil"/>
            </w:tcBorders>
            <w:shd w:val="clear" w:color="auto" w:fill="auto"/>
            <w:hideMark/>
          </w:tcPr>
          <w:p w14:paraId="0CCE622C" w14:textId="77777777" w:rsidR="00DE7ED1" w:rsidRPr="00DE7ED1" w:rsidRDefault="00DE7ED1" w:rsidP="00DE7ED1">
            <w:pPr>
              <w:spacing w:after="0" w:line="240" w:lineRule="auto"/>
              <w:rPr>
                <w:rFonts w:ascii="Times New Roman" w:eastAsia="Times New Roman" w:hAnsi="Times New Roman" w:cs="Times New Roman"/>
                <w:color w:val="000000"/>
                <w:sz w:val="24"/>
                <w:szCs w:val="24"/>
                <w:lang w:eastAsia="en-MY"/>
              </w:rPr>
            </w:pPr>
            <w:r w:rsidRPr="00DE7ED1">
              <w:rPr>
                <w:rFonts w:ascii="Times New Roman" w:eastAsia="Times New Roman" w:hAnsi="Times New Roman" w:cs="Times New Roman"/>
                <w:color w:val="000000"/>
                <w:sz w:val="24"/>
                <w:szCs w:val="24"/>
                <w:lang w:eastAsia="en-MY"/>
              </w:rPr>
              <w:t>Stationary</w:t>
            </w:r>
          </w:p>
        </w:tc>
      </w:tr>
    </w:tbl>
    <w:p w14:paraId="59DDDCC5" w14:textId="34833BAC" w:rsidR="00DE7ED1" w:rsidRDefault="00DE7ED1" w:rsidP="46B72C0D">
      <w:pPr>
        <w:spacing w:line="360" w:lineRule="auto"/>
        <w:ind w:firstLine="720"/>
        <w:jc w:val="center"/>
        <w:rPr>
          <w:rFonts w:ascii="Times New Roman" w:eastAsia="Arial" w:hAnsi="Times New Roman" w:cs="Times New Roman"/>
          <w:sz w:val="20"/>
          <w:szCs w:val="20"/>
        </w:rPr>
      </w:pPr>
      <w:r w:rsidRPr="46B72C0D">
        <w:rPr>
          <w:rFonts w:ascii="Times New Roman" w:eastAsia="Arial" w:hAnsi="Times New Roman" w:cs="Times New Roman"/>
          <w:sz w:val="20"/>
          <w:szCs w:val="20"/>
        </w:rPr>
        <w:t>Table 1. Ethograms for Red Dholes</w:t>
      </w:r>
    </w:p>
    <w:p w14:paraId="50D1E5EB" w14:textId="5B57F2E9" w:rsidR="004C33AF" w:rsidRDefault="000562AD" w:rsidP="000562AD">
      <w:pPr>
        <w:spacing w:line="360" w:lineRule="auto"/>
        <w:ind w:firstLine="720"/>
        <w:jc w:val="both"/>
        <w:rPr>
          <w:rFonts w:ascii="Times New Roman" w:eastAsia="Arial" w:hAnsi="Times New Roman" w:cs="Times New Roman"/>
          <w:sz w:val="24"/>
          <w:szCs w:val="24"/>
        </w:rPr>
      </w:pPr>
      <w:r w:rsidRPr="3CA49AF2">
        <w:rPr>
          <w:rFonts w:ascii="Times New Roman" w:eastAsia="Arial" w:hAnsi="Times New Roman" w:cs="Times New Roman"/>
          <w:sz w:val="24"/>
          <w:szCs w:val="24"/>
        </w:rPr>
        <w:t xml:space="preserve">The data </w:t>
      </w:r>
      <w:r w:rsidR="005C1501" w:rsidRPr="3CA49AF2">
        <w:rPr>
          <w:rFonts w:ascii="Times New Roman" w:eastAsia="Arial" w:hAnsi="Times New Roman" w:cs="Times New Roman"/>
          <w:sz w:val="24"/>
          <w:szCs w:val="24"/>
        </w:rPr>
        <w:t xml:space="preserve">were </w:t>
      </w:r>
      <w:r w:rsidRPr="3CA49AF2">
        <w:rPr>
          <w:rFonts w:ascii="Times New Roman" w:eastAsia="Arial" w:hAnsi="Times New Roman" w:cs="Times New Roman"/>
          <w:sz w:val="24"/>
          <w:szCs w:val="24"/>
        </w:rPr>
        <w:t>analysed using Excel</w:t>
      </w:r>
      <w:r w:rsidR="005C1501" w:rsidRPr="3CA49AF2">
        <w:rPr>
          <w:rFonts w:ascii="Times New Roman" w:eastAsia="Arial" w:hAnsi="Times New Roman" w:cs="Times New Roman"/>
          <w:sz w:val="24"/>
          <w:szCs w:val="24"/>
        </w:rPr>
        <w:t xml:space="preserve"> statistic software. </w:t>
      </w:r>
      <w:r w:rsidR="00634854" w:rsidRPr="3CA49AF2">
        <w:rPr>
          <w:rFonts w:ascii="Times New Roman" w:eastAsia="Arial" w:hAnsi="Times New Roman" w:cs="Times New Roman"/>
          <w:sz w:val="24"/>
          <w:szCs w:val="24"/>
        </w:rPr>
        <w:t>Stack bar graphs</w:t>
      </w:r>
      <w:r w:rsidR="005C1501" w:rsidRPr="3CA49AF2">
        <w:rPr>
          <w:rFonts w:ascii="Times New Roman" w:eastAsia="Arial" w:hAnsi="Times New Roman" w:cs="Times New Roman"/>
          <w:sz w:val="24"/>
          <w:szCs w:val="24"/>
        </w:rPr>
        <w:t xml:space="preserve"> </w:t>
      </w:r>
      <w:r w:rsidR="004C33AF" w:rsidRPr="3CA49AF2">
        <w:rPr>
          <w:rFonts w:ascii="Times New Roman" w:eastAsia="Arial" w:hAnsi="Times New Roman" w:cs="Times New Roman"/>
          <w:sz w:val="24"/>
          <w:szCs w:val="24"/>
        </w:rPr>
        <w:t>w</w:t>
      </w:r>
      <w:r w:rsidR="005C1501" w:rsidRPr="3CA49AF2">
        <w:rPr>
          <w:rFonts w:ascii="Times New Roman" w:eastAsia="Arial" w:hAnsi="Times New Roman" w:cs="Times New Roman"/>
          <w:sz w:val="24"/>
          <w:szCs w:val="24"/>
        </w:rPr>
        <w:t>ere</w:t>
      </w:r>
      <w:r w:rsidR="004C33AF" w:rsidRPr="3CA49AF2">
        <w:rPr>
          <w:rFonts w:ascii="Times New Roman" w:eastAsia="Arial" w:hAnsi="Times New Roman" w:cs="Times New Roman"/>
          <w:sz w:val="24"/>
          <w:szCs w:val="24"/>
        </w:rPr>
        <w:t xml:space="preserve"> plotted to see the activity and inactivity levels</w:t>
      </w:r>
      <w:r w:rsidR="005C1501" w:rsidRPr="3CA49AF2">
        <w:rPr>
          <w:rFonts w:ascii="Times New Roman" w:eastAsia="Arial" w:hAnsi="Times New Roman" w:cs="Times New Roman"/>
          <w:sz w:val="24"/>
          <w:szCs w:val="24"/>
        </w:rPr>
        <w:t xml:space="preserve"> of the dholes</w:t>
      </w:r>
      <w:r w:rsidR="004C33AF" w:rsidRPr="3CA49AF2">
        <w:rPr>
          <w:rFonts w:ascii="Times New Roman" w:eastAsia="Arial" w:hAnsi="Times New Roman" w:cs="Times New Roman"/>
          <w:sz w:val="24"/>
          <w:szCs w:val="24"/>
        </w:rPr>
        <w:t xml:space="preserve"> between the two enclosure</w:t>
      </w:r>
      <w:r w:rsidR="00C977E5" w:rsidRPr="3CA49AF2">
        <w:rPr>
          <w:rFonts w:ascii="Times New Roman" w:eastAsia="Arial" w:hAnsi="Times New Roman" w:cs="Times New Roman"/>
          <w:sz w:val="24"/>
          <w:szCs w:val="24"/>
        </w:rPr>
        <w:t>s. R</w:t>
      </w:r>
      <w:r w:rsidR="00C977E5" w:rsidRPr="3CA49AF2">
        <w:rPr>
          <w:rFonts w:ascii="Times New Roman" w:eastAsia="Arial" w:hAnsi="Times New Roman" w:cs="Times New Roman"/>
          <w:sz w:val="24"/>
          <w:szCs w:val="24"/>
          <w:vertAlign w:val="superscript"/>
        </w:rPr>
        <w:t>2</w:t>
      </w:r>
      <w:r w:rsidR="00C977E5" w:rsidRPr="3CA49AF2">
        <w:rPr>
          <w:rFonts w:ascii="Times New Roman" w:eastAsia="Arial" w:hAnsi="Times New Roman" w:cs="Times New Roman"/>
          <w:sz w:val="24"/>
          <w:szCs w:val="24"/>
        </w:rPr>
        <w:t xml:space="preserve"> and R value were calculated using Excel and the formula</w:t>
      </w:r>
      <w:r w:rsidR="005C1501" w:rsidRPr="3CA49AF2">
        <w:rPr>
          <w:rFonts w:ascii="Times New Roman" w:eastAsia="Arial" w:hAnsi="Times New Roman" w:cs="Times New Roman"/>
          <w:sz w:val="24"/>
          <w:szCs w:val="24"/>
        </w:rPr>
        <w:t xml:space="preserve"> for the correlation</w:t>
      </w:r>
      <w:r w:rsidR="00C977E5" w:rsidRPr="3CA49AF2">
        <w:rPr>
          <w:rFonts w:ascii="Times New Roman" w:eastAsia="Arial" w:hAnsi="Times New Roman" w:cs="Times New Roman"/>
          <w:sz w:val="24"/>
          <w:szCs w:val="24"/>
        </w:rPr>
        <w:t xml:space="preserve"> </w:t>
      </w:r>
      <w:r w:rsidR="005C1501" w:rsidRPr="3CA49AF2">
        <w:rPr>
          <w:rFonts w:ascii="Times New Roman" w:eastAsia="Arial" w:hAnsi="Times New Roman" w:cs="Times New Roman"/>
          <w:sz w:val="24"/>
          <w:szCs w:val="24"/>
        </w:rPr>
        <w:t>is</w:t>
      </w:r>
      <w:r w:rsidR="00C977E5" w:rsidRPr="3CA49AF2">
        <w:rPr>
          <w:rFonts w:ascii="Times New Roman" w:eastAsia="Arial" w:hAnsi="Times New Roman" w:cs="Times New Roman"/>
          <w:sz w:val="24"/>
          <w:szCs w:val="24"/>
        </w:rPr>
        <w:t xml:space="preserve"> as follow:</w:t>
      </w:r>
    </w:p>
    <w:p w14:paraId="5E4FDD56" w14:textId="528468D7" w:rsidR="00C977E5" w:rsidRDefault="00456386" w:rsidP="3CA49AF2">
      <w:pPr>
        <w:spacing w:line="360" w:lineRule="auto"/>
        <w:jc w:val="center"/>
      </w:pPr>
      <w:r>
        <w:rPr>
          <w:noProof/>
        </w:rPr>
        <w:drawing>
          <wp:inline distT="0" distB="0" distL="0" distR="0" wp14:anchorId="680BC1EA" wp14:editId="5E648D0F">
            <wp:extent cx="2644140" cy="763863"/>
            <wp:effectExtent l="0" t="0" r="381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046" t="33501" r="9195" b="34239"/>
                    <a:stretch/>
                  </pic:blipFill>
                  <pic:spPr bwMode="auto">
                    <a:xfrm>
                      <a:off x="0" y="0"/>
                      <a:ext cx="2669761" cy="771265"/>
                    </a:xfrm>
                    <a:prstGeom prst="rect">
                      <a:avLst/>
                    </a:prstGeom>
                    <a:noFill/>
                    <a:ln>
                      <a:noFill/>
                    </a:ln>
                    <a:extLst>
                      <a:ext uri="{53640926-AAD7-44D8-BBD7-CCE9431645EC}">
                        <a14:shadowObscured xmlns:a14="http://schemas.microsoft.com/office/drawing/2010/main"/>
                      </a:ext>
                    </a:extLst>
                  </pic:spPr>
                </pic:pic>
              </a:graphicData>
            </a:graphic>
          </wp:inline>
        </w:drawing>
      </w:r>
    </w:p>
    <w:p w14:paraId="3CB6EBA1" w14:textId="77777777" w:rsidR="00456386" w:rsidRDefault="00456386" w:rsidP="3CA49AF2">
      <w:pPr>
        <w:spacing w:line="360" w:lineRule="auto"/>
        <w:jc w:val="center"/>
      </w:pPr>
    </w:p>
    <w:p w14:paraId="4C606F40" w14:textId="48185D10" w:rsidR="3CA49AF2" w:rsidRDefault="3CA49AF2" w:rsidP="3CA49AF2">
      <w:pPr>
        <w:spacing w:line="360" w:lineRule="auto"/>
        <w:jc w:val="center"/>
      </w:pPr>
    </w:p>
    <w:p w14:paraId="2F70FD6D" w14:textId="77777777" w:rsidR="00DD6BB6" w:rsidRDefault="00DD6BB6" w:rsidP="00DD6BB6">
      <w:pPr>
        <w:spacing w:line="360" w:lineRule="auto"/>
        <w:rPr>
          <w:rFonts w:ascii="Times New Roman" w:eastAsia="Arial" w:hAnsi="Times New Roman" w:cs="Times New Roman"/>
          <w:sz w:val="24"/>
          <w:szCs w:val="24"/>
        </w:rPr>
      </w:pPr>
    </w:p>
    <w:p w14:paraId="5E894B02" w14:textId="77777777" w:rsidR="0097540A" w:rsidRDefault="0097540A" w:rsidP="002D4F08">
      <w:pPr>
        <w:spacing w:line="360" w:lineRule="auto"/>
        <w:jc w:val="both"/>
        <w:rPr>
          <w:rFonts w:ascii="Times New Roman" w:eastAsia="Arial" w:hAnsi="Times New Roman" w:cs="Times New Roman"/>
          <w:sz w:val="24"/>
          <w:szCs w:val="24"/>
        </w:rPr>
      </w:pPr>
    </w:p>
    <w:p w14:paraId="2C452696" w14:textId="73E620E8" w:rsidR="0097540A" w:rsidRDefault="0097540A" w:rsidP="002D4F08">
      <w:pPr>
        <w:spacing w:line="360" w:lineRule="auto"/>
        <w:jc w:val="both"/>
        <w:rPr>
          <w:rFonts w:ascii="Times New Roman" w:eastAsia="Arial" w:hAnsi="Times New Roman" w:cs="Times New Roman"/>
          <w:sz w:val="24"/>
          <w:szCs w:val="24"/>
        </w:rPr>
        <w:sectPr w:rsidR="0097540A">
          <w:pgSz w:w="11906" w:h="16838"/>
          <w:pgMar w:top="1440" w:right="1440" w:bottom="1440" w:left="1440" w:header="708" w:footer="708" w:gutter="0"/>
          <w:cols w:space="708"/>
          <w:docGrid w:linePitch="360"/>
        </w:sectPr>
      </w:pPr>
    </w:p>
    <w:p w14:paraId="6650689E" w14:textId="14729478" w:rsidR="005C1501" w:rsidRDefault="00E41210" w:rsidP="46B72C0D">
      <w:pPr>
        <w:rPr>
          <w:rFonts w:ascii="Times New Roman" w:hAnsi="Times New Roman" w:cs="Times New Roman"/>
          <w:sz w:val="24"/>
          <w:szCs w:val="24"/>
          <w:lang w:val="en-US"/>
        </w:rPr>
      </w:pPr>
      <w:r w:rsidRPr="46B72C0D">
        <w:rPr>
          <w:rFonts w:ascii="Times New Roman" w:hAnsi="Times New Roman" w:cs="Times New Roman"/>
          <w:sz w:val="24"/>
          <w:szCs w:val="24"/>
          <w:lang w:val="en-US"/>
        </w:rPr>
        <w:lastRenderedPageBreak/>
        <w:t>Results</w:t>
      </w:r>
    </w:p>
    <w:p w14:paraId="24706FDF" w14:textId="199789CF" w:rsidR="00A95DD5" w:rsidRDefault="00554851" w:rsidP="00A95DD5">
      <w:pPr>
        <w:jc w:val="center"/>
        <w:rPr>
          <w:lang w:val="en-US"/>
        </w:rPr>
      </w:pPr>
      <w:r>
        <w:rPr>
          <w:noProof/>
        </w:rPr>
        <w:drawing>
          <wp:inline distT="0" distB="0" distL="0" distR="0" wp14:anchorId="658E88FD" wp14:editId="6A7CC432">
            <wp:extent cx="5151120" cy="2659380"/>
            <wp:effectExtent l="0" t="0" r="11430" b="7620"/>
            <wp:docPr id="3" name="Chart 3">
              <a:extLst xmlns:a="http://schemas.openxmlformats.org/drawingml/2006/main">
                <a:ext uri="{FF2B5EF4-FFF2-40B4-BE49-F238E27FC236}">
                  <a16:creationId xmlns:a16="http://schemas.microsoft.com/office/drawing/2014/main" id="{05ABDB3C-308F-4860-98F8-00F1A42AF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D8A8AE" w14:textId="1E871065" w:rsidR="00A95DD5" w:rsidRPr="000C0411" w:rsidRDefault="0007067E" w:rsidP="46B72C0D">
      <w:pPr>
        <w:jc w:val="center"/>
        <w:rPr>
          <w:rFonts w:ascii="Times New Roman" w:hAnsi="Times New Roman" w:cs="Times New Roman"/>
          <w:sz w:val="20"/>
          <w:szCs w:val="20"/>
          <w:lang w:val="en-US"/>
        </w:rPr>
      </w:pPr>
      <w:r w:rsidRPr="46B72C0D">
        <w:rPr>
          <w:rFonts w:ascii="Times New Roman" w:hAnsi="Times New Roman" w:cs="Times New Roman"/>
          <w:sz w:val="24"/>
          <w:szCs w:val="24"/>
          <w:lang w:val="en-US"/>
        </w:rPr>
        <w:t>F</w:t>
      </w:r>
      <w:r w:rsidRPr="46B72C0D">
        <w:rPr>
          <w:rFonts w:ascii="Times New Roman" w:hAnsi="Times New Roman" w:cs="Times New Roman"/>
          <w:sz w:val="20"/>
          <w:szCs w:val="20"/>
          <w:lang w:val="en-US"/>
        </w:rPr>
        <w:t xml:space="preserve">igure </w:t>
      </w:r>
      <w:r w:rsidR="00634854" w:rsidRPr="46B72C0D">
        <w:rPr>
          <w:rFonts w:ascii="Times New Roman" w:hAnsi="Times New Roman" w:cs="Times New Roman"/>
          <w:sz w:val="20"/>
          <w:szCs w:val="20"/>
          <w:lang w:val="en-US"/>
        </w:rPr>
        <w:t>3.</w:t>
      </w:r>
      <w:r w:rsidRPr="46B72C0D">
        <w:rPr>
          <w:rFonts w:ascii="Times New Roman" w:hAnsi="Times New Roman" w:cs="Times New Roman"/>
          <w:sz w:val="20"/>
          <w:szCs w:val="20"/>
          <w:lang w:val="en-US"/>
        </w:rPr>
        <w:t xml:space="preserve"> Comparison in percentage of the dholes’ behavior in two enclosures</w:t>
      </w:r>
    </w:p>
    <w:p w14:paraId="7175A48C" w14:textId="49367789" w:rsidR="006338A0" w:rsidRPr="00A77FF1" w:rsidRDefault="006338A0" w:rsidP="006338A0">
      <w:pPr>
        <w:rPr>
          <w:rFonts w:ascii="Times New Roman" w:hAnsi="Times New Roman" w:cs="Times New Roman"/>
          <w:sz w:val="24"/>
          <w:szCs w:val="24"/>
          <w:lang w:val="en-US"/>
        </w:rPr>
      </w:pPr>
    </w:p>
    <w:p w14:paraId="2253955C" w14:textId="6478B967" w:rsidR="000678F2" w:rsidRPr="00B165A4" w:rsidRDefault="006338A0" w:rsidP="000678F2">
      <w:pPr>
        <w:spacing w:line="360" w:lineRule="auto"/>
        <w:ind w:firstLine="720"/>
        <w:jc w:val="both"/>
        <w:rPr>
          <w:rFonts w:ascii="Times New Roman" w:hAnsi="Times New Roman" w:cs="Times New Roman"/>
          <w:sz w:val="24"/>
          <w:szCs w:val="24"/>
          <w:lang w:val="en-US"/>
        </w:rPr>
      </w:pPr>
      <w:r w:rsidRPr="3CA49AF2">
        <w:rPr>
          <w:rFonts w:ascii="Times New Roman" w:hAnsi="Times New Roman" w:cs="Times New Roman"/>
          <w:sz w:val="24"/>
          <w:szCs w:val="24"/>
          <w:lang w:val="en-US"/>
        </w:rPr>
        <w:t xml:space="preserve">The dholes were seen </w:t>
      </w:r>
      <w:r w:rsidR="00A77FF1" w:rsidRPr="3CA49AF2">
        <w:rPr>
          <w:rFonts w:ascii="Times New Roman" w:hAnsi="Times New Roman" w:cs="Times New Roman"/>
          <w:sz w:val="24"/>
          <w:szCs w:val="24"/>
          <w:lang w:val="en-US"/>
        </w:rPr>
        <w:t xml:space="preserve">to be </w:t>
      </w:r>
      <w:r w:rsidRPr="3CA49AF2">
        <w:rPr>
          <w:rFonts w:ascii="Times New Roman" w:hAnsi="Times New Roman" w:cs="Times New Roman"/>
          <w:sz w:val="24"/>
          <w:szCs w:val="24"/>
          <w:lang w:val="en-US"/>
        </w:rPr>
        <w:t xml:space="preserve">more active in their original den, where more fixtures are available such as platforms, sand pit, cubbing den and pool. </w:t>
      </w:r>
      <w:r w:rsidR="00CA13BD" w:rsidRPr="3CA49AF2">
        <w:rPr>
          <w:rFonts w:ascii="Times New Roman" w:hAnsi="Times New Roman" w:cs="Times New Roman"/>
          <w:sz w:val="24"/>
          <w:szCs w:val="24"/>
          <w:lang w:val="en-US"/>
        </w:rPr>
        <w:t xml:space="preserve">There is no fixture in the Indian Wolf den, apart from one water trough as can be seen in Figure </w:t>
      </w:r>
      <w:r w:rsidR="000678F2" w:rsidRPr="3CA49AF2">
        <w:rPr>
          <w:rFonts w:ascii="Times New Roman" w:hAnsi="Times New Roman" w:cs="Times New Roman"/>
          <w:sz w:val="24"/>
          <w:szCs w:val="24"/>
          <w:lang w:val="en-US"/>
        </w:rPr>
        <w:t>1 and 2</w:t>
      </w:r>
      <w:r w:rsidR="00CA13BD" w:rsidRPr="3CA49AF2">
        <w:rPr>
          <w:rFonts w:ascii="Times New Roman" w:hAnsi="Times New Roman" w:cs="Times New Roman"/>
          <w:sz w:val="24"/>
          <w:szCs w:val="24"/>
          <w:lang w:val="en-US"/>
        </w:rPr>
        <w:t xml:space="preserve">. </w:t>
      </w:r>
      <w:r w:rsidR="00A77FF1" w:rsidRPr="3CA49AF2">
        <w:rPr>
          <w:rFonts w:ascii="Times New Roman" w:hAnsi="Times New Roman" w:cs="Times New Roman"/>
          <w:sz w:val="24"/>
          <w:szCs w:val="24"/>
          <w:lang w:val="en-US"/>
        </w:rPr>
        <w:t xml:space="preserve">The active states that have high count in Red Dhole 1 enclosure comprised of inter-specific interactions, locomotive and grooming. </w:t>
      </w:r>
      <w:r w:rsidR="000678F2" w:rsidRPr="3CA49AF2">
        <w:rPr>
          <w:rFonts w:ascii="Times New Roman" w:hAnsi="Times New Roman" w:cs="Times New Roman"/>
          <w:sz w:val="24"/>
          <w:szCs w:val="24"/>
          <w:lang w:val="en-US"/>
        </w:rPr>
        <w:t>The active behaviors for dholes in Indian Wolf are slightly different, they were seen smelling and running around for most of the observation days with few counts of defecating and grooming</w:t>
      </w:r>
      <w:r w:rsidR="00CD5178" w:rsidRPr="3CA49AF2">
        <w:rPr>
          <w:rFonts w:ascii="Times New Roman" w:hAnsi="Times New Roman" w:cs="Times New Roman"/>
          <w:sz w:val="24"/>
          <w:szCs w:val="24"/>
          <w:lang w:val="en-US"/>
        </w:rPr>
        <w:t xml:space="preserve"> </w:t>
      </w:r>
      <w:r w:rsidR="0097540A">
        <w:rPr>
          <w:rFonts w:ascii="Times New Roman" w:hAnsi="Times New Roman" w:cs="Times New Roman"/>
          <w:sz w:val="24"/>
          <w:szCs w:val="24"/>
          <w:lang w:val="en-US"/>
        </w:rPr>
        <w:t xml:space="preserve">as shown in Appendix 1. </w:t>
      </w:r>
      <w:r w:rsidR="00B165A4" w:rsidRPr="3CA49AF2">
        <w:rPr>
          <w:rFonts w:ascii="Times New Roman" w:hAnsi="Times New Roman" w:cs="Times New Roman"/>
          <w:sz w:val="24"/>
          <w:szCs w:val="24"/>
          <w:lang w:val="en-US"/>
        </w:rPr>
        <w:t>R</w:t>
      </w:r>
      <w:r w:rsidR="00B165A4" w:rsidRPr="3CA49AF2">
        <w:rPr>
          <w:rFonts w:ascii="Times New Roman" w:hAnsi="Times New Roman" w:cs="Times New Roman"/>
          <w:sz w:val="24"/>
          <w:szCs w:val="24"/>
          <w:vertAlign w:val="superscript"/>
          <w:lang w:val="en-US"/>
        </w:rPr>
        <w:t xml:space="preserve">2 </w:t>
      </w:r>
      <w:r w:rsidR="00B165A4" w:rsidRPr="3CA49AF2">
        <w:rPr>
          <w:rFonts w:ascii="Times New Roman" w:hAnsi="Times New Roman" w:cs="Times New Roman"/>
          <w:sz w:val="24"/>
          <w:szCs w:val="24"/>
          <w:lang w:val="en-US"/>
        </w:rPr>
        <w:t xml:space="preserve">value for active level between the two enclosures is 0.2976 and R value of 0.54476. </w:t>
      </w:r>
    </w:p>
    <w:p w14:paraId="4994932B" w14:textId="7CBFC67C" w:rsidR="006338A0" w:rsidRDefault="00A77FF1" w:rsidP="000678F2">
      <w:pPr>
        <w:spacing w:line="360" w:lineRule="auto"/>
        <w:ind w:firstLine="720"/>
        <w:jc w:val="both"/>
        <w:rPr>
          <w:rFonts w:ascii="Times New Roman" w:hAnsi="Times New Roman" w:cs="Times New Roman"/>
          <w:sz w:val="24"/>
          <w:szCs w:val="24"/>
          <w:lang w:val="en-US"/>
        </w:rPr>
      </w:pPr>
      <w:r w:rsidRPr="3CA49AF2">
        <w:rPr>
          <w:rFonts w:ascii="Times New Roman" w:hAnsi="Times New Roman" w:cs="Times New Roman"/>
          <w:sz w:val="24"/>
          <w:szCs w:val="24"/>
          <w:lang w:val="en-US"/>
        </w:rPr>
        <w:t xml:space="preserve">The locomotive in Indian Wolf </w:t>
      </w:r>
      <w:r w:rsidR="009258BE" w:rsidRPr="3CA49AF2">
        <w:rPr>
          <w:rFonts w:ascii="Times New Roman" w:hAnsi="Times New Roman" w:cs="Times New Roman"/>
          <w:sz w:val="24"/>
          <w:szCs w:val="24"/>
          <w:lang w:val="en-US"/>
        </w:rPr>
        <w:t xml:space="preserve">den </w:t>
      </w:r>
      <w:r w:rsidRPr="3CA49AF2">
        <w:rPr>
          <w:rFonts w:ascii="Times New Roman" w:hAnsi="Times New Roman" w:cs="Times New Roman"/>
          <w:sz w:val="24"/>
          <w:szCs w:val="24"/>
          <w:lang w:val="en-US"/>
        </w:rPr>
        <w:t xml:space="preserve">was greatly reduced and animals were observed to be sleeping most of the time, with only two counts of inter-specific interactions between the dholes. </w:t>
      </w:r>
      <w:r w:rsidR="00737FC9" w:rsidRPr="3CA49AF2">
        <w:rPr>
          <w:rFonts w:ascii="Times New Roman" w:hAnsi="Times New Roman" w:cs="Times New Roman"/>
          <w:sz w:val="24"/>
          <w:szCs w:val="24"/>
          <w:lang w:val="en-US"/>
        </w:rPr>
        <w:t>Apart from that, another factor contributed for the inactivity level in Indian Wolf den is stationary, dholes were observed to be standing at one spot with no motives or interactions. The stationary behavior was not observed in Red Dhole 1 den</w:t>
      </w:r>
      <w:r w:rsidR="00CD5178" w:rsidRPr="3CA49AF2">
        <w:rPr>
          <w:rFonts w:ascii="Times New Roman" w:hAnsi="Times New Roman" w:cs="Times New Roman"/>
          <w:sz w:val="24"/>
          <w:szCs w:val="24"/>
          <w:lang w:val="en-US"/>
        </w:rPr>
        <w:t xml:space="preserve"> </w:t>
      </w:r>
      <w:r w:rsidR="0097540A">
        <w:rPr>
          <w:rFonts w:ascii="Times New Roman" w:hAnsi="Times New Roman" w:cs="Times New Roman"/>
          <w:sz w:val="24"/>
          <w:szCs w:val="24"/>
          <w:lang w:val="en-US"/>
        </w:rPr>
        <w:t>as shown in Appendix 2</w:t>
      </w:r>
      <w:r w:rsidR="00737FC9" w:rsidRPr="3CA49AF2">
        <w:rPr>
          <w:rFonts w:ascii="Times New Roman" w:hAnsi="Times New Roman" w:cs="Times New Roman"/>
          <w:sz w:val="24"/>
          <w:szCs w:val="24"/>
          <w:lang w:val="en-US"/>
        </w:rPr>
        <w:t xml:space="preserve">. </w:t>
      </w:r>
      <w:r w:rsidR="005A4E05" w:rsidRPr="3CA49AF2">
        <w:rPr>
          <w:rFonts w:ascii="Times New Roman" w:hAnsi="Times New Roman" w:cs="Times New Roman"/>
          <w:sz w:val="24"/>
          <w:szCs w:val="24"/>
          <w:lang w:val="en-US"/>
        </w:rPr>
        <w:t>R</w:t>
      </w:r>
      <w:r w:rsidR="005A4E05" w:rsidRPr="3CA49AF2">
        <w:rPr>
          <w:rFonts w:ascii="Times New Roman" w:hAnsi="Times New Roman" w:cs="Times New Roman"/>
          <w:sz w:val="24"/>
          <w:szCs w:val="24"/>
          <w:vertAlign w:val="superscript"/>
          <w:lang w:val="en-US"/>
        </w:rPr>
        <w:t>2</w:t>
      </w:r>
      <w:r w:rsidR="005A4E05" w:rsidRPr="3CA49AF2">
        <w:rPr>
          <w:rFonts w:ascii="Times New Roman" w:hAnsi="Times New Roman" w:cs="Times New Roman"/>
          <w:sz w:val="24"/>
          <w:szCs w:val="24"/>
          <w:lang w:val="en-US"/>
        </w:rPr>
        <w:t xml:space="preserve"> value for inactivity level between the two enclosures is 0.02258 and R value is 0.15026.</w:t>
      </w:r>
    </w:p>
    <w:p w14:paraId="031E7B1A" w14:textId="77777777" w:rsidR="000C0411" w:rsidRPr="00A77FF1" w:rsidRDefault="000C0411" w:rsidP="00A77FF1">
      <w:pPr>
        <w:spacing w:line="360" w:lineRule="auto"/>
        <w:ind w:firstLine="720"/>
        <w:rPr>
          <w:rFonts w:ascii="Times New Roman" w:hAnsi="Times New Roman" w:cs="Times New Roman"/>
          <w:sz w:val="24"/>
          <w:szCs w:val="24"/>
          <w:lang w:val="en-US"/>
        </w:rPr>
      </w:pPr>
    </w:p>
    <w:p w14:paraId="2B3FC880" w14:textId="48FB9FB5" w:rsidR="00A95DD5" w:rsidRDefault="00A95DD5" w:rsidP="00A95DD5">
      <w:pPr>
        <w:jc w:val="center"/>
        <w:rPr>
          <w:lang w:val="en-US"/>
        </w:rPr>
      </w:pPr>
    </w:p>
    <w:p w14:paraId="540F66C3" w14:textId="77777777" w:rsidR="0097540A" w:rsidRDefault="0097540A" w:rsidP="003D0594">
      <w:pPr>
        <w:rPr>
          <w:lang w:val="en-US"/>
        </w:rPr>
        <w:sectPr w:rsidR="0097540A">
          <w:pgSz w:w="11906" w:h="16838"/>
          <w:pgMar w:top="1440" w:right="1440" w:bottom="1440" w:left="1440" w:header="708" w:footer="708" w:gutter="0"/>
          <w:cols w:space="708"/>
          <w:docGrid w:linePitch="360"/>
        </w:sectPr>
      </w:pPr>
    </w:p>
    <w:p w14:paraId="12A019E4" w14:textId="4D913548" w:rsidR="003D0594" w:rsidRDefault="003D0594" w:rsidP="003D059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Discussion</w:t>
      </w:r>
    </w:p>
    <w:p w14:paraId="6DB3DDE8" w14:textId="0CD2B593" w:rsidR="0072349D" w:rsidRDefault="001A74B3" w:rsidP="46B72C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389525E0">
        <w:rPr>
          <w:rFonts w:ascii="Times New Roman" w:hAnsi="Times New Roman" w:cs="Times New Roman"/>
          <w:sz w:val="24"/>
          <w:szCs w:val="24"/>
          <w:lang w:val="en-US"/>
        </w:rPr>
        <w:t>Environmental complexity is one of the major and important component</w:t>
      </w:r>
      <w:r w:rsidR="3C50E8FB">
        <w:rPr>
          <w:rFonts w:ascii="Times New Roman" w:hAnsi="Times New Roman" w:cs="Times New Roman"/>
          <w:sz w:val="24"/>
          <w:szCs w:val="24"/>
          <w:lang w:val="en-US"/>
        </w:rPr>
        <w:t>s</w:t>
      </w:r>
      <w:r w:rsidR="389525E0">
        <w:rPr>
          <w:rFonts w:ascii="Times New Roman" w:hAnsi="Times New Roman" w:cs="Times New Roman"/>
          <w:sz w:val="24"/>
          <w:szCs w:val="24"/>
          <w:lang w:val="en-US"/>
        </w:rPr>
        <w:t xml:space="preserve"> for captive animals, as they face less challenges when compared to wild habitat. </w:t>
      </w:r>
      <w:r w:rsidR="3C50E8FB">
        <w:rPr>
          <w:rFonts w:ascii="Times New Roman" w:hAnsi="Times New Roman" w:cs="Times New Roman"/>
          <w:sz w:val="24"/>
          <w:szCs w:val="24"/>
          <w:lang w:val="en-US"/>
        </w:rPr>
        <w:t>The complexity should be beneficial to the animals, as they can gain new skills sets and for pack animals</w:t>
      </w:r>
      <w:r w:rsidR="34653F36">
        <w:rPr>
          <w:rFonts w:ascii="Times New Roman" w:hAnsi="Times New Roman" w:cs="Times New Roman"/>
          <w:sz w:val="24"/>
          <w:szCs w:val="24"/>
          <w:lang w:val="en-US"/>
        </w:rPr>
        <w:t>, the skill sets will help the animal to defend their position in the hierarchy (</w:t>
      </w:r>
      <w:proofErr w:type="spellStart"/>
      <w:r w:rsidR="34653F36">
        <w:rPr>
          <w:rFonts w:ascii="Times New Roman" w:hAnsi="Times New Roman" w:cs="Times New Roman"/>
          <w:sz w:val="24"/>
          <w:szCs w:val="24"/>
          <w:lang w:val="en-US"/>
        </w:rPr>
        <w:t>Spinka</w:t>
      </w:r>
      <w:proofErr w:type="spellEnd"/>
      <w:r w:rsidR="34653F36">
        <w:rPr>
          <w:rFonts w:ascii="Times New Roman" w:hAnsi="Times New Roman" w:cs="Times New Roman"/>
          <w:sz w:val="24"/>
          <w:szCs w:val="24"/>
          <w:lang w:val="en-US"/>
        </w:rPr>
        <w:t xml:space="preserve"> and </w:t>
      </w:r>
      <w:proofErr w:type="spellStart"/>
      <w:r w:rsidR="34653F36">
        <w:rPr>
          <w:rFonts w:ascii="Times New Roman" w:hAnsi="Times New Roman" w:cs="Times New Roman"/>
          <w:sz w:val="24"/>
          <w:szCs w:val="24"/>
          <w:lang w:val="en-US"/>
        </w:rPr>
        <w:t>Wemelsfelder</w:t>
      </w:r>
      <w:proofErr w:type="spellEnd"/>
      <w:r w:rsidR="34653F36">
        <w:rPr>
          <w:rFonts w:ascii="Times New Roman" w:hAnsi="Times New Roman" w:cs="Times New Roman"/>
          <w:sz w:val="24"/>
          <w:szCs w:val="24"/>
          <w:lang w:val="en-US"/>
        </w:rPr>
        <w:t>, 2011)</w:t>
      </w:r>
      <w:r w:rsidR="56A6DA9C">
        <w:rPr>
          <w:rFonts w:ascii="Times New Roman" w:hAnsi="Times New Roman" w:cs="Times New Roman"/>
          <w:sz w:val="24"/>
          <w:szCs w:val="24"/>
          <w:lang w:val="en-US"/>
        </w:rPr>
        <w:t xml:space="preserve"> which explained on the reduced con-specific interaction between the dholes in new enclosure.</w:t>
      </w:r>
    </w:p>
    <w:p w14:paraId="5D8CAAA0" w14:textId="1BC6D5E3" w:rsidR="001A74B3" w:rsidRDefault="56A6DA9C" w:rsidP="46B72C0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dholes were used staying in their original enclosure for a long period of time thus reducing the smelling/sniffing </w:t>
      </w:r>
      <w:r w:rsidR="0097540A">
        <w:rPr>
          <w:rFonts w:ascii="Times New Roman" w:hAnsi="Times New Roman" w:cs="Times New Roman"/>
          <w:sz w:val="24"/>
          <w:szCs w:val="24"/>
          <w:lang w:val="en-US"/>
        </w:rPr>
        <w:t xml:space="preserve">behavior </w:t>
      </w:r>
      <w:r>
        <w:rPr>
          <w:rFonts w:ascii="Times New Roman" w:hAnsi="Times New Roman" w:cs="Times New Roman"/>
          <w:sz w:val="24"/>
          <w:szCs w:val="24"/>
          <w:lang w:val="en-US"/>
        </w:rPr>
        <w:t xml:space="preserve">in their daily activities and were not very much interested on the surrounding. However, this behavior was observed quite often in the new enclosure as the dholes were interested and curious about their environment. Sniffing the air provide a lot of information for the animals such as finding resources, mate and avoiding predators. When there is no opportunity for the animals to express this behavior, it might lead to a monotonous and stressful lifestyle which eventually could affect their biological functions (Pritchett-Corning, 2019). </w:t>
      </w:r>
    </w:p>
    <w:p w14:paraId="39BDF961" w14:textId="2CC2F734" w:rsidR="001A74B3" w:rsidRDefault="7762F5E4" w:rsidP="46B72C0D">
      <w:pPr>
        <w:spacing w:line="360" w:lineRule="auto"/>
        <w:ind w:firstLine="720"/>
        <w:jc w:val="both"/>
        <w:rPr>
          <w:rFonts w:ascii="Times New Roman" w:hAnsi="Times New Roman" w:cs="Times New Roman"/>
          <w:sz w:val="24"/>
          <w:szCs w:val="24"/>
          <w:lang w:val="en-US"/>
        </w:rPr>
      </w:pPr>
      <w:r w:rsidRPr="3CA49AF2">
        <w:rPr>
          <w:rFonts w:ascii="Times New Roman" w:hAnsi="Times New Roman" w:cs="Times New Roman"/>
          <w:sz w:val="24"/>
          <w:szCs w:val="24"/>
          <w:lang w:val="en-US"/>
        </w:rPr>
        <w:t xml:space="preserve">On the occasion of where stationary and staring with no purpose observed, there is a possibility of animals experiencing stereotypic behavior. Captive animals especially social animals need the platforms, cubbing dens and sand pit to help them live in a </w:t>
      </w:r>
      <w:r w:rsidR="00AA2D7E">
        <w:rPr>
          <w:rFonts w:ascii="Times New Roman" w:hAnsi="Times New Roman" w:cs="Times New Roman"/>
          <w:sz w:val="24"/>
          <w:szCs w:val="24"/>
          <w:lang w:val="en-US"/>
        </w:rPr>
        <w:t xml:space="preserve">controlled </w:t>
      </w:r>
      <w:r w:rsidRPr="3CA49AF2">
        <w:rPr>
          <w:rFonts w:ascii="Times New Roman" w:hAnsi="Times New Roman" w:cs="Times New Roman"/>
          <w:sz w:val="24"/>
          <w:szCs w:val="24"/>
          <w:lang w:val="en-US"/>
        </w:rPr>
        <w:t>environment in order for them to express normal behaviors (Caspar, 2016).</w:t>
      </w:r>
      <w:r w:rsidR="000A70BF">
        <w:rPr>
          <w:rFonts w:ascii="Times New Roman" w:hAnsi="Times New Roman" w:cs="Times New Roman"/>
          <w:sz w:val="24"/>
          <w:szCs w:val="24"/>
          <w:lang w:val="en-US"/>
        </w:rPr>
        <w:t xml:space="preserve"> High count in locomotion would also mean they need more space to spend the energy as it was recorded that dhole have high distribution in forested areas</w:t>
      </w:r>
      <w:r w:rsidR="00B55B23">
        <w:rPr>
          <w:rFonts w:ascii="Times New Roman" w:hAnsi="Times New Roman" w:cs="Times New Roman"/>
          <w:sz w:val="24"/>
          <w:szCs w:val="24"/>
          <w:lang w:val="en-US"/>
        </w:rPr>
        <w:t xml:space="preserve"> (Widodo </w:t>
      </w:r>
      <w:r w:rsidR="00B55B23" w:rsidRPr="00B55B23">
        <w:rPr>
          <w:rFonts w:ascii="Times New Roman" w:hAnsi="Times New Roman" w:cs="Times New Roman"/>
          <w:i/>
          <w:iCs/>
          <w:sz w:val="24"/>
          <w:szCs w:val="24"/>
          <w:lang w:val="en-US"/>
        </w:rPr>
        <w:t>et.al</w:t>
      </w:r>
      <w:r w:rsidR="00B55B23">
        <w:rPr>
          <w:rFonts w:ascii="Times New Roman" w:hAnsi="Times New Roman" w:cs="Times New Roman"/>
          <w:sz w:val="24"/>
          <w:szCs w:val="24"/>
          <w:lang w:val="en-US"/>
        </w:rPr>
        <w:t>, 2020)</w:t>
      </w:r>
      <w:r w:rsidR="000A70BF">
        <w:rPr>
          <w:rFonts w:ascii="Times New Roman" w:hAnsi="Times New Roman" w:cs="Times New Roman"/>
          <w:sz w:val="24"/>
          <w:szCs w:val="24"/>
          <w:lang w:val="en-US"/>
        </w:rPr>
        <w:t xml:space="preserve">, </w:t>
      </w:r>
      <w:r w:rsidR="00B55B23">
        <w:rPr>
          <w:rFonts w:ascii="Times New Roman" w:hAnsi="Times New Roman" w:cs="Times New Roman"/>
          <w:sz w:val="24"/>
          <w:szCs w:val="24"/>
          <w:lang w:val="en-US"/>
        </w:rPr>
        <w:t>that can provide them the opportunity of finding new resources (</w:t>
      </w:r>
      <w:proofErr w:type="spellStart"/>
      <w:r w:rsidR="00B55B23">
        <w:rPr>
          <w:rFonts w:ascii="Times New Roman" w:hAnsi="Times New Roman" w:cs="Times New Roman"/>
          <w:sz w:val="24"/>
          <w:szCs w:val="24"/>
          <w:lang w:val="en-US"/>
        </w:rPr>
        <w:t>Spinka</w:t>
      </w:r>
      <w:proofErr w:type="spellEnd"/>
      <w:r w:rsidR="00B55B23">
        <w:rPr>
          <w:rFonts w:ascii="Times New Roman" w:hAnsi="Times New Roman" w:cs="Times New Roman"/>
          <w:sz w:val="24"/>
          <w:szCs w:val="24"/>
          <w:lang w:val="en-US"/>
        </w:rPr>
        <w:t xml:space="preserve"> and </w:t>
      </w:r>
      <w:proofErr w:type="spellStart"/>
      <w:r w:rsidR="00B55B23">
        <w:rPr>
          <w:rFonts w:ascii="Times New Roman" w:hAnsi="Times New Roman" w:cs="Times New Roman"/>
          <w:sz w:val="24"/>
          <w:szCs w:val="24"/>
          <w:lang w:val="en-US"/>
        </w:rPr>
        <w:t>Wemelsfelder</w:t>
      </w:r>
      <w:proofErr w:type="spellEnd"/>
      <w:r w:rsidR="00B55B23">
        <w:rPr>
          <w:rFonts w:ascii="Times New Roman" w:hAnsi="Times New Roman" w:cs="Times New Roman"/>
          <w:sz w:val="24"/>
          <w:szCs w:val="24"/>
          <w:lang w:val="en-US"/>
        </w:rPr>
        <w:t xml:space="preserve">, 2011). </w:t>
      </w:r>
    </w:p>
    <w:p w14:paraId="4E925863" w14:textId="79C51304" w:rsidR="00CC1D9A" w:rsidRDefault="00CC1D9A" w:rsidP="46B72C0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inactivity level also comprise</w:t>
      </w:r>
      <w:r w:rsidR="00326C29">
        <w:rPr>
          <w:rFonts w:ascii="Times New Roman" w:hAnsi="Times New Roman" w:cs="Times New Roman"/>
          <w:sz w:val="24"/>
          <w:szCs w:val="24"/>
          <w:lang w:val="en-US"/>
        </w:rPr>
        <w:t>s</w:t>
      </w:r>
      <w:r>
        <w:rPr>
          <w:rFonts w:ascii="Times New Roman" w:hAnsi="Times New Roman" w:cs="Times New Roman"/>
          <w:sz w:val="24"/>
          <w:szCs w:val="24"/>
          <w:lang w:val="en-US"/>
        </w:rPr>
        <w:t xml:space="preserve"> of sleeping and resting</w:t>
      </w:r>
      <w:r w:rsidR="00A35EDB">
        <w:rPr>
          <w:rFonts w:ascii="Times New Roman" w:hAnsi="Times New Roman" w:cs="Times New Roman"/>
          <w:sz w:val="24"/>
          <w:szCs w:val="24"/>
          <w:lang w:val="en-US"/>
        </w:rPr>
        <w:t xml:space="preserve"> during the day</w:t>
      </w:r>
      <w:r>
        <w:rPr>
          <w:rFonts w:ascii="Times New Roman" w:hAnsi="Times New Roman" w:cs="Times New Roman"/>
          <w:sz w:val="24"/>
          <w:szCs w:val="24"/>
          <w:lang w:val="en-US"/>
        </w:rPr>
        <w:t xml:space="preserve">, </w:t>
      </w:r>
      <w:r w:rsidR="00A35EDB">
        <w:rPr>
          <w:rFonts w:ascii="Times New Roman" w:hAnsi="Times New Roman" w:cs="Times New Roman"/>
          <w:sz w:val="24"/>
          <w:szCs w:val="24"/>
          <w:lang w:val="en-US"/>
        </w:rPr>
        <w:t>but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Rasphone</w:t>
      </w:r>
      <w:proofErr w:type="spellEnd"/>
      <w:r>
        <w:rPr>
          <w:rFonts w:ascii="Times New Roman" w:hAnsi="Times New Roman" w:cs="Times New Roman"/>
          <w:sz w:val="24"/>
          <w:szCs w:val="24"/>
          <w:lang w:val="en-US"/>
        </w:rPr>
        <w:t xml:space="preserve"> </w:t>
      </w:r>
      <w:r w:rsidRPr="00A35EDB">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w:t>
      </w:r>
      <w:r w:rsidR="00A35EDB">
        <w:rPr>
          <w:rFonts w:ascii="Times New Roman" w:hAnsi="Times New Roman" w:cs="Times New Roman"/>
          <w:sz w:val="24"/>
          <w:szCs w:val="24"/>
          <w:lang w:val="en-US"/>
        </w:rPr>
        <w:t xml:space="preserve">(2020) stated that </w:t>
      </w:r>
      <w:proofErr w:type="gramStart"/>
      <w:r>
        <w:rPr>
          <w:rFonts w:ascii="Times New Roman" w:hAnsi="Times New Roman" w:cs="Times New Roman"/>
          <w:sz w:val="24"/>
          <w:szCs w:val="24"/>
          <w:lang w:val="en-US"/>
        </w:rPr>
        <w:t>Red</w:t>
      </w:r>
      <w:proofErr w:type="gramEnd"/>
      <w:r>
        <w:rPr>
          <w:rFonts w:ascii="Times New Roman" w:hAnsi="Times New Roman" w:cs="Times New Roman"/>
          <w:sz w:val="24"/>
          <w:szCs w:val="24"/>
          <w:lang w:val="en-US"/>
        </w:rPr>
        <w:t xml:space="preserve"> dholes are highly diurnal and active at times during the night. However, in Night Safari they are displayed at night, where more enrichments and interactions happen that</w:t>
      </w:r>
      <w:r w:rsidR="00A35EDB">
        <w:rPr>
          <w:rFonts w:ascii="Times New Roman" w:hAnsi="Times New Roman" w:cs="Times New Roman"/>
          <w:sz w:val="24"/>
          <w:szCs w:val="24"/>
          <w:lang w:val="en-US"/>
        </w:rPr>
        <w:t xml:space="preserve"> could possibly</w:t>
      </w:r>
      <w:r>
        <w:rPr>
          <w:rFonts w:ascii="Times New Roman" w:hAnsi="Times New Roman" w:cs="Times New Roman"/>
          <w:sz w:val="24"/>
          <w:szCs w:val="24"/>
          <w:lang w:val="en-US"/>
        </w:rPr>
        <w:t xml:space="preserve"> alter their lifestyle</w:t>
      </w:r>
      <w:r w:rsidR="00A35EDB">
        <w:rPr>
          <w:rFonts w:ascii="Times New Roman" w:hAnsi="Times New Roman" w:cs="Times New Roman"/>
          <w:sz w:val="24"/>
          <w:szCs w:val="24"/>
          <w:lang w:val="en-US"/>
        </w:rPr>
        <w:t xml:space="preserve"> and habits</w:t>
      </w:r>
      <w:r>
        <w:rPr>
          <w:rFonts w:ascii="Times New Roman" w:hAnsi="Times New Roman" w:cs="Times New Roman"/>
          <w:sz w:val="24"/>
          <w:szCs w:val="24"/>
          <w:lang w:val="en-US"/>
        </w:rPr>
        <w:t xml:space="preserve">. </w:t>
      </w:r>
    </w:p>
    <w:p w14:paraId="6FEB24A2" w14:textId="77777777" w:rsidR="0097540A" w:rsidRPr="00AA2D7E" w:rsidRDefault="0097540A" w:rsidP="46B72C0D">
      <w:pPr>
        <w:spacing w:line="360" w:lineRule="auto"/>
        <w:ind w:firstLine="720"/>
        <w:jc w:val="both"/>
        <w:rPr>
          <w:rFonts w:ascii="Times New Roman" w:hAnsi="Times New Roman" w:cs="Times New Roman"/>
          <w:sz w:val="24"/>
          <w:szCs w:val="24"/>
        </w:rPr>
      </w:pPr>
    </w:p>
    <w:p w14:paraId="66F6E322" w14:textId="195E3329" w:rsidR="001A74B3" w:rsidRDefault="001A74B3" w:rsidP="46B72C0D">
      <w:pPr>
        <w:spacing w:line="360" w:lineRule="auto"/>
        <w:ind w:firstLine="720"/>
        <w:jc w:val="both"/>
        <w:rPr>
          <w:rFonts w:ascii="Times New Roman" w:hAnsi="Times New Roman" w:cs="Times New Roman"/>
          <w:sz w:val="24"/>
          <w:szCs w:val="24"/>
          <w:lang w:val="en-US"/>
        </w:rPr>
      </w:pPr>
    </w:p>
    <w:p w14:paraId="0DD14EC4" w14:textId="227E3183" w:rsidR="001A74B3" w:rsidRDefault="001A74B3" w:rsidP="46B72C0D">
      <w:pPr>
        <w:spacing w:line="360" w:lineRule="auto"/>
        <w:ind w:firstLine="720"/>
        <w:jc w:val="both"/>
        <w:rPr>
          <w:rFonts w:ascii="Times New Roman" w:hAnsi="Times New Roman" w:cs="Times New Roman"/>
          <w:sz w:val="24"/>
          <w:szCs w:val="24"/>
          <w:lang w:val="en-US"/>
        </w:rPr>
      </w:pPr>
    </w:p>
    <w:p w14:paraId="5462587C" w14:textId="5C3CFE19" w:rsidR="001A74B3" w:rsidRDefault="001A74B3" w:rsidP="46B72C0D">
      <w:pPr>
        <w:spacing w:line="360" w:lineRule="auto"/>
        <w:ind w:firstLine="720"/>
        <w:jc w:val="both"/>
        <w:rPr>
          <w:rFonts w:ascii="Times New Roman" w:hAnsi="Times New Roman" w:cs="Times New Roman"/>
          <w:sz w:val="24"/>
          <w:szCs w:val="24"/>
          <w:lang w:val="en-US"/>
        </w:rPr>
      </w:pPr>
    </w:p>
    <w:p w14:paraId="2960DE45" w14:textId="71A8C276" w:rsidR="001A74B3" w:rsidRDefault="001A74B3" w:rsidP="00A35EDB">
      <w:pPr>
        <w:spacing w:line="360" w:lineRule="auto"/>
        <w:jc w:val="both"/>
        <w:rPr>
          <w:rFonts w:ascii="Times New Roman" w:hAnsi="Times New Roman" w:cs="Times New Roman"/>
          <w:sz w:val="24"/>
          <w:szCs w:val="24"/>
          <w:lang w:val="en-US"/>
        </w:rPr>
      </w:pPr>
    </w:p>
    <w:p w14:paraId="6DE63B47" w14:textId="77777777" w:rsidR="0097540A" w:rsidRDefault="0097540A" w:rsidP="0097540A">
      <w:pPr>
        <w:spacing w:line="360" w:lineRule="auto"/>
        <w:jc w:val="both"/>
        <w:rPr>
          <w:rFonts w:ascii="Times New Roman" w:hAnsi="Times New Roman" w:cs="Times New Roman"/>
          <w:sz w:val="24"/>
          <w:szCs w:val="24"/>
          <w:lang w:val="en-US"/>
        </w:rPr>
        <w:sectPr w:rsidR="0097540A">
          <w:pgSz w:w="11906" w:h="16838"/>
          <w:pgMar w:top="1440" w:right="1440" w:bottom="1440" w:left="1440" w:header="708" w:footer="708" w:gutter="0"/>
          <w:cols w:space="708"/>
          <w:docGrid w:linePitch="360"/>
        </w:sectPr>
      </w:pPr>
    </w:p>
    <w:p w14:paraId="747C5582" w14:textId="3822C95A" w:rsidR="001A74B3" w:rsidRDefault="46B72C0D" w:rsidP="0097540A">
      <w:pPr>
        <w:spacing w:line="360" w:lineRule="auto"/>
        <w:jc w:val="both"/>
        <w:rPr>
          <w:rFonts w:ascii="Times New Roman" w:hAnsi="Times New Roman" w:cs="Times New Roman"/>
          <w:sz w:val="24"/>
          <w:szCs w:val="24"/>
          <w:lang w:val="en-US"/>
        </w:rPr>
      </w:pPr>
      <w:r w:rsidRPr="46B72C0D">
        <w:rPr>
          <w:rFonts w:ascii="Times New Roman" w:hAnsi="Times New Roman" w:cs="Times New Roman"/>
          <w:sz w:val="24"/>
          <w:szCs w:val="24"/>
          <w:lang w:val="en-US"/>
        </w:rPr>
        <w:lastRenderedPageBreak/>
        <w:t>Conclusion/Looking Forward</w:t>
      </w:r>
    </w:p>
    <w:p w14:paraId="0B855701" w14:textId="30A3B3FC" w:rsidR="001A74B3" w:rsidRDefault="001A74B3" w:rsidP="46B72C0D">
      <w:pPr>
        <w:spacing w:line="360" w:lineRule="auto"/>
        <w:ind w:firstLine="720"/>
        <w:jc w:val="both"/>
        <w:rPr>
          <w:rFonts w:ascii="Times New Roman" w:hAnsi="Times New Roman" w:cs="Times New Roman"/>
          <w:sz w:val="24"/>
          <w:szCs w:val="24"/>
          <w:lang w:val="en-US"/>
        </w:rPr>
      </w:pPr>
    </w:p>
    <w:p w14:paraId="1325C8D0" w14:textId="673A41C4" w:rsidR="001A74B3" w:rsidRDefault="001A74B3" w:rsidP="46B72C0D">
      <w:pPr>
        <w:spacing w:line="360" w:lineRule="auto"/>
        <w:ind w:firstLine="720"/>
        <w:jc w:val="both"/>
        <w:rPr>
          <w:rFonts w:ascii="Times New Roman" w:hAnsi="Times New Roman" w:cs="Times New Roman"/>
          <w:sz w:val="24"/>
          <w:szCs w:val="24"/>
          <w:lang w:val="en-US"/>
        </w:rPr>
      </w:pPr>
    </w:p>
    <w:p w14:paraId="7D52ABBC" w14:textId="4C3D36F6" w:rsidR="001A74B3" w:rsidRDefault="001A74B3" w:rsidP="46B72C0D">
      <w:pPr>
        <w:spacing w:line="360" w:lineRule="auto"/>
        <w:ind w:firstLine="720"/>
        <w:jc w:val="both"/>
        <w:rPr>
          <w:rFonts w:ascii="Times New Roman" w:hAnsi="Times New Roman" w:cs="Times New Roman"/>
          <w:sz w:val="24"/>
          <w:szCs w:val="24"/>
          <w:lang w:val="en-US"/>
        </w:rPr>
      </w:pPr>
    </w:p>
    <w:p w14:paraId="1D3B1AD5" w14:textId="674ED33B" w:rsidR="001A74B3" w:rsidRDefault="001A74B3" w:rsidP="46B72C0D">
      <w:pPr>
        <w:spacing w:line="360" w:lineRule="auto"/>
        <w:ind w:firstLine="720"/>
        <w:jc w:val="both"/>
        <w:rPr>
          <w:rFonts w:ascii="Times New Roman" w:hAnsi="Times New Roman" w:cs="Times New Roman"/>
          <w:sz w:val="24"/>
          <w:szCs w:val="24"/>
          <w:lang w:val="en-US"/>
        </w:rPr>
      </w:pPr>
    </w:p>
    <w:p w14:paraId="69A2472C" w14:textId="15143AF6" w:rsidR="001A74B3" w:rsidRDefault="001A74B3" w:rsidP="46B72C0D">
      <w:pPr>
        <w:spacing w:line="360" w:lineRule="auto"/>
        <w:ind w:firstLine="720"/>
        <w:jc w:val="both"/>
        <w:rPr>
          <w:rFonts w:ascii="Times New Roman" w:hAnsi="Times New Roman" w:cs="Times New Roman"/>
          <w:sz w:val="24"/>
          <w:szCs w:val="24"/>
          <w:lang w:val="en-US"/>
        </w:rPr>
      </w:pPr>
    </w:p>
    <w:p w14:paraId="14D102D9" w14:textId="4096FF45" w:rsidR="001A74B3" w:rsidRDefault="001A74B3" w:rsidP="46B72C0D">
      <w:pPr>
        <w:spacing w:line="360" w:lineRule="auto"/>
        <w:ind w:firstLine="720"/>
        <w:jc w:val="both"/>
        <w:rPr>
          <w:rFonts w:ascii="Times New Roman" w:hAnsi="Times New Roman" w:cs="Times New Roman"/>
          <w:sz w:val="24"/>
          <w:szCs w:val="24"/>
          <w:lang w:val="en-US"/>
        </w:rPr>
      </w:pPr>
    </w:p>
    <w:p w14:paraId="44AFBFDD" w14:textId="357B29ED" w:rsidR="001A74B3" w:rsidRDefault="001A74B3" w:rsidP="46B72C0D">
      <w:pPr>
        <w:spacing w:line="360" w:lineRule="auto"/>
        <w:ind w:firstLine="720"/>
        <w:jc w:val="both"/>
        <w:rPr>
          <w:rFonts w:ascii="Times New Roman" w:hAnsi="Times New Roman" w:cs="Times New Roman"/>
          <w:sz w:val="24"/>
          <w:szCs w:val="24"/>
          <w:lang w:val="en-US"/>
        </w:rPr>
      </w:pPr>
    </w:p>
    <w:p w14:paraId="011AE851" w14:textId="1D6C7DCD" w:rsidR="001A74B3" w:rsidRDefault="001A74B3" w:rsidP="46B72C0D">
      <w:pPr>
        <w:spacing w:line="360" w:lineRule="auto"/>
        <w:ind w:firstLine="720"/>
        <w:jc w:val="both"/>
        <w:rPr>
          <w:rFonts w:ascii="Times New Roman" w:hAnsi="Times New Roman" w:cs="Times New Roman"/>
          <w:sz w:val="24"/>
          <w:szCs w:val="24"/>
          <w:lang w:val="en-US"/>
        </w:rPr>
      </w:pPr>
    </w:p>
    <w:p w14:paraId="61D679B3" w14:textId="261ADF1A" w:rsidR="001A74B3" w:rsidRDefault="001A74B3" w:rsidP="46B72C0D">
      <w:pPr>
        <w:spacing w:line="360" w:lineRule="auto"/>
        <w:ind w:firstLine="720"/>
        <w:jc w:val="both"/>
        <w:rPr>
          <w:rFonts w:ascii="Times New Roman" w:hAnsi="Times New Roman" w:cs="Times New Roman"/>
          <w:sz w:val="24"/>
          <w:szCs w:val="24"/>
          <w:lang w:val="en-US"/>
        </w:rPr>
      </w:pPr>
    </w:p>
    <w:p w14:paraId="27C834EF" w14:textId="749D3AAE" w:rsidR="001A74B3" w:rsidRDefault="001A74B3" w:rsidP="46B72C0D">
      <w:pPr>
        <w:spacing w:line="360" w:lineRule="auto"/>
        <w:ind w:firstLine="720"/>
        <w:jc w:val="both"/>
        <w:rPr>
          <w:rFonts w:ascii="Times New Roman" w:hAnsi="Times New Roman" w:cs="Times New Roman"/>
          <w:sz w:val="24"/>
          <w:szCs w:val="24"/>
          <w:lang w:val="en-US"/>
        </w:rPr>
      </w:pPr>
    </w:p>
    <w:p w14:paraId="7B4966A7" w14:textId="34A7ACFC" w:rsidR="001A74B3" w:rsidRDefault="001A74B3" w:rsidP="46B72C0D">
      <w:pPr>
        <w:spacing w:line="360" w:lineRule="auto"/>
        <w:ind w:firstLine="720"/>
        <w:jc w:val="both"/>
        <w:rPr>
          <w:rFonts w:ascii="Times New Roman" w:hAnsi="Times New Roman" w:cs="Times New Roman"/>
          <w:sz w:val="24"/>
          <w:szCs w:val="24"/>
          <w:lang w:val="en-US"/>
        </w:rPr>
      </w:pPr>
    </w:p>
    <w:p w14:paraId="737D3BE7" w14:textId="75F4C7FF" w:rsidR="001A74B3" w:rsidRDefault="001A74B3" w:rsidP="46B72C0D">
      <w:pPr>
        <w:spacing w:line="360" w:lineRule="auto"/>
        <w:ind w:firstLine="720"/>
        <w:jc w:val="both"/>
        <w:rPr>
          <w:rFonts w:ascii="Times New Roman" w:hAnsi="Times New Roman" w:cs="Times New Roman"/>
          <w:sz w:val="24"/>
          <w:szCs w:val="24"/>
          <w:lang w:val="en-US"/>
        </w:rPr>
      </w:pPr>
    </w:p>
    <w:p w14:paraId="593594C7" w14:textId="177EC466" w:rsidR="001A74B3" w:rsidRDefault="001A74B3" w:rsidP="46B72C0D">
      <w:pPr>
        <w:spacing w:line="360" w:lineRule="auto"/>
        <w:ind w:firstLine="720"/>
        <w:jc w:val="both"/>
        <w:rPr>
          <w:rFonts w:ascii="Times New Roman" w:hAnsi="Times New Roman" w:cs="Times New Roman"/>
          <w:sz w:val="24"/>
          <w:szCs w:val="24"/>
          <w:lang w:val="en-US"/>
        </w:rPr>
      </w:pPr>
    </w:p>
    <w:p w14:paraId="59D795E7" w14:textId="0E0F5EFE" w:rsidR="001A74B3" w:rsidRDefault="001A74B3" w:rsidP="46B72C0D">
      <w:pPr>
        <w:spacing w:line="360" w:lineRule="auto"/>
        <w:ind w:firstLine="720"/>
        <w:jc w:val="both"/>
        <w:rPr>
          <w:rFonts w:ascii="Times New Roman" w:hAnsi="Times New Roman" w:cs="Times New Roman"/>
          <w:sz w:val="24"/>
          <w:szCs w:val="24"/>
          <w:lang w:val="en-US"/>
        </w:rPr>
      </w:pPr>
    </w:p>
    <w:p w14:paraId="0CA2F803" w14:textId="4B8C9E95" w:rsidR="001A74B3" w:rsidRDefault="001A74B3" w:rsidP="46B72C0D">
      <w:pPr>
        <w:spacing w:line="360" w:lineRule="auto"/>
        <w:ind w:firstLine="720"/>
        <w:jc w:val="both"/>
        <w:rPr>
          <w:rFonts w:ascii="Times New Roman" w:hAnsi="Times New Roman" w:cs="Times New Roman"/>
          <w:sz w:val="24"/>
          <w:szCs w:val="24"/>
          <w:lang w:val="en-US"/>
        </w:rPr>
      </w:pPr>
    </w:p>
    <w:p w14:paraId="04D22B8B" w14:textId="5DBBFC49" w:rsidR="001A74B3" w:rsidRDefault="001A74B3" w:rsidP="46B72C0D">
      <w:pPr>
        <w:spacing w:line="360" w:lineRule="auto"/>
        <w:ind w:firstLine="720"/>
        <w:jc w:val="both"/>
        <w:rPr>
          <w:rFonts w:ascii="Times New Roman" w:hAnsi="Times New Roman" w:cs="Times New Roman"/>
          <w:sz w:val="24"/>
          <w:szCs w:val="24"/>
          <w:lang w:val="en-US"/>
        </w:rPr>
      </w:pPr>
    </w:p>
    <w:p w14:paraId="792F1A83" w14:textId="0A9D0B17" w:rsidR="001A74B3" w:rsidRDefault="001A74B3" w:rsidP="46B72C0D">
      <w:pPr>
        <w:spacing w:line="360" w:lineRule="auto"/>
        <w:ind w:firstLine="720"/>
        <w:jc w:val="both"/>
        <w:rPr>
          <w:rFonts w:ascii="Times New Roman" w:hAnsi="Times New Roman" w:cs="Times New Roman"/>
          <w:sz w:val="24"/>
          <w:szCs w:val="24"/>
          <w:lang w:val="en-US"/>
        </w:rPr>
      </w:pPr>
    </w:p>
    <w:p w14:paraId="68F80889" w14:textId="156C3312" w:rsidR="001A74B3" w:rsidRDefault="001A74B3" w:rsidP="46B72C0D">
      <w:pPr>
        <w:spacing w:line="360" w:lineRule="auto"/>
        <w:ind w:firstLine="720"/>
        <w:jc w:val="both"/>
        <w:rPr>
          <w:rFonts w:ascii="Times New Roman" w:hAnsi="Times New Roman" w:cs="Times New Roman"/>
          <w:sz w:val="24"/>
          <w:szCs w:val="24"/>
          <w:lang w:val="en-US"/>
        </w:rPr>
      </w:pPr>
    </w:p>
    <w:p w14:paraId="6E64F1D6" w14:textId="28A6D04C" w:rsidR="001A74B3" w:rsidRDefault="001A74B3" w:rsidP="46B72C0D">
      <w:pPr>
        <w:spacing w:line="360" w:lineRule="auto"/>
        <w:ind w:firstLine="720"/>
        <w:jc w:val="both"/>
        <w:rPr>
          <w:rFonts w:ascii="Times New Roman" w:hAnsi="Times New Roman" w:cs="Times New Roman"/>
          <w:sz w:val="24"/>
          <w:szCs w:val="24"/>
          <w:lang w:val="en-US"/>
        </w:rPr>
      </w:pPr>
    </w:p>
    <w:p w14:paraId="5B94A4F6" w14:textId="7945B345" w:rsidR="001A74B3" w:rsidRDefault="001A74B3" w:rsidP="46B72C0D">
      <w:pPr>
        <w:spacing w:line="360" w:lineRule="auto"/>
        <w:ind w:firstLine="720"/>
        <w:jc w:val="both"/>
        <w:rPr>
          <w:rFonts w:ascii="Times New Roman" w:hAnsi="Times New Roman" w:cs="Times New Roman"/>
          <w:sz w:val="24"/>
          <w:szCs w:val="24"/>
          <w:lang w:val="en-US"/>
        </w:rPr>
      </w:pPr>
    </w:p>
    <w:p w14:paraId="17553941" w14:textId="0767CEFD" w:rsidR="001A74B3" w:rsidRDefault="001A74B3" w:rsidP="46B72C0D">
      <w:pPr>
        <w:spacing w:line="360" w:lineRule="auto"/>
        <w:ind w:firstLine="720"/>
        <w:jc w:val="both"/>
        <w:rPr>
          <w:rFonts w:ascii="Times New Roman" w:hAnsi="Times New Roman" w:cs="Times New Roman"/>
          <w:sz w:val="24"/>
          <w:szCs w:val="24"/>
          <w:lang w:val="en-US"/>
        </w:rPr>
      </w:pPr>
    </w:p>
    <w:p w14:paraId="2FF2B5D7" w14:textId="01A2A8CD" w:rsidR="001A74B3" w:rsidRDefault="001A74B3" w:rsidP="46B72C0D">
      <w:pPr>
        <w:spacing w:line="360" w:lineRule="auto"/>
        <w:ind w:firstLine="720"/>
        <w:jc w:val="both"/>
        <w:rPr>
          <w:rFonts w:ascii="Times New Roman" w:hAnsi="Times New Roman" w:cs="Times New Roman"/>
          <w:sz w:val="24"/>
          <w:szCs w:val="24"/>
          <w:lang w:val="en-US"/>
        </w:rPr>
      </w:pPr>
    </w:p>
    <w:p w14:paraId="1836BA60" w14:textId="6A098F89" w:rsidR="005832D0" w:rsidRDefault="005832D0" w:rsidP="46B72C0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6EB12E" w14:textId="77777777" w:rsidR="005832D0" w:rsidRDefault="005832D0" w:rsidP="005832D0">
      <w:pPr>
        <w:spacing w:line="360" w:lineRule="auto"/>
        <w:jc w:val="both"/>
        <w:rPr>
          <w:rFonts w:ascii="Times New Roman" w:hAnsi="Times New Roman" w:cs="Times New Roman"/>
          <w:sz w:val="24"/>
          <w:szCs w:val="24"/>
          <w:lang w:val="en-US"/>
        </w:rPr>
        <w:sectPr w:rsidR="005832D0">
          <w:pgSz w:w="11906" w:h="16838"/>
          <w:pgMar w:top="1440" w:right="1440" w:bottom="1440" w:left="1440" w:header="708" w:footer="708" w:gutter="0"/>
          <w:cols w:space="708"/>
          <w:docGrid w:linePitch="360"/>
        </w:sectPr>
      </w:pPr>
    </w:p>
    <w:p w14:paraId="3767E3F9" w14:textId="1353FDA7" w:rsidR="001A74B3" w:rsidRDefault="46B72C0D" w:rsidP="005832D0">
      <w:pPr>
        <w:spacing w:line="360" w:lineRule="auto"/>
        <w:jc w:val="both"/>
        <w:rPr>
          <w:rFonts w:ascii="Times New Roman" w:hAnsi="Times New Roman" w:cs="Times New Roman"/>
          <w:sz w:val="24"/>
          <w:szCs w:val="24"/>
          <w:lang w:val="en-US"/>
        </w:rPr>
      </w:pPr>
      <w:r w:rsidRPr="46B72C0D">
        <w:rPr>
          <w:rFonts w:ascii="Times New Roman" w:hAnsi="Times New Roman" w:cs="Times New Roman"/>
          <w:sz w:val="24"/>
          <w:szCs w:val="24"/>
          <w:lang w:val="en-US"/>
        </w:rPr>
        <w:lastRenderedPageBreak/>
        <w:t>Appendices</w:t>
      </w:r>
    </w:p>
    <w:p w14:paraId="5F4F8690" w14:textId="21C09282" w:rsidR="001A74B3" w:rsidRDefault="46B72C0D" w:rsidP="005832D0">
      <w:pPr>
        <w:spacing w:line="360" w:lineRule="auto"/>
        <w:jc w:val="both"/>
        <w:rPr>
          <w:rFonts w:ascii="Times New Roman" w:hAnsi="Times New Roman" w:cs="Times New Roman"/>
          <w:sz w:val="24"/>
          <w:szCs w:val="24"/>
          <w:lang w:val="en-US"/>
        </w:rPr>
      </w:pPr>
      <w:r w:rsidRPr="46B72C0D">
        <w:rPr>
          <w:rFonts w:ascii="Times New Roman" w:hAnsi="Times New Roman" w:cs="Times New Roman"/>
          <w:sz w:val="24"/>
          <w:szCs w:val="24"/>
          <w:lang w:val="en-US"/>
        </w:rPr>
        <w:t>Appendix 1</w:t>
      </w:r>
      <w:r w:rsidR="005832D0">
        <w:rPr>
          <w:rFonts w:ascii="Times New Roman" w:hAnsi="Times New Roman" w:cs="Times New Roman"/>
          <w:sz w:val="24"/>
          <w:szCs w:val="24"/>
          <w:lang w:val="en-US"/>
        </w:rPr>
        <w:t>: Red Dholes in original enclosure (Red Dhole 1)</w:t>
      </w:r>
    </w:p>
    <w:tbl>
      <w:tblPr>
        <w:tblW w:w="13831" w:type="dxa"/>
        <w:tblLook w:val="04A0" w:firstRow="1" w:lastRow="0" w:firstColumn="1" w:lastColumn="0" w:noHBand="0" w:noVBand="1"/>
      </w:tblPr>
      <w:tblGrid>
        <w:gridCol w:w="1521"/>
        <w:gridCol w:w="433"/>
        <w:gridCol w:w="605"/>
        <w:gridCol w:w="426"/>
        <w:gridCol w:w="569"/>
        <w:gridCol w:w="569"/>
        <w:gridCol w:w="425"/>
        <w:gridCol w:w="713"/>
        <w:gridCol w:w="802"/>
        <w:gridCol w:w="433"/>
        <w:gridCol w:w="594"/>
        <w:gridCol w:w="425"/>
        <w:gridCol w:w="768"/>
        <w:gridCol w:w="857"/>
        <w:gridCol w:w="647"/>
        <w:gridCol w:w="616"/>
        <w:gridCol w:w="425"/>
        <w:gridCol w:w="603"/>
        <w:gridCol w:w="2400"/>
      </w:tblGrid>
      <w:tr w:rsidR="005832D0" w:rsidRPr="005832D0" w14:paraId="4D1876F3" w14:textId="77777777" w:rsidTr="005832D0">
        <w:trPr>
          <w:trHeight w:val="261"/>
        </w:trPr>
        <w:tc>
          <w:tcPr>
            <w:tcW w:w="0" w:type="auto"/>
            <w:gridSpan w:val="3"/>
            <w:tcBorders>
              <w:top w:val="nil"/>
              <w:left w:val="nil"/>
              <w:bottom w:val="nil"/>
              <w:right w:val="nil"/>
            </w:tcBorders>
            <w:shd w:val="clear" w:color="auto" w:fill="auto"/>
            <w:noWrap/>
            <w:vAlign w:val="bottom"/>
            <w:hideMark/>
          </w:tcPr>
          <w:p w14:paraId="66CF2990" w14:textId="60B49D47" w:rsidR="005832D0" w:rsidRPr="005832D0" w:rsidRDefault="005832D0" w:rsidP="005832D0">
            <w:pPr>
              <w:spacing w:after="0" w:line="240" w:lineRule="auto"/>
              <w:rPr>
                <w:rFonts w:ascii="Arial" w:eastAsia="Times New Roman" w:hAnsi="Arial" w:cs="Arial"/>
                <w:color w:val="000000"/>
                <w:sz w:val="20"/>
                <w:szCs w:val="20"/>
                <w:lang w:eastAsia="en-MY"/>
              </w:rPr>
            </w:pPr>
          </w:p>
        </w:tc>
        <w:tc>
          <w:tcPr>
            <w:tcW w:w="0" w:type="auto"/>
            <w:tcBorders>
              <w:top w:val="nil"/>
              <w:left w:val="nil"/>
              <w:bottom w:val="nil"/>
              <w:right w:val="nil"/>
            </w:tcBorders>
            <w:shd w:val="clear" w:color="auto" w:fill="auto"/>
            <w:noWrap/>
            <w:vAlign w:val="bottom"/>
            <w:hideMark/>
          </w:tcPr>
          <w:p w14:paraId="347A5540" w14:textId="77777777" w:rsidR="005832D0" w:rsidRPr="005832D0" w:rsidRDefault="005832D0" w:rsidP="005832D0">
            <w:pPr>
              <w:spacing w:after="0" w:line="240" w:lineRule="auto"/>
              <w:rPr>
                <w:rFonts w:ascii="Arial" w:eastAsia="Times New Roman" w:hAnsi="Arial" w:cs="Arial"/>
                <w:color w:val="000000"/>
                <w:sz w:val="20"/>
                <w:szCs w:val="20"/>
                <w:lang w:eastAsia="en-MY"/>
              </w:rPr>
            </w:pPr>
          </w:p>
        </w:tc>
        <w:tc>
          <w:tcPr>
            <w:tcW w:w="0" w:type="auto"/>
            <w:tcBorders>
              <w:top w:val="nil"/>
              <w:left w:val="nil"/>
              <w:bottom w:val="nil"/>
              <w:right w:val="nil"/>
            </w:tcBorders>
            <w:shd w:val="clear" w:color="auto" w:fill="auto"/>
            <w:noWrap/>
            <w:vAlign w:val="bottom"/>
            <w:hideMark/>
          </w:tcPr>
          <w:p w14:paraId="54254D38"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3610366F"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2705190B"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99E70E0"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1E5CE57E"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6CDCDB60"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6FD8F273"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0DA1A4A"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A2F741A"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98606F4"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5C57BB4"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3427AA05"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0B23E95"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117BFE3"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7290E5B"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r>
      <w:tr w:rsidR="005832D0" w:rsidRPr="005832D0" w14:paraId="5B4E99D1" w14:textId="77777777" w:rsidTr="005832D0">
        <w:trPr>
          <w:trHeight w:val="283"/>
        </w:trPr>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3E982EF8"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Day</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F4EA46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C</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3706DC9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De</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D4A45F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F</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456B8AF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Gr</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49BE3ACF"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In</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1E2E95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91DCBA1"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Lo</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71994F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OOS</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B757BEA"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P</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051F76D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Ru</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31F87E7"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0BAD6251"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Scm</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5A17626"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Sl</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E3E5689"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Sm</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88AB197"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Str</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BCBD66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T</w:t>
            </w:r>
          </w:p>
        </w:tc>
        <w:tc>
          <w:tcPr>
            <w:tcW w:w="0" w:type="auto"/>
            <w:tcBorders>
              <w:top w:val="single" w:sz="8" w:space="0" w:color="000000"/>
              <w:left w:val="nil"/>
              <w:bottom w:val="single" w:sz="8" w:space="0" w:color="000000"/>
              <w:right w:val="nil"/>
            </w:tcBorders>
            <w:shd w:val="clear" w:color="000000" w:fill="FFFF00"/>
            <w:vAlign w:val="bottom"/>
            <w:hideMark/>
          </w:tcPr>
          <w:p w14:paraId="45EC2FF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Vo</w:t>
            </w:r>
          </w:p>
        </w:tc>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10F9D434"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Total Data Points</w:t>
            </w:r>
          </w:p>
        </w:tc>
      </w:tr>
      <w:tr w:rsidR="005832D0" w:rsidRPr="005832D0" w14:paraId="0907F039"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16FD9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w:t>
            </w:r>
          </w:p>
        </w:tc>
        <w:tc>
          <w:tcPr>
            <w:tcW w:w="0" w:type="auto"/>
            <w:tcBorders>
              <w:top w:val="nil"/>
              <w:left w:val="nil"/>
              <w:bottom w:val="single" w:sz="4" w:space="0" w:color="000000"/>
              <w:right w:val="single" w:sz="4" w:space="0" w:color="000000"/>
            </w:tcBorders>
            <w:shd w:val="clear" w:color="auto" w:fill="auto"/>
            <w:noWrap/>
            <w:vAlign w:val="bottom"/>
            <w:hideMark/>
          </w:tcPr>
          <w:p w14:paraId="6AF1C6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5747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4DA1C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432F6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7E1E1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25544C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E1A65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45B2909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6E61EA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66E9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022AA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376A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1B6DB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87</w:t>
            </w:r>
          </w:p>
        </w:tc>
        <w:tc>
          <w:tcPr>
            <w:tcW w:w="0" w:type="auto"/>
            <w:tcBorders>
              <w:top w:val="nil"/>
              <w:left w:val="nil"/>
              <w:bottom w:val="single" w:sz="4" w:space="0" w:color="000000"/>
              <w:right w:val="single" w:sz="4" w:space="0" w:color="000000"/>
            </w:tcBorders>
            <w:shd w:val="clear" w:color="auto" w:fill="auto"/>
            <w:noWrap/>
            <w:vAlign w:val="bottom"/>
            <w:hideMark/>
          </w:tcPr>
          <w:p w14:paraId="2E4D9E5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2BF34C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59C9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B963D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DB6CDF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7F0FB1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097616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2</w:t>
            </w:r>
          </w:p>
        </w:tc>
        <w:tc>
          <w:tcPr>
            <w:tcW w:w="0" w:type="auto"/>
            <w:tcBorders>
              <w:top w:val="nil"/>
              <w:left w:val="nil"/>
              <w:bottom w:val="single" w:sz="4" w:space="0" w:color="000000"/>
              <w:right w:val="single" w:sz="4" w:space="0" w:color="000000"/>
            </w:tcBorders>
            <w:shd w:val="clear" w:color="auto" w:fill="auto"/>
            <w:noWrap/>
            <w:vAlign w:val="bottom"/>
            <w:hideMark/>
          </w:tcPr>
          <w:p w14:paraId="1A7F48D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1B077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FA87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3A4FF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1AC98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FB1A07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6716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49CEA2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173AC4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955C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102E8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A585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F79AE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69</w:t>
            </w:r>
          </w:p>
        </w:tc>
        <w:tc>
          <w:tcPr>
            <w:tcW w:w="0" w:type="auto"/>
            <w:tcBorders>
              <w:top w:val="nil"/>
              <w:left w:val="nil"/>
              <w:bottom w:val="single" w:sz="4" w:space="0" w:color="000000"/>
              <w:right w:val="single" w:sz="4" w:space="0" w:color="000000"/>
            </w:tcBorders>
            <w:shd w:val="clear" w:color="auto" w:fill="auto"/>
            <w:noWrap/>
            <w:vAlign w:val="bottom"/>
            <w:hideMark/>
          </w:tcPr>
          <w:p w14:paraId="4CFDCD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D3F60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191DD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13EB86D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4DA0ABF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B3E4BF1"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2DE7B1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3</w:t>
            </w:r>
          </w:p>
        </w:tc>
        <w:tc>
          <w:tcPr>
            <w:tcW w:w="0" w:type="auto"/>
            <w:tcBorders>
              <w:top w:val="nil"/>
              <w:left w:val="nil"/>
              <w:bottom w:val="single" w:sz="4" w:space="0" w:color="000000"/>
              <w:right w:val="single" w:sz="4" w:space="0" w:color="000000"/>
            </w:tcBorders>
            <w:shd w:val="clear" w:color="auto" w:fill="auto"/>
            <w:noWrap/>
            <w:vAlign w:val="bottom"/>
            <w:hideMark/>
          </w:tcPr>
          <w:p w14:paraId="0C2465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4AC1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F7980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8FFDB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051FA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9C697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87CB1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6387BDD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698A1A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285C7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7066F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B30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E51B4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98</w:t>
            </w:r>
          </w:p>
        </w:tc>
        <w:tc>
          <w:tcPr>
            <w:tcW w:w="0" w:type="auto"/>
            <w:tcBorders>
              <w:top w:val="nil"/>
              <w:left w:val="nil"/>
              <w:bottom w:val="single" w:sz="4" w:space="0" w:color="000000"/>
              <w:right w:val="single" w:sz="4" w:space="0" w:color="000000"/>
            </w:tcBorders>
            <w:shd w:val="clear" w:color="auto" w:fill="auto"/>
            <w:noWrap/>
            <w:vAlign w:val="bottom"/>
            <w:hideMark/>
          </w:tcPr>
          <w:p w14:paraId="775330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72DF2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E8FC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673AA97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08436F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41C33FB"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FF45A0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4</w:t>
            </w:r>
          </w:p>
        </w:tc>
        <w:tc>
          <w:tcPr>
            <w:tcW w:w="0" w:type="auto"/>
            <w:tcBorders>
              <w:top w:val="nil"/>
              <w:left w:val="nil"/>
              <w:bottom w:val="single" w:sz="4" w:space="0" w:color="000000"/>
              <w:right w:val="single" w:sz="4" w:space="0" w:color="000000"/>
            </w:tcBorders>
            <w:shd w:val="clear" w:color="auto" w:fill="auto"/>
            <w:noWrap/>
            <w:vAlign w:val="bottom"/>
            <w:hideMark/>
          </w:tcPr>
          <w:p w14:paraId="7C2FAE8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46D9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507F61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975E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27ADD23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5265C4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3D75E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41E0D3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692ADBE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432B1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D933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96B2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A3DDFB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44</w:t>
            </w:r>
          </w:p>
        </w:tc>
        <w:tc>
          <w:tcPr>
            <w:tcW w:w="0" w:type="auto"/>
            <w:tcBorders>
              <w:top w:val="nil"/>
              <w:left w:val="nil"/>
              <w:bottom w:val="single" w:sz="4" w:space="0" w:color="000000"/>
              <w:right w:val="single" w:sz="4" w:space="0" w:color="000000"/>
            </w:tcBorders>
            <w:shd w:val="clear" w:color="auto" w:fill="auto"/>
            <w:noWrap/>
            <w:vAlign w:val="bottom"/>
            <w:hideMark/>
          </w:tcPr>
          <w:p w14:paraId="32BCE7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F870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65C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523835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157106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DCCDDFA"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902D6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5</w:t>
            </w:r>
          </w:p>
        </w:tc>
        <w:tc>
          <w:tcPr>
            <w:tcW w:w="0" w:type="auto"/>
            <w:tcBorders>
              <w:top w:val="nil"/>
              <w:left w:val="nil"/>
              <w:bottom w:val="single" w:sz="4" w:space="0" w:color="000000"/>
              <w:right w:val="single" w:sz="4" w:space="0" w:color="000000"/>
            </w:tcBorders>
            <w:shd w:val="clear" w:color="auto" w:fill="auto"/>
            <w:noWrap/>
            <w:vAlign w:val="bottom"/>
            <w:hideMark/>
          </w:tcPr>
          <w:p w14:paraId="1CE762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B19D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FF126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5D11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7426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508EEE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C143A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6B4DE2B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25FF806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ED442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5DA0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DCADE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0751C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82</w:t>
            </w:r>
          </w:p>
        </w:tc>
        <w:tc>
          <w:tcPr>
            <w:tcW w:w="0" w:type="auto"/>
            <w:tcBorders>
              <w:top w:val="nil"/>
              <w:left w:val="nil"/>
              <w:bottom w:val="single" w:sz="4" w:space="0" w:color="000000"/>
              <w:right w:val="single" w:sz="4" w:space="0" w:color="000000"/>
            </w:tcBorders>
            <w:shd w:val="clear" w:color="auto" w:fill="auto"/>
            <w:noWrap/>
            <w:vAlign w:val="bottom"/>
            <w:hideMark/>
          </w:tcPr>
          <w:p w14:paraId="70D90C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1B795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63D8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3DD326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86AA1C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2BEEA8C"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76CB0B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6</w:t>
            </w:r>
          </w:p>
        </w:tc>
        <w:tc>
          <w:tcPr>
            <w:tcW w:w="0" w:type="auto"/>
            <w:tcBorders>
              <w:top w:val="nil"/>
              <w:left w:val="nil"/>
              <w:bottom w:val="single" w:sz="4" w:space="0" w:color="000000"/>
              <w:right w:val="single" w:sz="4" w:space="0" w:color="000000"/>
            </w:tcBorders>
            <w:shd w:val="clear" w:color="auto" w:fill="auto"/>
            <w:noWrap/>
            <w:vAlign w:val="bottom"/>
            <w:hideMark/>
          </w:tcPr>
          <w:p w14:paraId="3FC512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595D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3C2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F3DE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A4D1A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0B89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9FFB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83797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7D6B6B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2BB1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58234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4D677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879EB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98</w:t>
            </w:r>
          </w:p>
        </w:tc>
        <w:tc>
          <w:tcPr>
            <w:tcW w:w="0" w:type="auto"/>
            <w:tcBorders>
              <w:top w:val="nil"/>
              <w:left w:val="nil"/>
              <w:bottom w:val="single" w:sz="4" w:space="0" w:color="000000"/>
              <w:right w:val="single" w:sz="4" w:space="0" w:color="000000"/>
            </w:tcBorders>
            <w:shd w:val="clear" w:color="auto" w:fill="auto"/>
            <w:noWrap/>
            <w:vAlign w:val="bottom"/>
            <w:hideMark/>
          </w:tcPr>
          <w:p w14:paraId="17DFD14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6D717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A754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B6EE8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8DAF39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FF5E194"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138DAA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7</w:t>
            </w:r>
          </w:p>
        </w:tc>
        <w:tc>
          <w:tcPr>
            <w:tcW w:w="0" w:type="auto"/>
            <w:tcBorders>
              <w:top w:val="nil"/>
              <w:left w:val="nil"/>
              <w:bottom w:val="single" w:sz="4" w:space="0" w:color="000000"/>
              <w:right w:val="single" w:sz="4" w:space="0" w:color="000000"/>
            </w:tcBorders>
            <w:shd w:val="clear" w:color="auto" w:fill="auto"/>
            <w:noWrap/>
            <w:vAlign w:val="bottom"/>
            <w:hideMark/>
          </w:tcPr>
          <w:p w14:paraId="6D29BB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18329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5ADF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4FF23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0BBA6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7FB42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27D2F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4BD4C37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3C5B8A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DCCA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5482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165E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4FA42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60</w:t>
            </w:r>
          </w:p>
        </w:tc>
        <w:tc>
          <w:tcPr>
            <w:tcW w:w="0" w:type="auto"/>
            <w:tcBorders>
              <w:top w:val="nil"/>
              <w:left w:val="nil"/>
              <w:bottom w:val="single" w:sz="4" w:space="0" w:color="000000"/>
              <w:right w:val="single" w:sz="4" w:space="0" w:color="000000"/>
            </w:tcBorders>
            <w:shd w:val="clear" w:color="auto" w:fill="auto"/>
            <w:noWrap/>
            <w:vAlign w:val="bottom"/>
            <w:hideMark/>
          </w:tcPr>
          <w:p w14:paraId="5659B72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D409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6E95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4643B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4579B8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F87C9B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6DBE7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8</w:t>
            </w:r>
          </w:p>
        </w:tc>
        <w:tc>
          <w:tcPr>
            <w:tcW w:w="0" w:type="auto"/>
            <w:tcBorders>
              <w:top w:val="nil"/>
              <w:left w:val="nil"/>
              <w:bottom w:val="single" w:sz="4" w:space="0" w:color="000000"/>
              <w:right w:val="single" w:sz="4" w:space="0" w:color="000000"/>
            </w:tcBorders>
            <w:shd w:val="clear" w:color="auto" w:fill="auto"/>
            <w:noWrap/>
            <w:vAlign w:val="bottom"/>
            <w:hideMark/>
          </w:tcPr>
          <w:p w14:paraId="0D5383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E9CE4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9B33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010372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1FF41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9E3B69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E0034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FEAF8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644110A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2892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9310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E2E6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ABDDA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962B9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6D13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91FE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75E213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D2214E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98D2A7B"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5334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9</w:t>
            </w:r>
          </w:p>
        </w:tc>
        <w:tc>
          <w:tcPr>
            <w:tcW w:w="0" w:type="auto"/>
            <w:tcBorders>
              <w:top w:val="nil"/>
              <w:left w:val="nil"/>
              <w:bottom w:val="single" w:sz="4" w:space="0" w:color="000000"/>
              <w:right w:val="single" w:sz="4" w:space="0" w:color="000000"/>
            </w:tcBorders>
            <w:shd w:val="clear" w:color="auto" w:fill="auto"/>
            <w:noWrap/>
            <w:vAlign w:val="bottom"/>
            <w:hideMark/>
          </w:tcPr>
          <w:p w14:paraId="0E2307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D8F1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AF9C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10EB5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55208D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CF238A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736FC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0E93DF5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59ECC3D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2296E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904F1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A9930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94F2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94</w:t>
            </w:r>
          </w:p>
        </w:tc>
        <w:tc>
          <w:tcPr>
            <w:tcW w:w="0" w:type="auto"/>
            <w:tcBorders>
              <w:top w:val="nil"/>
              <w:left w:val="nil"/>
              <w:bottom w:val="single" w:sz="4" w:space="0" w:color="000000"/>
              <w:right w:val="single" w:sz="4" w:space="0" w:color="000000"/>
            </w:tcBorders>
            <w:shd w:val="clear" w:color="auto" w:fill="auto"/>
            <w:noWrap/>
            <w:vAlign w:val="bottom"/>
            <w:hideMark/>
          </w:tcPr>
          <w:p w14:paraId="21DE51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D931C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F584E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29C96E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FA8CB5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1E395F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A3B0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10</w:t>
            </w:r>
          </w:p>
        </w:tc>
        <w:tc>
          <w:tcPr>
            <w:tcW w:w="0" w:type="auto"/>
            <w:tcBorders>
              <w:top w:val="nil"/>
              <w:left w:val="nil"/>
              <w:bottom w:val="single" w:sz="4" w:space="0" w:color="000000"/>
              <w:right w:val="single" w:sz="4" w:space="0" w:color="000000"/>
            </w:tcBorders>
            <w:shd w:val="clear" w:color="auto" w:fill="auto"/>
            <w:noWrap/>
            <w:vAlign w:val="bottom"/>
            <w:hideMark/>
          </w:tcPr>
          <w:p w14:paraId="1DA9078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91C31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F54FE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06F3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BC85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53E9A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3819C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5423DF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394FEF9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A668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D00831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B13E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AC23A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68</w:t>
            </w:r>
          </w:p>
        </w:tc>
        <w:tc>
          <w:tcPr>
            <w:tcW w:w="0" w:type="auto"/>
            <w:tcBorders>
              <w:top w:val="nil"/>
              <w:left w:val="nil"/>
              <w:bottom w:val="single" w:sz="4" w:space="0" w:color="000000"/>
              <w:right w:val="single" w:sz="4" w:space="0" w:color="000000"/>
            </w:tcBorders>
            <w:shd w:val="clear" w:color="auto" w:fill="auto"/>
            <w:noWrap/>
            <w:vAlign w:val="bottom"/>
            <w:hideMark/>
          </w:tcPr>
          <w:p w14:paraId="67E1E5C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603846F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07B6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44E559A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DAE46E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44E7780"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2FDE4F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11</w:t>
            </w:r>
          </w:p>
        </w:tc>
        <w:tc>
          <w:tcPr>
            <w:tcW w:w="0" w:type="auto"/>
            <w:tcBorders>
              <w:top w:val="nil"/>
              <w:left w:val="nil"/>
              <w:bottom w:val="single" w:sz="4" w:space="0" w:color="000000"/>
              <w:right w:val="single" w:sz="4" w:space="0" w:color="000000"/>
            </w:tcBorders>
            <w:shd w:val="clear" w:color="auto" w:fill="auto"/>
            <w:noWrap/>
            <w:vAlign w:val="bottom"/>
            <w:hideMark/>
          </w:tcPr>
          <w:p w14:paraId="41460B0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2225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FDA3F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87D58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0A18837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9789F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8A37E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7890529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53BC6B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8268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F6B6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D4622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C6A4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87</w:t>
            </w:r>
          </w:p>
        </w:tc>
        <w:tc>
          <w:tcPr>
            <w:tcW w:w="0" w:type="auto"/>
            <w:tcBorders>
              <w:top w:val="nil"/>
              <w:left w:val="nil"/>
              <w:bottom w:val="single" w:sz="4" w:space="0" w:color="000000"/>
              <w:right w:val="single" w:sz="4" w:space="0" w:color="000000"/>
            </w:tcBorders>
            <w:shd w:val="clear" w:color="auto" w:fill="auto"/>
            <w:noWrap/>
            <w:vAlign w:val="bottom"/>
            <w:hideMark/>
          </w:tcPr>
          <w:p w14:paraId="579EA1D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B4AB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1C60C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24BA32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61DE7B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5A76FD5"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14B29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12</w:t>
            </w:r>
          </w:p>
        </w:tc>
        <w:tc>
          <w:tcPr>
            <w:tcW w:w="0" w:type="auto"/>
            <w:tcBorders>
              <w:top w:val="nil"/>
              <w:left w:val="nil"/>
              <w:bottom w:val="single" w:sz="4" w:space="0" w:color="000000"/>
              <w:right w:val="single" w:sz="4" w:space="0" w:color="000000"/>
            </w:tcBorders>
            <w:shd w:val="clear" w:color="auto" w:fill="auto"/>
            <w:noWrap/>
            <w:vAlign w:val="bottom"/>
            <w:hideMark/>
          </w:tcPr>
          <w:p w14:paraId="5B77FF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8E4B5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EED2D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F8AD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35FA3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17CC55D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05CE6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1ACB3EB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02311C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11527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9478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1D423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6A8EC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81</w:t>
            </w:r>
          </w:p>
        </w:tc>
        <w:tc>
          <w:tcPr>
            <w:tcW w:w="0" w:type="auto"/>
            <w:tcBorders>
              <w:top w:val="nil"/>
              <w:left w:val="nil"/>
              <w:bottom w:val="single" w:sz="4" w:space="0" w:color="000000"/>
              <w:right w:val="single" w:sz="4" w:space="0" w:color="000000"/>
            </w:tcBorders>
            <w:shd w:val="clear" w:color="auto" w:fill="auto"/>
            <w:noWrap/>
            <w:vAlign w:val="bottom"/>
            <w:hideMark/>
          </w:tcPr>
          <w:p w14:paraId="4CF523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54DF8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103A2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7B92AFA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456A2F5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9103143"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379F3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13</w:t>
            </w:r>
          </w:p>
        </w:tc>
        <w:tc>
          <w:tcPr>
            <w:tcW w:w="0" w:type="auto"/>
            <w:tcBorders>
              <w:top w:val="nil"/>
              <w:left w:val="nil"/>
              <w:bottom w:val="single" w:sz="4" w:space="0" w:color="000000"/>
              <w:right w:val="single" w:sz="4" w:space="0" w:color="000000"/>
            </w:tcBorders>
            <w:shd w:val="clear" w:color="auto" w:fill="auto"/>
            <w:noWrap/>
            <w:vAlign w:val="bottom"/>
            <w:hideMark/>
          </w:tcPr>
          <w:p w14:paraId="08824D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DAA4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DE418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8538F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31E7B3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E1DA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7C22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1C484C8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1CABD38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DF5DC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1E674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6DC9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C67D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56</w:t>
            </w:r>
          </w:p>
        </w:tc>
        <w:tc>
          <w:tcPr>
            <w:tcW w:w="0" w:type="auto"/>
            <w:tcBorders>
              <w:top w:val="nil"/>
              <w:left w:val="nil"/>
              <w:bottom w:val="single" w:sz="4" w:space="0" w:color="000000"/>
              <w:right w:val="single" w:sz="4" w:space="0" w:color="000000"/>
            </w:tcBorders>
            <w:shd w:val="clear" w:color="auto" w:fill="auto"/>
            <w:noWrap/>
            <w:vAlign w:val="bottom"/>
            <w:hideMark/>
          </w:tcPr>
          <w:p w14:paraId="6ABDA4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60A60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CF0F1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68830BC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6676EB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38334A7"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D3EA0B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14</w:t>
            </w:r>
          </w:p>
        </w:tc>
        <w:tc>
          <w:tcPr>
            <w:tcW w:w="0" w:type="auto"/>
            <w:tcBorders>
              <w:top w:val="nil"/>
              <w:left w:val="nil"/>
              <w:bottom w:val="single" w:sz="4" w:space="0" w:color="000000"/>
              <w:right w:val="single" w:sz="4" w:space="0" w:color="000000"/>
            </w:tcBorders>
            <w:shd w:val="clear" w:color="auto" w:fill="auto"/>
            <w:noWrap/>
            <w:vAlign w:val="bottom"/>
            <w:hideMark/>
          </w:tcPr>
          <w:p w14:paraId="36A79FD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ABA0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E27B4E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5362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E6454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FB7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A8FB6F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66</w:t>
            </w:r>
          </w:p>
        </w:tc>
        <w:tc>
          <w:tcPr>
            <w:tcW w:w="0" w:type="auto"/>
            <w:tcBorders>
              <w:top w:val="nil"/>
              <w:left w:val="nil"/>
              <w:bottom w:val="single" w:sz="4" w:space="0" w:color="000000"/>
              <w:right w:val="single" w:sz="4" w:space="0" w:color="000000"/>
            </w:tcBorders>
            <w:shd w:val="clear" w:color="auto" w:fill="auto"/>
            <w:noWrap/>
            <w:vAlign w:val="bottom"/>
            <w:hideMark/>
          </w:tcPr>
          <w:p w14:paraId="666BD70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522546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1E664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45D7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638E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868740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4A3727C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0FEAA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DA38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42B49A5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5922AD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312990F"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B87D8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15</w:t>
            </w:r>
          </w:p>
        </w:tc>
        <w:tc>
          <w:tcPr>
            <w:tcW w:w="0" w:type="auto"/>
            <w:tcBorders>
              <w:top w:val="nil"/>
              <w:left w:val="nil"/>
              <w:bottom w:val="single" w:sz="4" w:space="0" w:color="000000"/>
              <w:right w:val="single" w:sz="4" w:space="0" w:color="000000"/>
            </w:tcBorders>
            <w:shd w:val="clear" w:color="auto" w:fill="auto"/>
            <w:noWrap/>
            <w:vAlign w:val="bottom"/>
            <w:hideMark/>
          </w:tcPr>
          <w:p w14:paraId="75929E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4C65F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42A2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6B80A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33C17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91C5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548B7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4877148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B5B06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0DF6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AE5CC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2B48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8BB49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78</w:t>
            </w:r>
          </w:p>
        </w:tc>
        <w:tc>
          <w:tcPr>
            <w:tcW w:w="0" w:type="auto"/>
            <w:tcBorders>
              <w:top w:val="nil"/>
              <w:left w:val="nil"/>
              <w:bottom w:val="single" w:sz="4" w:space="0" w:color="000000"/>
              <w:right w:val="single" w:sz="4" w:space="0" w:color="000000"/>
            </w:tcBorders>
            <w:shd w:val="clear" w:color="auto" w:fill="auto"/>
            <w:noWrap/>
            <w:vAlign w:val="bottom"/>
            <w:hideMark/>
          </w:tcPr>
          <w:p w14:paraId="699B335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0D2C1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61D4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1A2925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8ACE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7AAA9E2"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B86C2D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16</w:t>
            </w:r>
          </w:p>
        </w:tc>
        <w:tc>
          <w:tcPr>
            <w:tcW w:w="0" w:type="auto"/>
            <w:tcBorders>
              <w:top w:val="nil"/>
              <w:left w:val="nil"/>
              <w:bottom w:val="single" w:sz="4" w:space="0" w:color="000000"/>
              <w:right w:val="single" w:sz="4" w:space="0" w:color="000000"/>
            </w:tcBorders>
            <w:shd w:val="clear" w:color="auto" w:fill="auto"/>
            <w:noWrap/>
            <w:vAlign w:val="bottom"/>
            <w:hideMark/>
          </w:tcPr>
          <w:p w14:paraId="5BECBB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D35D0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EA44A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CEE2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C943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40B7B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D5AE2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33877F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703960A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3D63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116E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BA29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C59B6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10E6D94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29D7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735776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5932300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569D20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F76F8C6"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94439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17</w:t>
            </w:r>
          </w:p>
        </w:tc>
        <w:tc>
          <w:tcPr>
            <w:tcW w:w="0" w:type="auto"/>
            <w:tcBorders>
              <w:top w:val="nil"/>
              <w:left w:val="nil"/>
              <w:bottom w:val="single" w:sz="4" w:space="0" w:color="000000"/>
              <w:right w:val="single" w:sz="4" w:space="0" w:color="000000"/>
            </w:tcBorders>
            <w:shd w:val="clear" w:color="auto" w:fill="auto"/>
            <w:noWrap/>
            <w:vAlign w:val="bottom"/>
            <w:hideMark/>
          </w:tcPr>
          <w:p w14:paraId="795B6A2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04416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4E8B6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46A69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0E72B7B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1FEC9C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90155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608FDA1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09AE674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BC7D6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1423F99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2AE4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8E1B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77</w:t>
            </w:r>
          </w:p>
        </w:tc>
        <w:tc>
          <w:tcPr>
            <w:tcW w:w="0" w:type="auto"/>
            <w:tcBorders>
              <w:top w:val="nil"/>
              <w:left w:val="nil"/>
              <w:bottom w:val="single" w:sz="4" w:space="0" w:color="000000"/>
              <w:right w:val="single" w:sz="4" w:space="0" w:color="000000"/>
            </w:tcBorders>
            <w:shd w:val="clear" w:color="auto" w:fill="auto"/>
            <w:noWrap/>
            <w:vAlign w:val="bottom"/>
            <w:hideMark/>
          </w:tcPr>
          <w:p w14:paraId="69C600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0348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4F9714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07BEA1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CD055C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AD978BC" w14:textId="77777777" w:rsidTr="005832D0">
        <w:trPr>
          <w:trHeight w:val="261"/>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232AE9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18</w:t>
            </w:r>
          </w:p>
        </w:tc>
        <w:tc>
          <w:tcPr>
            <w:tcW w:w="0" w:type="auto"/>
            <w:tcBorders>
              <w:top w:val="nil"/>
              <w:left w:val="nil"/>
              <w:bottom w:val="nil"/>
              <w:right w:val="single" w:sz="4" w:space="0" w:color="000000"/>
            </w:tcBorders>
            <w:shd w:val="clear" w:color="auto" w:fill="auto"/>
            <w:noWrap/>
            <w:vAlign w:val="bottom"/>
            <w:hideMark/>
          </w:tcPr>
          <w:p w14:paraId="0D60B32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1C64A1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3F1459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AA815C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6D57F1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nil"/>
              <w:right w:val="single" w:sz="4" w:space="0" w:color="000000"/>
            </w:tcBorders>
            <w:shd w:val="clear" w:color="auto" w:fill="auto"/>
            <w:noWrap/>
            <w:vAlign w:val="bottom"/>
            <w:hideMark/>
          </w:tcPr>
          <w:p w14:paraId="61CCE1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BFBAEC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nil"/>
              <w:right w:val="single" w:sz="4" w:space="0" w:color="000000"/>
            </w:tcBorders>
            <w:shd w:val="clear" w:color="auto" w:fill="auto"/>
            <w:noWrap/>
            <w:vAlign w:val="bottom"/>
            <w:hideMark/>
          </w:tcPr>
          <w:p w14:paraId="516DC4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7B121D9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105F77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CF40A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194071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84D587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114</w:t>
            </w:r>
          </w:p>
        </w:tc>
        <w:tc>
          <w:tcPr>
            <w:tcW w:w="0" w:type="auto"/>
            <w:tcBorders>
              <w:top w:val="nil"/>
              <w:left w:val="nil"/>
              <w:bottom w:val="nil"/>
              <w:right w:val="single" w:sz="4" w:space="0" w:color="000000"/>
            </w:tcBorders>
            <w:shd w:val="clear" w:color="auto" w:fill="auto"/>
            <w:noWrap/>
            <w:vAlign w:val="bottom"/>
            <w:hideMark/>
          </w:tcPr>
          <w:p w14:paraId="2A489C1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3E98C85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6499A7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nil"/>
            </w:tcBorders>
            <w:shd w:val="clear" w:color="auto" w:fill="auto"/>
            <w:noWrap/>
            <w:vAlign w:val="bottom"/>
            <w:hideMark/>
          </w:tcPr>
          <w:p w14:paraId="50B805F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nil"/>
              <w:right w:val="single" w:sz="8" w:space="0" w:color="000000"/>
            </w:tcBorders>
            <w:shd w:val="clear" w:color="auto" w:fill="auto"/>
            <w:noWrap/>
            <w:vAlign w:val="bottom"/>
            <w:hideMark/>
          </w:tcPr>
          <w:p w14:paraId="3ECAF30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8E8CD9F" w14:textId="77777777" w:rsidTr="005832D0">
        <w:trPr>
          <w:trHeight w:val="261"/>
        </w:trPr>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53F972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Totals (18)</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39A426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FF355A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529730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22FD14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F7D626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24</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8358ED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9B5DB8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341</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0B2679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475</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73DA8A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37C1ED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BB7972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D2DF7A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783792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1296</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9CB5D6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9CC08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36AF6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nil"/>
            </w:tcBorders>
            <w:shd w:val="clear" w:color="000000" w:fill="FFFF00"/>
            <w:noWrap/>
            <w:vAlign w:val="bottom"/>
            <w:hideMark/>
          </w:tcPr>
          <w:p w14:paraId="598B679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541230D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2160</w:t>
            </w:r>
          </w:p>
        </w:tc>
      </w:tr>
    </w:tbl>
    <w:p w14:paraId="7786E13F" w14:textId="4214138D" w:rsidR="001A74B3" w:rsidRDefault="001A74B3" w:rsidP="46B72C0D">
      <w:pPr>
        <w:spacing w:line="360" w:lineRule="auto"/>
        <w:ind w:firstLine="720"/>
        <w:jc w:val="both"/>
        <w:rPr>
          <w:rFonts w:ascii="Times New Roman" w:hAnsi="Times New Roman" w:cs="Times New Roman"/>
          <w:sz w:val="24"/>
          <w:szCs w:val="24"/>
          <w:lang w:val="en-US"/>
        </w:rPr>
      </w:pPr>
    </w:p>
    <w:p w14:paraId="5D95555B" w14:textId="77777777" w:rsidR="005832D0" w:rsidRDefault="005832D0" w:rsidP="46B72C0D">
      <w:pPr>
        <w:spacing w:line="360" w:lineRule="auto"/>
        <w:jc w:val="both"/>
        <w:rPr>
          <w:rFonts w:ascii="Times New Roman" w:hAnsi="Times New Roman" w:cs="Times New Roman"/>
          <w:sz w:val="24"/>
          <w:szCs w:val="24"/>
          <w:lang w:val="en-US"/>
        </w:rPr>
      </w:pPr>
    </w:p>
    <w:p w14:paraId="082B74E0" w14:textId="77777777" w:rsidR="005832D0" w:rsidRDefault="005832D0" w:rsidP="46B72C0D">
      <w:pPr>
        <w:spacing w:line="360" w:lineRule="auto"/>
        <w:jc w:val="both"/>
        <w:rPr>
          <w:rFonts w:ascii="Times New Roman" w:hAnsi="Times New Roman" w:cs="Times New Roman"/>
          <w:sz w:val="24"/>
          <w:szCs w:val="24"/>
          <w:lang w:val="en-US"/>
        </w:rPr>
      </w:pPr>
    </w:p>
    <w:p w14:paraId="635AAA6D" w14:textId="77777777" w:rsidR="005832D0" w:rsidRDefault="005832D0" w:rsidP="46B72C0D">
      <w:pPr>
        <w:spacing w:line="360" w:lineRule="auto"/>
        <w:jc w:val="both"/>
        <w:rPr>
          <w:rFonts w:ascii="Times New Roman" w:hAnsi="Times New Roman" w:cs="Times New Roman"/>
          <w:sz w:val="24"/>
          <w:szCs w:val="24"/>
          <w:lang w:val="en-US"/>
        </w:rPr>
      </w:pPr>
    </w:p>
    <w:p w14:paraId="4E2C3720" w14:textId="062F65A2" w:rsidR="001A74B3" w:rsidRDefault="005832D0" w:rsidP="46B72C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 2: Red Dholes in new enclosure (Indian Wolf)</w:t>
      </w:r>
    </w:p>
    <w:tbl>
      <w:tblPr>
        <w:tblW w:w="13975" w:type="dxa"/>
        <w:tblLook w:val="04A0" w:firstRow="1" w:lastRow="0" w:firstColumn="1" w:lastColumn="0" w:noHBand="0" w:noVBand="1"/>
      </w:tblPr>
      <w:tblGrid>
        <w:gridCol w:w="1739"/>
        <w:gridCol w:w="495"/>
        <w:gridCol w:w="691"/>
        <w:gridCol w:w="486"/>
        <w:gridCol w:w="645"/>
        <w:gridCol w:w="583"/>
        <w:gridCol w:w="486"/>
        <w:gridCol w:w="651"/>
        <w:gridCol w:w="916"/>
        <w:gridCol w:w="495"/>
        <w:gridCol w:w="679"/>
        <w:gridCol w:w="651"/>
        <w:gridCol w:w="878"/>
        <w:gridCol w:w="980"/>
        <w:gridCol w:w="740"/>
        <w:gridCol w:w="704"/>
        <w:gridCol w:w="486"/>
        <w:gridCol w:w="690"/>
        <w:gridCol w:w="980"/>
      </w:tblGrid>
      <w:tr w:rsidR="005832D0" w:rsidRPr="005832D0" w14:paraId="426E9A70" w14:textId="77777777" w:rsidTr="005832D0">
        <w:trPr>
          <w:trHeight w:val="284"/>
        </w:trPr>
        <w:tc>
          <w:tcPr>
            <w:tcW w:w="0" w:type="auto"/>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60A89388"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Date</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3E30B8E0"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C</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E313580"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De</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0DE5E51"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F</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DD53C25"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Gr</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8710E84"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In</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4446A4D6"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52E792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Lo</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42EA13E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OOS</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290B2744"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P</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2BEE301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Ru</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BB7109B"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90503FD"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Scm</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00770084"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Sl</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05B883D"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Sm</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02868686"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Str</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DE37328"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T</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9C5B36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Vo</w:t>
            </w:r>
          </w:p>
        </w:tc>
        <w:tc>
          <w:tcPr>
            <w:tcW w:w="0" w:type="auto"/>
            <w:tcBorders>
              <w:top w:val="single" w:sz="8" w:space="0" w:color="auto"/>
              <w:left w:val="nil"/>
              <w:bottom w:val="single" w:sz="4" w:space="0" w:color="auto"/>
              <w:right w:val="single" w:sz="8" w:space="0" w:color="auto"/>
            </w:tcBorders>
            <w:shd w:val="clear" w:color="000000" w:fill="FFFF00"/>
            <w:noWrap/>
            <w:vAlign w:val="bottom"/>
            <w:hideMark/>
          </w:tcPr>
          <w:p w14:paraId="507F65BB"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 </w:t>
            </w:r>
          </w:p>
        </w:tc>
      </w:tr>
      <w:tr w:rsidR="005832D0" w:rsidRPr="005832D0" w14:paraId="5AB267A1" w14:textId="77777777" w:rsidTr="005832D0">
        <w:trPr>
          <w:trHeight w:val="284"/>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8279C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w:t>
            </w:r>
          </w:p>
        </w:tc>
        <w:tc>
          <w:tcPr>
            <w:tcW w:w="0" w:type="auto"/>
            <w:tcBorders>
              <w:top w:val="nil"/>
              <w:left w:val="nil"/>
              <w:bottom w:val="single" w:sz="4" w:space="0" w:color="auto"/>
              <w:right w:val="single" w:sz="4" w:space="0" w:color="auto"/>
            </w:tcBorders>
            <w:shd w:val="clear" w:color="auto" w:fill="auto"/>
            <w:vAlign w:val="bottom"/>
            <w:hideMark/>
          </w:tcPr>
          <w:p w14:paraId="12BBC23C"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481729A0"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BA4B0F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8251B3E"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0292DF8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7954ABA"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1560ACDF"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8D4B5B0"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34AF02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7CEB485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6942A1A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C401CC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9C85A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vAlign w:val="bottom"/>
            <w:hideMark/>
          </w:tcPr>
          <w:p w14:paraId="49BF9069"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513EFF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78E92C0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244AA77E"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F0840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C6C21DB"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93E620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2</w:t>
            </w:r>
          </w:p>
        </w:tc>
        <w:tc>
          <w:tcPr>
            <w:tcW w:w="0" w:type="auto"/>
            <w:tcBorders>
              <w:top w:val="nil"/>
              <w:left w:val="nil"/>
              <w:bottom w:val="single" w:sz="4" w:space="0" w:color="auto"/>
              <w:right w:val="single" w:sz="4" w:space="0" w:color="auto"/>
            </w:tcBorders>
            <w:shd w:val="clear" w:color="auto" w:fill="auto"/>
            <w:noWrap/>
            <w:vAlign w:val="bottom"/>
            <w:hideMark/>
          </w:tcPr>
          <w:p w14:paraId="39439EE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232EC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6AD0D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E4D00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0DF3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25226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4A1B0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03ECC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9FB2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8592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F437F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B7CAC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FE08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noWrap/>
            <w:vAlign w:val="bottom"/>
            <w:hideMark/>
          </w:tcPr>
          <w:p w14:paraId="0494CE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BD42C5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B5432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5DDB7D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65E34F7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F34B6CB"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B5BAD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3</w:t>
            </w:r>
          </w:p>
        </w:tc>
        <w:tc>
          <w:tcPr>
            <w:tcW w:w="0" w:type="auto"/>
            <w:tcBorders>
              <w:top w:val="nil"/>
              <w:left w:val="nil"/>
              <w:bottom w:val="single" w:sz="4" w:space="0" w:color="auto"/>
              <w:right w:val="single" w:sz="4" w:space="0" w:color="auto"/>
            </w:tcBorders>
            <w:shd w:val="clear" w:color="auto" w:fill="auto"/>
            <w:noWrap/>
            <w:vAlign w:val="bottom"/>
            <w:hideMark/>
          </w:tcPr>
          <w:p w14:paraId="470A5AB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346B82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14A22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9DFCF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4FFB7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2D97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1763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4962F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20</w:t>
            </w:r>
          </w:p>
        </w:tc>
        <w:tc>
          <w:tcPr>
            <w:tcW w:w="0" w:type="auto"/>
            <w:tcBorders>
              <w:top w:val="nil"/>
              <w:left w:val="nil"/>
              <w:bottom w:val="single" w:sz="4" w:space="0" w:color="auto"/>
              <w:right w:val="single" w:sz="4" w:space="0" w:color="auto"/>
            </w:tcBorders>
            <w:shd w:val="clear" w:color="auto" w:fill="auto"/>
            <w:noWrap/>
            <w:vAlign w:val="bottom"/>
            <w:hideMark/>
          </w:tcPr>
          <w:p w14:paraId="1B67012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A380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7F87A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7833F9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2C94A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99</w:t>
            </w:r>
          </w:p>
        </w:tc>
        <w:tc>
          <w:tcPr>
            <w:tcW w:w="0" w:type="auto"/>
            <w:tcBorders>
              <w:top w:val="nil"/>
              <w:left w:val="nil"/>
              <w:bottom w:val="single" w:sz="4" w:space="0" w:color="auto"/>
              <w:right w:val="single" w:sz="4" w:space="0" w:color="auto"/>
            </w:tcBorders>
            <w:shd w:val="clear" w:color="auto" w:fill="auto"/>
            <w:noWrap/>
            <w:vAlign w:val="bottom"/>
            <w:hideMark/>
          </w:tcPr>
          <w:p w14:paraId="164F6E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541DE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60B49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11C05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60D16E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0A3F612"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45574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4</w:t>
            </w:r>
          </w:p>
        </w:tc>
        <w:tc>
          <w:tcPr>
            <w:tcW w:w="0" w:type="auto"/>
            <w:tcBorders>
              <w:top w:val="nil"/>
              <w:left w:val="nil"/>
              <w:bottom w:val="single" w:sz="4" w:space="0" w:color="auto"/>
              <w:right w:val="single" w:sz="4" w:space="0" w:color="auto"/>
            </w:tcBorders>
            <w:shd w:val="clear" w:color="auto" w:fill="auto"/>
            <w:noWrap/>
            <w:vAlign w:val="bottom"/>
            <w:hideMark/>
          </w:tcPr>
          <w:p w14:paraId="7D72457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DEC82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B0904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49CAC8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9430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5202BD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E3FBAD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DF09A9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26822D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0D9F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5BDDAD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F811F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922C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112</w:t>
            </w:r>
          </w:p>
        </w:tc>
        <w:tc>
          <w:tcPr>
            <w:tcW w:w="0" w:type="auto"/>
            <w:tcBorders>
              <w:top w:val="nil"/>
              <w:left w:val="nil"/>
              <w:bottom w:val="single" w:sz="4" w:space="0" w:color="auto"/>
              <w:right w:val="single" w:sz="4" w:space="0" w:color="auto"/>
            </w:tcBorders>
            <w:shd w:val="clear" w:color="auto" w:fill="auto"/>
            <w:noWrap/>
            <w:vAlign w:val="bottom"/>
            <w:hideMark/>
          </w:tcPr>
          <w:p w14:paraId="4DB70DD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029A3B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E20F8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799E7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CC1C4B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E4C59B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D23F1B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5</w:t>
            </w:r>
          </w:p>
        </w:tc>
        <w:tc>
          <w:tcPr>
            <w:tcW w:w="0" w:type="auto"/>
            <w:tcBorders>
              <w:top w:val="nil"/>
              <w:left w:val="nil"/>
              <w:bottom w:val="single" w:sz="4" w:space="0" w:color="auto"/>
              <w:right w:val="single" w:sz="4" w:space="0" w:color="auto"/>
            </w:tcBorders>
            <w:shd w:val="clear" w:color="auto" w:fill="auto"/>
            <w:noWrap/>
            <w:vAlign w:val="bottom"/>
            <w:hideMark/>
          </w:tcPr>
          <w:p w14:paraId="46FD10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6799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6CB5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F72715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47280E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C6F7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71799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F5C7FE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AA3CD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9091E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F17D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644A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681933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noWrap/>
            <w:vAlign w:val="bottom"/>
            <w:hideMark/>
          </w:tcPr>
          <w:p w14:paraId="33F9FC5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851D7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BF009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8789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2AC7D3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B81C889"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21A4D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6</w:t>
            </w:r>
          </w:p>
        </w:tc>
        <w:tc>
          <w:tcPr>
            <w:tcW w:w="0" w:type="auto"/>
            <w:tcBorders>
              <w:top w:val="nil"/>
              <w:left w:val="nil"/>
              <w:bottom w:val="single" w:sz="4" w:space="0" w:color="auto"/>
              <w:right w:val="single" w:sz="4" w:space="0" w:color="auto"/>
            </w:tcBorders>
            <w:shd w:val="clear" w:color="auto" w:fill="auto"/>
            <w:noWrap/>
            <w:vAlign w:val="bottom"/>
            <w:hideMark/>
          </w:tcPr>
          <w:p w14:paraId="461AD0D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DCA45D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3E6E8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C737A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53168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385212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5566C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7C0B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4C8C95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5E07A2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FBAED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34595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53AB5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117</w:t>
            </w:r>
          </w:p>
        </w:tc>
        <w:tc>
          <w:tcPr>
            <w:tcW w:w="0" w:type="auto"/>
            <w:tcBorders>
              <w:top w:val="nil"/>
              <w:left w:val="nil"/>
              <w:bottom w:val="single" w:sz="4" w:space="0" w:color="auto"/>
              <w:right w:val="single" w:sz="4" w:space="0" w:color="auto"/>
            </w:tcBorders>
            <w:shd w:val="clear" w:color="auto" w:fill="auto"/>
            <w:noWrap/>
            <w:vAlign w:val="bottom"/>
            <w:hideMark/>
          </w:tcPr>
          <w:p w14:paraId="64E192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3CC2284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F8F780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FC1DF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0C15CDB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7FCF04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CF70E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7</w:t>
            </w:r>
          </w:p>
        </w:tc>
        <w:tc>
          <w:tcPr>
            <w:tcW w:w="0" w:type="auto"/>
            <w:tcBorders>
              <w:top w:val="nil"/>
              <w:left w:val="nil"/>
              <w:bottom w:val="single" w:sz="4" w:space="0" w:color="auto"/>
              <w:right w:val="single" w:sz="4" w:space="0" w:color="auto"/>
            </w:tcBorders>
            <w:shd w:val="clear" w:color="auto" w:fill="auto"/>
            <w:noWrap/>
            <w:vAlign w:val="bottom"/>
            <w:hideMark/>
          </w:tcPr>
          <w:p w14:paraId="2CF62EC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6E91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BC2F90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D8718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478969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B416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CE508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5F45CE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auto"/>
              <w:right w:val="single" w:sz="4" w:space="0" w:color="auto"/>
            </w:tcBorders>
            <w:shd w:val="clear" w:color="auto" w:fill="auto"/>
            <w:noWrap/>
            <w:vAlign w:val="bottom"/>
            <w:hideMark/>
          </w:tcPr>
          <w:p w14:paraId="0A9DE3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61BCE0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3BBE9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6B06E6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D200F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101</w:t>
            </w:r>
          </w:p>
        </w:tc>
        <w:tc>
          <w:tcPr>
            <w:tcW w:w="0" w:type="auto"/>
            <w:tcBorders>
              <w:top w:val="nil"/>
              <w:left w:val="nil"/>
              <w:bottom w:val="single" w:sz="4" w:space="0" w:color="auto"/>
              <w:right w:val="single" w:sz="4" w:space="0" w:color="auto"/>
            </w:tcBorders>
            <w:shd w:val="clear" w:color="auto" w:fill="auto"/>
            <w:noWrap/>
            <w:vAlign w:val="bottom"/>
            <w:hideMark/>
          </w:tcPr>
          <w:p w14:paraId="4D7B2B1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930EFC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6B1DF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968D4C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5B6FC6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47736DF"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D9AA1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8</w:t>
            </w:r>
          </w:p>
        </w:tc>
        <w:tc>
          <w:tcPr>
            <w:tcW w:w="0" w:type="auto"/>
            <w:tcBorders>
              <w:top w:val="nil"/>
              <w:left w:val="nil"/>
              <w:bottom w:val="single" w:sz="4" w:space="0" w:color="auto"/>
              <w:right w:val="single" w:sz="4" w:space="0" w:color="auto"/>
            </w:tcBorders>
            <w:shd w:val="clear" w:color="auto" w:fill="auto"/>
            <w:noWrap/>
            <w:vAlign w:val="bottom"/>
            <w:hideMark/>
          </w:tcPr>
          <w:p w14:paraId="004385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6CF42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DE50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B50E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704CDC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E55EF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E430A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1A2A25B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auto"/>
              <w:right w:val="single" w:sz="4" w:space="0" w:color="auto"/>
            </w:tcBorders>
            <w:shd w:val="clear" w:color="auto" w:fill="auto"/>
            <w:noWrap/>
            <w:vAlign w:val="bottom"/>
            <w:hideMark/>
          </w:tcPr>
          <w:p w14:paraId="5DF4E0A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5B28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23FF58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auto"/>
              <w:right w:val="single" w:sz="4" w:space="0" w:color="auto"/>
            </w:tcBorders>
            <w:shd w:val="clear" w:color="auto" w:fill="auto"/>
            <w:noWrap/>
            <w:vAlign w:val="bottom"/>
            <w:hideMark/>
          </w:tcPr>
          <w:p w14:paraId="2ABA4B4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E6AE7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99</w:t>
            </w:r>
          </w:p>
        </w:tc>
        <w:tc>
          <w:tcPr>
            <w:tcW w:w="0" w:type="auto"/>
            <w:tcBorders>
              <w:top w:val="nil"/>
              <w:left w:val="nil"/>
              <w:bottom w:val="single" w:sz="4" w:space="0" w:color="auto"/>
              <w:right w:val="single" w:sz="4" w:space="0" w:color="auto"/>
            </w:tcBorders>
            <w:shd w:val="clear" w:color="auto" w:fill="auto"/>
            <w:noWrap/>
            <w:vAlign w:val="bottom"/>
            <w:hideMark/>
          </w:tcPr>
          <w:p w14:paraId="77C01CF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202414B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3C447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A1A7C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51C29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A8DF2C9"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80FA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9</w:t>
            </w:r>
          </w:p>
        </w:tc>
        <w:tc>
          <w:tcPr>
            <w:tcW w:w="0" w:type="auto"/>
            <w:tcBorders>
              <w:top w:val="nil"/>
              <w:left w:val="nil"/>
              <w:bottom w:val="single" w:sz="4" w:space="0" w:color="auto"/>
              <w:right w:val="single" w:sz="4" w:space="0" w:color="auto"/>
            </w:tcBorders>
            <w:shd w:val="clear" w:color="auto" w:fill="auto"/>
            <w:noWrap/>
            <w:vAlign w:val="bottom"/>
            <w:hideMark/>
          </w:tcPr>
          <w:p w14:paraId="0B0C6E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6F8A9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9BB9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19B3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139B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467FB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9ECF4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nil"/>
              <w:left w:val="nil"/>
              <w:bottom w:val="single" w:sz="4" w:space="0" w:color="auto"/>
              <w:right w:val="single" w:sz="4" w:space="0" w:color="auto"/>
            </w:tcBorders>
            <w:shd w:val="clear" w:color="auto" w:fill="auto"/>
            <w:noWrap/>
            <w:vAlign w:val="bottom"/>
            <w:hideMark/>
          </w:tcPr>
          <w:p w14:paraId="3F83707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20</w:t>
            </w:r>
          </w:p>
        </w:tc>
        <w:tc>
          <w:tcPr>
            <w:tcW w:w="0" w:type="auto"/>
            <w:tcBorders>
              <w:top w:val="nil"/>
              <w:left w:val="nil"/>
              <w:bottom w:val="single" w:sz="4" w:space="0" w:color="auto"/>
              <w:right w:val="single" w:sz="4" w:space="0" w:color="auto"/>
            </w:tcBorders>
            <w:shd w:val="clear" w:color="auto" w:fill="auto"/>
            <w:noWrap/>
            <w:vAlign w:val="bottom"/>
            <w:hideMark/>
          </w:tcPr>
          <w:p w14:paraId="307DBD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2D9BE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66145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6CC161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1C9837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92</w:t>
            </w:r>
          </w:p>
        </w:tc>
        <w:tc>
          <w:tcPr>
            <w:tcW w:w="0" w:type="auto"/>
            <w:tcBorders>
              <w:top w:val="nil"/>
              <w:left w:val="nil"/>
              <w:bottom w:val="single" w:sz="4" w:space="0" w:color="auto"/>
              <w:right w:val="single" w:sz="4" w:space="0" w:color="auto"/>
            </w:tcBorders>
            <w:shd w:val="clear" w:color="auto" w:fill="auto"/>
            <w:noWrap/>
            <w:vAlign w:val="bottom"/>
            <w:hideMark/>
          </w:tcPr>
          <w:p w14:paraId="3AC57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3F1A3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81D58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DA25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3D341B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72A9875"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2A7DD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10</w:t>
            </w:r>
          </w:p>
        </w:tc>
        <w:tc>
          <w:tcPr>
            <w:tcW w:w="0" w:type="auto"/>
            <w:tcBorders>
              <w:top w:val="nil"/>
              <w:left w:val="nil"/>
              <w:bottom w:val="single" w:sz="4" w:space="0" w:color="auto"/>
              <w:right w:val="single" w:sz="4" w:space="0" w:color="auto"/>
            </w:tcBorders>
            <w:shd w:val="clear" w:color="auto" w:fill="auto"/>
            <w:noWrap/>
            <w:vAlign w:val="bottom"/>
            <w:hideMark/>
          </w:tcPr>
          <w:p w14:paraId="3CF92C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E1ECAD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3E57DC8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BB381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8D4A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77D658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AD188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16</w:t>
            </w:r>
          </w:p>
        </w:tc>
        <w:tc>
          <w:tcPr>
            <w:tcW w:w="0" w:type="auto"/>
            <w:tcBorders>
              <w:top w:val="nil"/>
              <w:left w:val="nil"/>
              <w:bottom w:val="single" w:sz="4" w:space="0" w:color="auto"/>
              <w:right w:val="single" w:sz="4" w:space="0" w:color="auto"/>
            </w:tcBorders>
            <w:shd w:val="clear" w:color="auto" w:fill="auto"/>
            <w:noWrap/>
            <w:vAlign w:val="bottom"/>
            <w:hideMark/>
          </w:tcPr>
          <w:p w14:paraId="3B92D2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w:t>
            </w:r>
          </w:p>
        </w:tc>
        <w:tc>
          <w:tcPr>
            <w:tcW w:w="0" w:type="auto"/>
            <w:tcBorders>
              <w:top w:val="nil"/>
              <w:left w:val="nil"/>
              <w:bottom w:val="single" w:sz="4" w:space="0" w:color="auto"/>
              <w:right w:val="single" w:sz="4" w:space="0" w:color="auto"/>
            </w:tcBorders>
            <w:shd w:val="clear" w:color="auto" w:fill="auto"/>
            <w:noWrap/>
            <w:vAlign w:val="bottom"/>
            <w:hideMark/>
          </w:tcPr>
          <w:p w14:paraId="0A9402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3C18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86241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423B5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8EF9C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80</w:t>
            </w:r>
          </w:p>
        </w:tc>
        <w:tc>
          <w:tcPr>
            <w:tcW w:w="0" w:type="auto"/>
            <w:tcBorders>
              <w:top w:val="nil"/>
              <w:left w:val="nil"/>
              <w:bottom w:val="single" w:sz="4" w:space="0" w:color="auto"/>
              <w:right w:val="single" w:sz="4" w:space="0" w:color="auto"/>
            </w:tcBorders>
            <w:shd w:val="clear" w:color="auto" w:fill="auto"/>
            <w:noWrap/>
            <w:vAlign w:val="bottom"/>
            <w:hideMark/>
          </w:tcPr>
          <w:p w14:paraId="2B66C1C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0257CD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31F8E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26786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7E4FF7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C8D7826"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8279A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11</w:t>
            </w:r>
          </w:p>
        </w:tc>
        <w:tc>
          <w:tcPr>
            <w:tcW w:w="0" w:type="auto"/>
            <w:tcBorders>
              <w:top w:val="nil"/>
              <w:left w:val="nil"/>
              <w:bottom w:val="single" w:sz="4" w:space="0" w:color="auto"/>
              <w:right w:val="single" w:sz="4" w:space="0" w:color="auto"/>
            </w:tcBorders>
            <w:shd w:val="clear" w:color="auto" w:fill="auto"/>
            <w:noWrap/>
            <w:vAlign w:val="bottom"/>
            <w:hideMark/>
          </w:tcPr>
          <w:p w14:paraId="126FF2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03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7280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3C973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608FB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76A7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C06323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14C18D8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25</w:t>
            </w:r>
          </w:p>
        </w:tc>
        <w:tc>
          <w:tcPr>
            <w:tcW w:w="0" w:type="auto"/>
            <w:tcBorders>
              <w:top w:val="nil"/>
              <w:left w:val="nil"/>
              <w:bottom w:val="single" w:sz="4" w:space="0" w:color="auto"/>
              <w:right w:val="single" w:sz="4" w:space="0" w:color="auto"/>
            </w:tcBorders>
            <w:shd w:val="clear" w:color="auto" w:fill="auto"/>
            <w:noWrap/>
            <w:vAlign w:val="bottom"/>
            <w:hideMark/>
          </w:tcPr>
          <w:p w14:paraId="605E24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A7EA3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2D06B6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0B48C0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6CEB4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90</w:t>
            </w:r>
          </w:p>
        </w:tc>
        <w:tc>
          <w:tcPr>
            <w:tcW w:w="0" w:type="auto"/>
            <w:tcBorders>
              <w:top w:val="nil"/>
              <w:left w:val="nil"/>
              <w:bottom w:val="single" w:sz="4" w:space="0" w:color="auto"/>
              <w:right w:val="single" w:sz="4" w:space="0" w:color="auto"/>
            </w:tcBorders>
            <w:shd w:val="clear" w:color="auto" w:fill="auto"/>
            <w:noWrap/>
            <w:vAlign w:val="bottom"/>
            <w:hideMark/>
          </w:tcPr>
          <w:p w14:paraId="228B74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5B075E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4B2A6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49FC62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08294A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2FE4EF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A472D7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12</w:t>
            </w:r>
          </w:p>
        </w:tc>
        <w:tc>
          <w:tcPr>
            <w:tcW w:w="0" w:type="auto"/>
            <w:tcBorders>
              <w:top w:val="nil"/>
              <w:left w:val="nil"/>
              <w:bottom w:val="single" w:sz="4" w:space="0" w:color="auto"/>
              <w:right w:val="single" w:sz="4" w:space="0" w:color="auto"/>
            </w:tcBorders>
            <w:shd w:val="clear" w:color="auto" w:fill="auto"/>
            <w:noWrap/>
            <w:vAlign w:val="bottom"/>
            <w:hideMark/>
          </w:tcPr>
          <w:p w14:paraId="37A7D1A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238A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A75E0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2E00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DF5D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612E79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4B81D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1C1FEB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5556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6E5145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4945C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F0617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C4D0B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115</w:t>
            </w:r>
          </w:p>
        </w:tc>
        <w:tc>
          <w:tcPr>
            <w:tcW w:w="0" w:type="auto"/>
            <w:tcBorders>
              <w:top w:val="nil"/>
              <w:left w:val="nil"/>
              <w:bottom w:val="single" w:sz="4" w:space="0" w:color="auto"/>
              <w:right w:val="single" w:sz="4" w:space="0" w:color="auto"/>
            </w:tcBorders>
            <w:shd w:val="clear" w:color="auto" w:fill="auto"/>
            <w:noWrap/>
            <w:vAlign w:val="bottom"/>
            <w:hideMark/>
          </w:tcPr>
          <w:p w14:paraId="34876E2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4A9A4D3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C9169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17F015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063E2B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18BE3D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1283F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13</w:t>
            </w:r>
          </w:p>
        </w:tc>
        <w:tc>
          <w:tcPr>
            <w:tcW w:w="0" w:type="auto"/>
            <w:tcBorders>
              <w:top w:val="nil"/>
              <w:left w:val="nil"/>
              <w:bottom w:val="single" w:sz="4" w:space="0" w:color="auto"/>
              <w:right w:val="single" w:sz="4" w:space="0" w:color="auto"/>
            </w:tcBorders>
            <w:shd w:val="clear" w:color="auto" w:fill="auto"/>
            <w:noWrap/>
            <w:vAlign w:val="bottom"/>
            <w:hideMark/>
          </w:tcPr>
          <w:p w14:paraId="501B250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68030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486D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EACC1E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498BC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127BAA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38F3F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w:t>
            </w:r>
          </w:p>
        </w:tc>
        <w:tc>
          <w:tcPr>
            <w:tcW w:w="0" w:type="auto"/>
            <w:tcBorders>
              <w:top w:val="nil"/>
              <w:left w:val="nil"/>
              <w:bottom w:val="single" w:sz="4" w:space="0" w:color="auto"/>
              <w:right w:val="single" w:sz="4" w:space="0" w:color="auto"/>
            </w:tcBorders>
            <w:shd w:val="clear" w:color="auto" w:fill="auto"/>
            <w:noWrap/>
            <w:vAlign w:val="bottom"/>
            <w:hideMark/>
          </w:tcPr>
          <w:p w14:paraId="7CF4531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w:t>
            </w:r>
          </w:p>
        </w:tc>
        <w:tc>
          <w:tcPr>
            <w:tcW w:w="0" w:type="auto"/>
            <w:tcBorders>
              <w:top w:val="nil"/>
              <w:left w:val="nil"/>
              <w:bottom w:val="single" w:sz="4" w:space="0" w:color="auto"/>
              <w:right w:val="single" w:sz="4" w:space="0" w:color="auto"/>
            </w:tcBorders>
            <w:shd w:val="clear" w:color="auto" w:fill="auto"/>
            <w:noWrap/>
            <w:vAlign w:val="bottom"/>
            <w:hideMark/>
          </w:tcPr>
          <w:p w14:paraId="4424D66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441EB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FFB703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C0DC1E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6D5A55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97</w:t>
            </w:r>
          </w:p>
        </w:tc>
        <w:tc>
          <w:tcPr>
            <w:tcW w:w="0" w:type="auto"/>
            <w:tcBorders>
              <w:top w:val="nil"/>
              <w:left w:val="nil"/>
              <w:bottom w:val="single" w:sz="4" w:space="0" w:color="auto"/>
              <w:right w:val="single" w:sz="4" w:space="0" w:color="auto"/>
            </w:tcBorders>
            <w:shd w:val="clear" w:color="auto" w:fill="auto"/>
            <w:noWrap/>
            <w:vAlign w:val="bottom"/>
            <w:hideMark/>
          </w:tcPr>
          <w:p w14:paraId="2D3511B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7F641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33DE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9FCB7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6F1FC9C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28F9BB2"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B019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14</w:t>
            </w:r>
          </w:p>
        </w:tc>
        <w:tc>
          <w:tcPr>
            <w:tcW w:w="0" w:type="auto"/>
            <w:tcBorders>
              <w:top w:val="nil"/>
              <w:left w:val="nil"/>
              <w:bottom w:val="single" w:sz="4" w:space="0" w:color="auto"/>
              <w:right w:val="single" w:sz="4" w:space="0" w:color="auto"/>
            </w:tcBorders>
            <w:shd w:val="clear" w:color="auto" w:fill="auto"/>
            <w:noWrap/>
            <w:vAlign w:val="bottom"/>
            <w:hideMark/>
          </w:tcPr>
          <w:p w14:paraId="24CD3E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D13F9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680CA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E9A5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F7390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7222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90F9A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w:t>
            </w:r>
          </w:p>
        </w:tc>
        <w:tc>
          <w:tcPr>
            <w:tcW w:w="0" w:type="auto"/>
            <w:tcBorders>
              <w:top w:val="nil"/>
              <w:left w:val="nil"/>
              <w:bottom w:val="single" w:sz="4" w:space="0" w:color="auto"/>
              <w:right w:val="single" w:sz="4" w:space="0" w:color="auto"/>
            </w:tcBorders>
            <w:shd w:val="clear" w:color="auto" w:fill="auto"/>
            <w:noWrap/>
            <w:vAlign w:val="bottom"/>
            <w:hideMark/>
          </w:tcPr>
          <w:p w14:paraId="3CC761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F25F6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43D2F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D00CC3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42A7DB5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972FC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107</w:t>
            </w:r>
          </w:p>
        </w:tc>
        <w:tc>
          <w:tcPr>
            <w:tcW w:w="0" w:type="auto"/>
            <w:tcBorders>
              <w:top w:val="nil"/>
              <w:left w:val="nil"/>
              <w:bottom w:val="single" w:sz="4" w:space="0" w:color="auto"/>
              <w:right w:val="single" w:sz="4" w:space="0" w:color="auto"/>
            </w:tcBorders>
            <w:shd w:val="clear" w:color="auto" w:fill="auto"/>
            <w:noWrap/>
            <w:vAlign w:val="bottom"/>
            <w:hideMark/>
          </w:tcPr>
          <w:p w14:paraId="0F112A4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08FD4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8C838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42189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59A111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9C9694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54AF7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15</w:t>
            </w:r>
          </w:p>
        </w:tc>
        <w:tc>
          <w:tcPr>
            <w:tcW w:w="0" w:type="auto"/>
            <w:tcBorders>
              <w:top w:val="nil"/>
              <w:left w:val="nil"/>
              <w:bottom w:val="single" w:sz="4" w:space="0" w:color="auto"/>
              <w:right w:val="single" w:sz="4" w:space="0" w:color="auto"/>
            </w:tcBorders>
            <w:shd w:val="clear" w:color="auto" w:fill="auto"/>
            <w:noWrap/>
            <w:vAlign w:val="bottom"/>
            <w:hideMark/>
          </w:tcPr>
          <w:p w14:paraId="0DDB49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0954B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86081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2F2249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E7194F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66C63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72D5B0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w:t>
            </w:r>
          </w:p>
        </w:tc>
        <w:tc>
          <w:tcPr>
            <w:tcW w:w="0" w:type="auto"/>
            <w:tcBorders>
              <w:top w:val="nil"/>
              <w:left w:val="nil"/>
              <w:bottom w:val="single" w:sz="4" w:space="0" w:color="auto"/>
              <w:right w:val="single" w:sz="4" w:space="0" w:color="auto"/>
            </w:tcBorders>
            <w:shd w:val="clear" w:color="auto" w:fill="auto"/>
            <w:noWrap/>
            <w:vAlign w:val="bottom"/>
            <w:hideMark/>
          </w:tcPr>
          <w:p w14:paraId="220AE14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auto"/>
              <w:right w:val="single" w:sz="4" w:space="0" w:color="auto"/>
            </w:tcBorders>
            <w:shd w:val="clear" w:color="auto" w:fill="auto"/>
            <w:noWrap/>
            <w:vAlign w:val="bottom"/>
            <w:hideMark/>
          </w:tcPr>
          <w:p w14:paraId="16706B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CE907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C8A3EB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7E94BF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B868D7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103</w:t>
            </w:r>
          </w:p>
        </w:tc>
        <w:tc>
          <w:tcPr>
            <w:tcW w:w="0" w:type="auto"/>
            <w:tcBorders>
              <w:top w:val="nil"/>
              <w:left w:val="nil"/>
              <w:bottom w:val="single" w:sz="4" w:space="0" w:color="auto"/>
              <w:right w:val="single" w:sz="4" w:space="0" w:color="auto"/>
            </w:tcBorders>
            <w:shd w:val="clear" w:color="auto" w:fill="auto"/>
            <w:noWrap/>
            <w:vAlign w:val="bottom"/>
            <w:hideMark/>
          </w:tcPr>
          <w:p w14:paraId="63ED31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1D9E06B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27516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FCE6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13001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D7A9FB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D8BA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16</w:t>
            </w:r>
          </w:p>
        </w:tc>
        <w:tc>
          <w:tcPr>
            <w:tcW w:w="0" w:type="auto"/>
            <w:tcBorders>
              <w:top w:val="nil"/>
              <w:left w:val="nil"/>
              <w:bottom w:val="single" w:sz="4" w:space="0" w:color="auto"/>
              <w:right w:val="single" w:sz="4" w:space="0" w:color="auto"/>
            </w:tcBorders>
            <w:shd w:val="clear" w:color="auto" w:fill="auto"/>
            <w:noWrap/>
            <w:vAlign w:val="bottom"/>
            <w:hideMark/>
          </w:tcPr>
          <w:p w14:paraId="3B6D69C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802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1E3A8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C944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54CB06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1764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7B99A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22</w:t>
            </w:r>
          </w:p>
        </w:tc>
        <w:tc>
          <w:tcPr>
            <w:tcW w:w="0" w:type="auto"/>
            <w:tcBorders>
              <w:top w:val="nil"/>
              <w:left w:val="nil"/>
              <w:bottom w:val="single" w:sz="4" w:space="0" w:color="auto"/>
              <w:right w:val="single" w:sz="4" w:space="0" w:color="auto"/>
            </w:tcBorders>
            <w:shd w:val="clear" w:color="auto" w:fill="auto"/>
            <w:noWrap/>
            <w:vAlign w:val="bottom"/>
            <w:hideMark/>
          </w:tcPr>
          <w:p w14:paraId="06C355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0EC6CA7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510A5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07B6A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15F609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D13A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90</w:t>
            </w:r>
          </w:p>
        </w:tc>
        <w:tc>
          <w:tcPr>
            <w:tcW w:w="0" w:type="auto"/>
            <w:tcBorders>
              <w:top w:val="nil"/>
              <w:left w:val="nil"/>
              <w:bottom w:val="single" w:sz="4" w:space="0" w:color="auto"/>
              <w:right w:val="single" w:sz="4" w:space="0" w:color="auto"/>
            </w:tcBorders>
            <w:shd w:val="clear" w:color="auto" w:fill="auto"/>
            <w:noWrap/>
            <w:vAlign w:val="bottom"/>
            <w:hideMark/>
          </w:tcPr>
          <w:p w14:paraId="67AFD0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EE116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C2C05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FE2BC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873CC8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536D7CF"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44D80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17</w:t>
            </w:r>
          </w:p>
        </w:tc>
        <w:tc>
          <w:tcPr>
            <w:tcW w:w="0" w:type="auto"/>
            <w:tcBorders>
              <w:top w:val="nil"/>
              <w:left w:val="nil"/>
              <w:bottom w:val="single" w:sz="4" w:space="0" w:color="auto"/>
              <w:right w:val="single" w:sz="4" w:space="0" w:color="auto"/>
            </w:tcBorders>
            <w:shd w:val="clear" w:color="auto" w:fill="auto"/>
            <w:noWrap/>
            <w:vAlign w:val="bottom"/>
            <w:hideMark/>
          </w:tcPr>
          <w:p w14:paraId="1C4D4C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C76EF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D608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30B679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792189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C577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8742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440AFA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42A8AD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F1E60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65561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9A38D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71065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117</w:t>
            </w:r>
          </w:p>
        </w:tc>
        <w:tc>
          <w:tcPr>
            <w:tcW w:w="0" w:type="auto"/>
            <w:tcBorders>
              <w:top w:val="nil"/>
              <w:left w:val="nil"/>
              <w:bottom w:val="single" w:sz="4" w:space="0" w:color="auto"/>
              <w:right w:val="single" w:sz="4" w:space="0" w:color="auto"/>
            </w:tcBorders>
            <w:shd w:val="clear" w:color="auto" w:fill="auto"/>
            <w:noWrap/>
            <w:vAlign w:val="bottom"/>
            <w:hideMark/>
          </w:tcPr>
          <w:p w14:paraId="450BF3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67BA2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0C00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76F04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2909BA2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5EE8801"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020D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18</w:t>
            </w:r>
          </w:p>
        </w:tc>
        <w:tc>
          <w:tcPr>
            <w:tcW w:w="0" w:type="auto"/>
            <w:tcBorders>
              <w:top w:val="nil"/>
              <w:left w:val="nil"/>
              <w:bottom w:val="single" w:sz="4" w:space="0" w:color="auto"/>
              <w:right w:val="single" w:sz="4" w:space="0" w:color="auto"/>
            </w:tcBorders>
            <w:shd w:val="clear" w:color="auto" w:fill="auto"/>
            <w:noWrap/>
            <w:vAlign w:val="bottom"/>
            <w:hideMark/>
          </w:tcPr>
          <w:p w14:paraId="6DBF22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89A7A9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395DA5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8A05E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B46EFE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B6F20D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14B34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w:t>
            </w:r>
          </w:p>
        </w:tc>
        <w:tc>
          <w:tcPr>
            <w:tcW w:w="0" w:type="auto"/>
            <w:tcBorders>
              <w:top w:val="nil"/>
              <w:left w:val="nil"/>
              <w:bottom w:val="single" w:sz="4" w:space="0" w:color="auto"/>
              <w:right w:val="single" w:sz="4" w:space="0" w:color="auto"/>
            </w:tcBorders>
            <w:shd w:val="clear" w:color="auto" w:fill="auto"/>
            <w:noWrap/>
            <w:vAlign w:val="bottom"/>
            <w:hideMark/>
          </w:tcPr>
          <w:p w14:paraId="7D303A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3E4D54B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7B6F2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7D322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DFAD85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4B56D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108</w:t>
            </w:r>
          </w:p>
        </w:tc>
        <w:tc>
          <w:tcPr>
            <w:tcW w:w="0" w:type="auto"/>
            <w:tcBorders>
              <w:top w:val="nil"/>
              <w:left w:val="nil"/>
              <w:bottom w:val="single" w:sz="4" w:space="0" w:color="auto"/>
              <w:right w:val="single" w:sz="4" w:space="0" w:color="auto"/>
            </w:tcBorders>
            <w:shd w:val="clear" w:color="auto" w:fill="auto"/>
            <w:noWrap/>
            <w:vAlign w:val="bottom"/>
            <w:hideMark/>
          </w:tcPr>
          <w:p w14:paraId="144EEFA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34D0E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E4236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231A8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06BE848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9C2C4FC" w14:textId="77777777" w:rsidTr="005832D0">
        <w:trPr>
          <w:trHeight w:val="273"/>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14:paraId="3AE476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Totals (18)</w:t>
            </w:r>
          </w:p>
        </w:tc>
        <w:tc>
          <w:tcPr>
            <w:tcW w:w="0" w:type="auto"/>
            <w:tcBorders>
              <w:top w:val="nil"/>
              <w:left w:val="nil"/>
              <w:bottom w:val="single" w:sz="8" w:space="0" w:color="auto"/>
              <w:right w:val="single" w:sz="4" w:space="0" w:color="auto"/>
            </w:tcBorders>
            <w:shd w:val="clear" w:color="000000" w:fill="FFFF00"/>
            <w:noWrap/>
            <w:vAlign w:val="bottom"/>
            <w:hideMark/>
          </w:tcPr>
          <w:p w14:paraId="6997EC6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04541B4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8" w:space="0" w:color="auto"/>
              <w:right w:val="single" w:sz="4" w:space="0" w:color="auto"/>
            </w:tcBorders>
            <w:shd w:val="clear" w:color="000000" w:fill="FFFF00"/>
            <w:noWrap/>
            <w:vAlign w:val="bottom"/>
            <w:hideMark/>
          </w:tcPr>
          <w:p w14:paraId="29A67A8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2B79F2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8" w:space="0" w:color="auto"/>
              <w:right w:val="single" w:sz="4" w:space="0" w:color="auto"/>
            </w:tcBorders>
            <w:shd w:val="clear" w:color="000000" w:fill="FFFF00"/>
            <w:noWrap/>
            <w:vAlign w:val="bottom"/>
            <w:hideMark/>
          </w:tcPr>
          <w:p w14:paraId="09617CA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8" w:space="0" w:color="auto"/>
              <w:right w:val="single" w:sz="4" w:space="0" w:color="auto"/>
            </w:tcBorders>
            <w:shd w:val="clear" w:color="000000" w:fill="FFFF00"/>
            <w:noWrap/>
            <w:vAlign w:val="bottom"/>
            <w:hideMark/>
          </w:tcPr>
          <w:p w14:paraId="7BF7D2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6D4AF62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95</w:t>
            </w:r>
          </w:p>
        </w:tc>
        <w:tc>
          <w:tcPr>
            <w:tcW w:w="0" w:type="auto"/>
            <w:tcBorders>
              <w:top w:val="nil"/>
              <w:left w:val="nil"/>
              <w:bottom w:val="single" w:sz="8" w:space="0" w:color="auto"/>
              <w:right w:val="single" w:sz="4" w:space="0" w:color="auto"/>
            </w:tcBorders>
            <w:shd w:val="clear" w:color="000000" w:fill="FFFF00"/>
            <w:noWrap/>
            <w:vAlign w:val="bottom"/>
            <w:hideMark/>
          </w:tcPr>
          <w:p w14:paraId="6FD2733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125</w:t>
            </w:r>
          </w:p>
        </w:tc>
        <w:tc>
          <w:tcPr>
            <w:tcW w:w="0" w:type="auto"/>
            <w:tcBorders>
              <w:top w:val="nil"/>
              <w:left w:val="nil"/>
              <w:bottom w:val="single" w:sz="8" w:space="0" w:color="auto"/>
              <w:right w:val="single" w:sz="4" w:space="0" w:color="auto"/>
            </w:tcBorders>
            <w:shd w:val="clear" w:color="000000" w:fill="FFFF00"/>
            <w:noWrap/>
            <w:vAlign w:val="bottom"/>
            <w:hideMark/>
          </w:tcPr>
          <w:p w14:paraId="779AC33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07411FA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686731F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29</w:t>
            </w:r>
          </w:p>
        </w:tc>
        <w:tc>
          <w:tcPr>
            <w:tcW w:w="0" w:type="auto"/>
            <w:tcBorders>
              <w:top w:val="nil"/>
              <w:left w:val="nil"/>
              <w:bottom w:val="single" w:sz="8" w:space="0" w:color="auto"/>
              <w:right w:val="single" w:sz="4" w:space="0" w:color="auto"/>
            </w:tcBorders>
            <w:shd w:val="clear" w:color="000000" w:fill="FFFF00"/>
            <w:noWrap/>
            <w:vAlign w:val="bottom"/>
            <w:hideMark/>
          </w:tcPr>
          <w:p w14:paraId="59F3A4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307D8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1887</w:t>
            </w:r>
          </w:p>
        </w:tc>
        <w:tc>
          <w:tcPr>
            <w:tcW w:w="0" w:type="auto"/>
            <w:tcBorders>
              <w:top w:val="nil"/>
              <w:left w:val="nil"/>
              <w:bottom w:val="single" w:sz="8" w:space="0" w:color="auto"/>
              <w:right w:val="single" w:sz="4" w:space="0" w:color="auto"/>
            </w:tcBorders>
            <w:shd w:val="clear" w:color="000000" w:fill="FFFF00"/>
            <w:noWrap/>
            <w:vAlign w:val="bottom"/>
            <w:hideMark/>
          </w:tcPr>
          <w:p w14:paraId="0F076F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8" w:space="0" w:color="auto"/>
              <w:right w:val="single" w:sz="4" w:space="0" w:color="auto"/>
            </w:tcBorders>
            <w:shd w:val="clear" w:color="000000" w:fill="FFFF00"/>
            <w:noWrap/>
            <w:vAlign w:val="bottom"/>
            <w:hideMark/>
          </w:tcPr>
          <w:p w14:paraId="2B4A4C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5C59B1F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80E2DF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8" w:space="0" w:color="auto"/>
            </w:tcBorders>
            <w:shd w:val="clear" w:color="000000" w:fill="FFFF00"/>
            <w:noWrap/>
            <w:vAlign w:val="bottom"/>
            <w:hideMark/>
          </w:tcPr>
          <w:p w14:paraId="530674F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2160</w:t>
            </w:r>
          </w:p>
        </w:tc>
      </w:tr>
    </w:tbl>
    <w:p w14:paraId="6C1907F6" w14:textId="77777777" w:rsidR="005832D0" w:rsidRDefault="005832D0" w:rsidP="46B72C0D">
      <w:pPr>
        <w:spacing w:line="360" w:lineRule="auto"/>
        <w:jc w:val="both"/>
        <w:rPr>
          <w:rFonts w:ascii="Times New Roman" w:hAnsi="Times New Roman" w:cs="Times New Roman"/>
          <w:sz w:val="24"/>
          <w:szCs w:val="24"/>
          <w:lang w:val="en-US"/>
        </w:rPr>
      </w:pPr>
    </w:p>
    <w:p w14:paraId="1538A80F" w14:textId="119D285E" w:rsidR="001A74B3" w:rsidRDefault="001A74B3" w:rsidP="3CA49AF2">
      <w:pPr>
        <w:spacing w:line="360" w:lineRule="auto"/>
        <w:jc w:val="both"/>
        <w:rPr>
          <w:rFonts w:ascii="Times New Roman" w:hAnsi="Times New Roman" w:cs="Times New Roman"/>
          <w:sz w:val="24"/>
          <w:szCs w:val="24"/>
          <w:lang w:val="en-US"/>
        </w:rPr>
      </w:pPr>
    </w:p>
    <w:p w14:paraId="4660B66C" w14:textId="77777777" w:rsidR="005832D0" w:rsidRDefault="005832D0" w:rsidP="00C21FD1">
      <w:pPr>
        <w:spacing w:line="360" w:lineRule="auto"/>
        <w:rPr>
          <w:rFonts w:ascii="Times New Roman" w:hAnsi="Times New Roman" w:cs="Times New Roman"/>
          <w:sz w:val="24"/>
          <w:szCs w:val="24"/>
          <w:lang w:val="en-US"/>
        </w:rPr>
      </w:pPr>
    </w:p>
    <w:p w14:paraId="36307639" w14:textId="77777777" w:rsidR="0097540A" w:rsidRDefault="0097540A" w:rsidP="00C21FD1">
      <w:pPr>
        <w:spacing w:line="360" w:lineRule="auto"/>
        <w:rPr>
          <w:rFonts w:ascii="Times New Roman" w:hAnsi="Times New Roman" w:cs="Times New Roman"/>
          <w:sz w:val="24"/>
          <w:szCs w:val="24"/>
          <w:lang w:val="en-US"/>
        </w:rPr>
      </w:pPr>
    </w:p>
    <w:p w14:paraId="47431F96" w14:textId="074326B4" w:rsidR="0097540A" w:rsidRDefault="0097540A" w:rsidP="00C21FD1">
      <w:pPr>
        <w:spacing w:line="360" w:lineRule="auto"/>
        <w:rPr>
          <w:lang w:val="en-US"/>
        </w:rPr>
        <w:sectPr w:rsidR="0097540A" w:rsidSect="005832D0">
          <w:pgSz w:w="16838" w:h="11906" w:orient="landscape"/>
          <w:pgMar w:top="1440" w:right="1440" w:bottom="1440" w:left="1440" w:header="708" w:footer="708" w:gutter="0"/>
          <w:cols w:space="708"/>
          <w:docGrid w:linePitch="360"/>
        </w:sectPr>
      </w:pPr>
    </w:p>
    <w:p w14:paraId="4251FD00" w14:textId="4F0F4EA4" w:rsidR="00A95DD5" w:rsidRPr="00730071" w:rsidRDefault="0097540A" w:rsidP="00C21FD1">
      <w:pPr>
        <w:spacing w:line="360" w:lineRule="auto"/>
        <w:rPr>
          <w:rFonts w:ascii="Times New Roman" w:hAnsi="Times New Roman" w:cs="Times New Roman"/>
          <w:sz w:val="24"/>
          <w:szCs w:val="24"/>
          <w:lang w:val="en-US"/>
        </w:rPr>
      </w:pPr>
      <w:r w:rsidRPr="00730071">
        <w:rPr>
          <w:rFonts w:ascii="Times New Roman" w:hAnsi="Times New Roman" w:cs="Times New Roman"/>
          <w:sz w:val="24"/>
          <w:szCs w:val="24"/>
          <w:lang w:val="en-US"/>
        </w:rPr>
        <w:lastRenderedPageBreak/>
        <w:t>References</w:t>
      </w:r>
    </w:p>
    <w:p w14:paraId="06FE8DE1" w14:textId="77777777" w:rsidR="00730071" w:rsidRPr="00326C29" w:rsidRDefault="00730071" w:rsidP="00326C29">
      <w:pPr>
        <w:spacing w:line="240" w:lineRule="auto"/>
        <w:jc w:val="both"/>
        <w:rPr>
          <w:rFonts w:ascii="Times New Roman" w:hAnsi="Times New Roman" w:cs="Times New Roman"/>
          <w:sz w:val="24"/>
          <w:szCs w:val="24"/>
        </w:rPr>
      </w:pPr>
      <w:r w:rsidRPr="00326C29">
        <w:rPr>
          <w:rFonts w:ascii="Times New Roman" w:hAnsi="Times New Roman" w:cs="Times New Roman"/>
          <w:sz w:val="24"/>
          <w:szCs w:val="24"/>
        </w:rPr>
        <w:t xml:space="preserve">Caspar, G. (2016). </w:t>
      </w:r>
      <w:r w:rsidRPr="00326C29">
        <w:rPr>
          <w:rFonts w:ascii="Times New Roman" w:hAnsi="Times New Roman" w:cs="Times New Roman"/>
          <w:sz w:val="24"/>
          <w:szCs w:val="24"/>
        </w:rPr>
        <w:t>Fact Sheet: Environmental Enrichment</w:t>
      </w:r>
      <w:r w:rsidRPr="00326C29">
        <w:rPr>
          <w:rFonts w:ascii="Times New Roman" w:hAnsi="Times New Roman" w:cs="Times New Roman"/>
          <w:sz w:val="24"/>
          <w:szCs w:val="24"/>
        </w:rPr>
        <w:t>. Greyhound Racing NSW. Pp 1-5</w:t>
      </w:r>
    </w:p>
    <w:p w14:paraId="6E95B359" w14:textId="77777777" w:rsidR="00730071" w:rsidRPr="00326C29" w:rsidRDefault="00730071" w:rsidP="00326C29">
      <w:pPr>
        <w:spacing w:line="240" w:lineRule="auto"/>
        <w:jc w:val="both"/>
        <w:rPr>
          <w:rFonts w:ascii="Times New Roman" w:hAnsi="Times New Roman" w:cs="Times New Roman"/>
          <w:sz w:val="24"/>
          <w:szCs w:val="24"/>
        </w:rPr>
      </w:pPr>
      <w:proofErr w:type="spellStart"/>
      <w:r w:rsidRPr="00326C29">
        <w:rPr>
          <w:rFonts w:ascii="Times New Roman" w:hAnsi="Times New Roman" w:cs="Times New Roman"/>
          <w:sz w:val="24"/>
          <w:szCs w:val="24"/>
        </w:rPr>
        <w:t>Ghaskabdi</w:t>
      </w:r>
      <w:proofErr w:type="spellEnd"/>
      <w:r w:rsidRPr="00326C29">
        <w:rPr>
          <w:rFonts w:ascii="Times New Roman" w:hAnsi="Times New Roman" w:cs="Times New Roman"/>
          <w:sz w:val="24"/>
          <w:szCs w:val="24"/>
        </w:rPr>
        <w:t xml:space="preserve">, P., Habib, B. &amp; Qureshi, Q. (2016). </w:t>
      </w:r>
      <w:r w:rsidRPr="00326C29">
        <w:rPr>
          <w:rFonts w:ascii="Times New Roman" w:hAnsi="Times New Roman" w:cs="Times New Roman"/>
          <w:sz w:val="24"/>
          <w:szCs w:val="24"/>
        </w:rPr>
        <w:t xml:space="preserve">A whistle in the woods: an ethogram and </w:t>
      </w:r>
      <w:r w:rsidRPr="00326C29">
        <w:rPr>
          <w:rFonts w:ascii="Times New Roman" w:hAnsi="Times New Roman" w:cs="Times New Roman"/>
          <w:sz w:val="24"/>
          <w:szCs w:val="24"/>
        </w:rPr>
        <w:tab/>
      </w:r>
      <w:r w:rsidRPr="00326C29">
        <w:rPr>
          <w:rFonts w:ascii="Times New Roman" w:hAnsi="Times New Roman" w:cs="Times New Roman"/>
          <w:sz w:val="24"/>
          <w:szCs w:val="24"/>
        </w:rPr>
        <w:t>activity budget for the dhole in central India</w:t>
      </w:r>
      <w:r w:rsidRPr="00326C29">
        <w:rPr>
          <w:rFonts w:ascii="Times New Roman" w:hAnsi="Times New Roman" w:cs="Times New Roman"/>
          <w:sz w:val="24"/>
          <w:szCs w:val="24"/>
        </w:rPr>
        <w:t>. Journal of Mammalogy 97(6): 1745-</w:t>
      </w:r>
      <w:r w:rsidRPr="00326C29">
        <w:rPr>
          <w:rFonts w:ascii="Times New Roman" w:hAnsi="Times New Roman" w:cs="Times New Roman"/>
          <w:sz w:val="24"/>
          <w:szCs w:val="24"/>
        </w:rPr>
        <w:tab/>
        <w:t xml:space="preserve">1752. DOI: </w:t>
      </w:r>
      <w:r w:rsidRPr="00326C29">
        <w:rPr>
          <w:rFonts w:ascii="Times New Roman" w:hAnsi="Times New Roman" w:cs="Times New Roman"/>
          <w:sz w:val="24"/>
          <w:szCs w:val="24"/>
        </w:rPr>
        <w:t>10.1093/</w:t>
      </w:r>
      <w:proofErr w:type="spellStart"/>
      <w:r w:rsidRPr="00326C29">
        <w:rPr>
          <w:rFonts w:ascii="Times New Roman" w:hAnsi="Times New Roman" w:cs="Times New Roman"/>
          <w:sz w:val="24"/>
          <w:szCs w:val="24"/>
        </w:rPr>
        <w:t>jmammal</w:t>
      </w:r>
      <w:proofErr w:type="spellEnd"/>
      <w:r w:rsidRPr="00326C29">
        <w:rPr>
          <w:rFonts w:ascii="Times New Roman" w:hAnsi="Times New Roman" w:cs="Times New Roman"/>
          <w:sz w:val="24"/>
          <w:szCs w:val="24"/>
        </w:rPr>
        <w:t>/gyw141</w:t>
      </w:r>
    </w:p>
    <w:p w14:paraId="000E4988" w14:textId="77777777" w:rsidR="00730071" w:rsidRPr="00326C29" w:rsidRDefault="00730071" w:rsidP="00326C29">
      <w:pPr>
        <w:spacing w:line="240" w:lineRule="auto"/>
        <w:jc w:val="both"/>
        <w:rPr>
          <w:rFonts w:ascii="Times New Roman" w:hAnsi="Times New Roman" w:cs="Times New Roman"/>
          <w:sz w:val="24"/>
          <w:szCs w:val="24"/>
        </w:rPr>
      </w:pPr>
      <w:proofErr w:type="spellStart"/>
      <w:r w:rsidRPr="00326C29">
        <w:rPr>
          <w:rFonts w:ascii="Times New Roman" w:hAnsi="Times New Roman" w:cs="Times New Roman"/>
          <w:sz w:val="24"/>
          <w:szCs w:val="24"/>
        </w:rPr>
        <w:t>Kamler</w:t>
      </w:r>
      <w:proofErr w:type="spellEnd"/>
      <w:r w:rsidRPr="00326C29">
        <w:rPr>
          <w:rFonts w:ascii="Times New Roman" w:hAnsi="Times New Roman" w:cs="Times New Roman"/>
          <w:sz w:val="24"/>
          <w:szCs w:val="24"/>
        </w:rPr>
        <w:t xml:space="preserve">, J. F., Johnson, A., </w:t>
      </w:r>
      <w:proofErr w:type="spellStart"/>
      <w:r w:rsidRPr="00326C29">
        <w:rPr>
          <w:rFonts w:ascii="Times New Roman" w:hAnsi="Times New Roman" w:cs="Times New Roman"/>
          <w:sz w:val="24"/>
          <w:szCs w:val="24"/>
        </w:rPr>
        <w:t>Vongkhameng</w:t>
      </w:r>
      <w:proofErr w:type="spellEnd"/>
      <w:r w:rsidRPr="00326C29">
        <w:rPr>
          <w:rFonts w:ascii="Times New Roman" w:hAnsi="Times New Roman" w:cs="Times New Roman"/>
          <w:sz w:val="24"/>
          <w:szCs w:val="24"/>
        </w:rPr>
        <w:t xml:space="preserve">, C., &amp; </w:t>
      </w:r>
      <w:proofErr w:type="spellStart"/>
      <w:r w:rsidRPr="00326C29">
        <w:rPr>
          <w:rFonts w:ascii="Times New Roman" w:hAnsi="Times New Roman" w:cs="Times New Roman"/>
          <w:sz w:val="24"/>
          <w:szCs w:val="24"/>
        </w:rPr>
        <w:t>Bousa</w:t>
      </w:r>
      <w:proofErr w:type="spellEnd"/>
      <w:r w:rsidRPr="00326C29">
        <w:rPr>
          <w:rFonts w:ascii="Times New Roman" w:hAnsi="Times New Roman" w:cs="Times New Roman"/>
          <w:sz w:val="24"/>
          <w:szCs w:val="24"/>
        </w:rPr>
        <w:t xml:space="preserve">, A. (2012). </w:t>
      </w:r>
      <w:r w:rsidRPr="00326C29">
        <w:rPr>
          <w:rFonts w:ascii="Times New Roman" w:hAnsi="Times New Roman" w:cs="Times New Roman"/>
          <w:sz w:val="24"/>
          <w:szCs w:val="24"/>
        </w:rPr>
        <w:t xml:space="preserve">The diet, prey selection, </w:t>
      </w:r>
      <w:r w:rsidRPr="00326C29">
        <w:rPr>
          <w:rFonts w:ascii="Times New Roman" w:hAnsi="Times New Roman" w:cs="Times New Roman"/>
          <w:sz w:val="24"/>
          <w:szCs w:val="24"/>
        </w:rPr>
        <w:tab/>
      </w:r>
      <w:r w:rsidRPr="00326C29">
        <w:rPr>
          <w:rFonts w:ascii="Times New Roman" w:hAnsi="Times New Roman" w:cs="Times New Roman"/>
          <w:sz w:val="24"/>
          <w:szCs w:val="24"/>
        </w:rPr>
        <w:t>and activity of dholes (</w:t>
      </w:r>
      <w:proofErr w:type="spellStart"/>
      <w:r w:rsidRPr="00326C29">
        <w:rPr>
          <w:rFonts w:ascii="Times New Roman" w:hAnsi="Times New Roman" w:cs="Times New Roman"/>
          <w:sz w:val="24"/>
          <w:szCs w:val="24"/>
        </w:rPr>
        <w:t>Cuon</w:t>
      </w:r>
      <w:proofErr w:type="spellEnd"/>
      <w:r w:rsidRPr="00326C29">
        <w:rPr>
          <w:rFonts w:ascii="Times New Roman" w:hAnsi="Times New Roman" w:cs="Times New Roman"/>
          <w:sz w:val="24"/>
          <w:szCs w:val="24"/>
        </w:rPr>
        <w:t xml:space="preserve"> </w:t>
      </w:r>
      <w:proofErr w:type="spellStart"/>
      <w:r w:rsidRPr="00326C29">
        <w:rPr>
          <w:rFonts w:ascii="Times New Roman" w:hAnsi="Times New Roman" w:cs="Times New Roman"/>
          <w:sz w:val="24"/>
          <w:szCs w:val="24"/>
        </w:rPr>
        <w:t>alpinus</w:t>
      </w:r>
      <w:proofErr w:type="spellEnd"/>
      <w:r w:rsidRPr="00326C29">
        <w:rPr>
          <w:rFonts w:ascii="Times New Roman" w:hAnsi="Times New Roman" w:cs="Times New Roman"/>
          <w:sz w:val="24"/>
          <w:szCs w:val="24"/>
        </w:rPr>
        <w:t>) in northern Laos</w:t>
      </w:r>
      <w:r w:rsidRPr="00326C29">
        <w:rPr>
          <w:rFonts w:ascii="Times New Roman" w:hAnsi="Times New Roman" w:cs="Times New Roman"/>
          <w:sz w:val="24"/>
          <w:szCs w:val="24"/>
        </w:rPr>
        <w:t xml:space="preserve">. Journal of Mammalogy 93(3): </w:t>
      </w:r>
      <w:r w:rsidRPr="00326C29">
        <w:rPr>
          <w:rFonts w:ascii="Times New Roman" w:hAnsi="Times New Roman" w:cs="Times New Roman"/>
          <w:sz w:val="24"/>
          <w:szCs w:val="24"/>
        </w:rPr>
        <w:tab/>
        <w:t xml:space="preserve">627-633. DOI: </w:t>
      </w:r>
      <w:r w:rsidRPr="00326C29">
        <w:rPr>
          <w:rFonts w:ascii="Times New Roman" w:hAnsi="Times New Roman" w:cs="Times New Roman"/>
          <w:sz w:val="24"/>
          <w:szCs w:val="24"/>
        </w:rPr>
        <w:t>DOI: 10.1644/11-MAMM-A-241.1</w:t>
      </w:r>
    </w:p>
    <w:p w14:paraId="3F27A4F9" w14:textId="77777777" w:rsidR="00730071" w:rsidRPr="00326C29" w:rsidRDefault="00730071" w:rsidP="00326C29">
      <w:pPr>
        <w:spacing w:line="240" w:lineRule="auto"/>
        <w:jc w:val="both"/>
        <w:rPr>
          <w:rFonts w:ascii="Times New Roman" w:hAnsi="Times New Roman" w:cs="Times New Roman"/>
          <w:sz w:val="24"/>
          <w:szCs w:val="24"/>
        </w:rPr>
      </w:pPr>
      <w:proofErr w:type="spellStart"/>
      <w:r w:rsidRPr="00326C29">
        <w:rPr>
          <w:rFonts w:ascii="Times New Roman" w:hAnsi="Times New Roman" w:cs="Times New Roman"/>
          <w:sz w:val="24"/>
          <w:szCs w:val="24"/>
        </w:rPr>
        <w:t>Kamler</w:t>
      </w:r>
      <w:proofErr w:type="spellEnd"/>
      <w:r w:rsidRPr="00326C29">
        <w:rPr>
          <w:rFonts w:ascii="Times New Roman" w:hAnsi="Times New Roman" w:cs="Times New Roman"/>
          <w:sz w:val="24"/>
          <w:szCs w:val="24"/>
        </w:rPr>
        <w:t xml:space="preserve">, J.F., </w:t>
      </w:r>
      <w:proofErr w:type="spellStart"/>
      <w:r w:rsidRPr="00326C29">
        <w:rPr>
          <w:rFonts w:ascii="Times New Roman" w:hAnsi="Times New Roman" w:cs="Times New Roman"/>
          <w:sz w:val="24"/>
          <w:szCs w:val="24"/>
        </w:rPr>
        <w:t>Songsasen</w:t>
      </w:r>
      <w:proofErr w:type="spellEnd"/>
      <w:r w:rsidRPr="00326C29">
        <w:rPr>
          <w:rFonts w:ascii="Times New Roman" w:hAnsi="Times New Roman" w:cs="Times New Roman"/>
          <w:sz w:val="24"/>
          <w:szCs w:val="24"/>
        </w:rPr>
        <w:t xml:space="preserve">, N., Jenks, K., </w:t>
      </w:r>
      <w:proofErr w:type="spellStart"/>
      <w:r w:rsidRPr="00326C29">
        <w:rPr>
          <w:rFonts w:ascii="Times New Roman" w:hAnsi="Times New Roman" w:cs="Times New Roman"/>
          <w:sz w:val="24"/>
          <w:szCs w:val="24"/>
        </w:rPr>
        <w:t>Srivathsa</w:t>
      </w:r>
      <w:proofErr w:type="spellEnd"/>
      <w:r w:rsidRPr="00326C29">
        <w:rPr>
          <w:rFonts w:ascii="Times New Roman" w:hAnsi="Times New Roman" w:cs="Times New Roman"/>
          <w:sz w:val="24"/>
          <w:szCs w:val="24"/>
        </w:rPr>
        <w:t xml:space="preserve">, A., Sheng, L. &amp; Kunkel, K. 2015. </w:t>
      </w:r>
      <w:proofErr w:type="spellStart"/>
      <w:r w:rsidRPr="00326C29">
        <w:rPr>
          <w:rFonts w:ascii="Times New Roman" w:hAnsi="Times New Roman" w:cs="Times New Roman"/>
          <w:sz w:val="24"/>
          <w:szCs w:val="24"/>
        </w:rPr>
        <w:t>Cuon</w:t>
      </w:r>
      <w:proofErr w:type="spellEnd"/>
      <w:r w:rsidRPr="00326C29">
        <w:rPr>
          <w:rFonts w:ascii="Times New Roman" w:hAnsi="Times New Roman" w:cs="Times New Roman"/>
          <w:sz w:val="24"/>
          <w:szCs w:val="24"/>
        </w:rPr>
        <w:t xml:space="preserve"> </w:t>
      </w:r>
      <w:r w:rsidRPr="00326C29">
        <w:rPr>
          <w:rFonts w:ascii="Times New Roman" w:hAnsi="Times New Roman" w:cs="Times New Roman"/>
          <w:sz w:val="24"/>
          <w:szCs w:val="24"/>
        </w:rPr>
        <w:tab/>
      </w:r>
      <w:proofErr w:type="spellStart"/>
      <w:r w:rsidRPr="00326C29">
        <w:rPr>
          <w:rFonts w:ascii="Times New Roman" w:hAnsi="Times New Roman" w:cs="Times New Roman"/>
          <w:sz w:val="24"/>
          <w:szCs w:val="24"/>
        </w:rPr>
        <w:t>alpinus</w:t>
      </w:r>
      <w:proofErr w:type="spellEnd"/>
      <w:r w:rsidRPr="00326C29">
        <w:rPr>
          <w:rFonts w:ascii="Times New Roman" w:hAnsi="Times New Roman" w:cs="Times New Roman"/>
          <w:sz w:val="24"/>
          <w:szCs w:val="24"/>
        </w:rPr>
        <w:t xml:space="preserve">. The IUCN Red List of Threatened Species 2015: e.T5953A72477893. </w:t>
      </w:r>
      <w:r w:rsidRPr="00326C29">
        <w:rPr>
          <w:rFonts w:ascii="Times New Roman" w:hAnsi="Times New Roman" w:cs="Times New Roman"/>
          <w:sz w:val="24"/>
          <w:szCs w:val="24"/>
        </w:rPr>
        <w:tab/>
      </w:r>
      <w:hyperlink r:id="rId9" w:history="1">
        <w:r w:rsidRPr="00326C29">
          <w:rPr>
            <w:rStyle w:val="Hyperlink"/>
            <w:rFonts w:ascii="Times New Roman" w:hAnsi="Times New Roman" w:cs="Times New Roman"/>
            <w:color w:val="auto"/>
            <w:sz w:val="24"/>
            <w:szCs w:val="24"/>
            <w:u w:val="none"/>
          </w:rPr>
          <w:t>http://dx.doi.org/10.2305/IUCN.UK.2015-4.RLTS.T5953A72477893.en</w:t>
        </w:r>
      </w:hyperlink>
    </w:p>
    <w:p w14:paraId="6EF0B1A2" w14:textId="77777777" w:rsidR="00730071" w:rsidRPr="00326C29" w:rsidRDefault="00730071" w:rsidP="00326C29">
      <w:pPr>
        <w:spacing w:line="240" w:lineRule="auto"/>
        <w:jc w:val="both"/>
        <w:rPr>
          <w:rFonts w:ascii="Times New Roman" w:hAnsi="Times New Roman" w:cs="Times New Roman"/>
          <w:sz w:val="24"/>
          <w:szCs w:val="24"/>
        </w:rPr>
      </w:pPr>
      <w:r w:rsidRPr="00326C29">
        <w:rPr>
          <w:rFonts w:ascii="Times New Roman" w:hAnsi="Times New Roman" w:cs="Times New Roman"/>
          <w:sz w:val="24"/>
          <w:szCs w:val="24"/>
        </w:rPr>
        <w:t xml:space="preserve">Pritchett-Corning, K., R. (2019). </w:t>
      </w:r>
      <w:r w:rsidRPr="00326C29">
        <w:rPr>
          <w:rFonts w:ascii="Times New Roman" w:hAnsi="Times New Roman" w:cs="Times New Roman"/>
          <w:sz w:val="24"/>
          <w:szCs w:val="24"/>
        </w:rPr>
        <w:t>Environmental Complexity and Research Outcomes</w:t>
      </w:r>
      <w:r w:rsidRPr="00326C29">
        <w:rPr>
          <w:rFonts w:ascii="Times New Roman" w:hAnsi="Times New Roman" w:cs="Times New Roman"/>
          <w:sz w:val="24"/>
          <w:szCs w:val="24"/>
        </w:rPr>
        <w:t xml:space="preserve">. ILAR </w:t>
      </w:r>
      <w:r w:rsidRPr="00326C29">
        <w:rPr>
          <w:rFonts w:ascii="Times New Roman" w:hAnsi="Times New Roman" w:cs="Times New Roman"/>
          <w:sz w:val="24"/>
          <w:szCs w:val="24"/>
        </w:rPr>
        <w:tab/>
        <w:t xml:space="preserve">Journal 60(2): 239-251. DOI: </w:t>
      </w:r>
      <w:r w:rsidRPr="00326C29">
        <w:rPr>
          <w:rFonts w:ascii="Times New Roman" w:hAnsi="Times New Roman" w:cs="Times New Roman"/>
          <w:sz w:val="24"/>
          <w:szCs w:val="24"/>
        </w:rPr>
        <w:t>10.1093/</w:t>
      </w:r>
      <w:proofErr w:type="spellStart"/>
      <w:r w:rsidRPr="00326C29">
        <w:rPr>
          <w:rFonts w:ascii="Times New Roman" w:hAnsi="Times New Roman" w:cs="Times New Roman"/>
          <w:sz w:val="24"/>
          <w:szCs w:val="24"/>
        </w:rPr>
        <w:t>ilar</w:t>
      </w:r>
      <w:proofErr w:type="spellEnd"/>
      <w:r w:rsidRPr="00326C29">
        <w:rPr>
          <w:rFonts w:ascii="Times New Roman" w:hAnsi="Times New Roman" w:cs="Times New Roman"/>
          <w:sz w:val="24"/>
          <w:szCs w:val="24"/>
        </w:rPr>
        <w:t>/ilaa007</w:t>
      </w:r>
    </w:p>
    <w:p w14:paraId="22DB7EC7" w14:textId="77777777" w:rsidR="00730071" w:rsidRPr="00326C29" w:rsidRDefault="00730071" w:rsidP="00326C29">
      <w:pPr>
        <w:spacing w:line="240" w:lineRule="auto"/>
        <w:jc w:val="both"/>
        <w:rPr>
          <w:rFonts w:ascii="Times New Roman" w:hAnsi="Times New Roman" w:cs="Times New Roman"/>
          <w:sz w:val="24"/>
          <w:szCs w:val="24"/>
        </w:rPr>
      </w:pPr>
      <w:proofErr w:type="spellStart"/>
      <w:r w:rsidRPr="00326C29">
        <w:rPr>
          <w:rFonts w:ascii="Times New Roman" w:hAnsi="Times New Roman" w:cs="Times New Roman"/>
          <w:sz w:val="24"/>
          <w:szCs w:val="24"/>
        </w:rPr>
        <w:t>Rasphone</w:t>
      </w:r>
      <w:proofErr w:type="spellEnd"/>
      <w:r w:rsidRPr="00326C29">
        <w:rPr>
          <w:rFonts w:ascii="Times New Roman" w:hAnsi="Times New Roman" w:cs="Times New Roman"/>
          <w:sz w:val="24"/>
          <w:szCs w:val="24"/>
        </w:rPr>
        <w:t xml:space="preserve">, A., </w:t>
      </w:r>
      <w:proofErr w:type="spellStart"/>
      <w:r w:rsidRPr="00326C29">
        <w:rPr>
          <w:rFonts w:ascii="Times New Roman" w:hAnsi="Times New Roman" w:cs="Times New Roman"/>
          <w:sz w:val="24"/>
          <w:szCs w:val="24"/>
        </w:rPr>
        <w:t>Kamler</w:t>
      </w:r>
      <w:proofErr w:type="spellEnd"/>
      <w:r w:rsidRPr="00326C29">
        <w:rPr>
          <w:rFonts w:ascii="Times New Roman" w:hAnsi="Times New Roman" w:cs="Times New Roman"/>
          <w:sz w:val="24"/>
          <w:szCs w:val="24"/>
        </w:rPr>
        <w:t xml:space="preserve">, J. F., &amp; Macdonald, D., W. (2020). </w:t>
      </w:r>
      <w:r w:rsidRPr="00326C29">
        <w:rPr>
          <w:rFonts w:ascii="Times New Roman" w:hAnsi="Times New Roman" w:cs="Times New Roman"/>
          <w:sz w:val="24"/>
          <w:szCs w:val="24"/>
        </w:rPr>
        <w:t xml:space="preserve">Temporal partitioning by felids, </w:t>
      </w:r>
      <w:r w:rsidRPr="00326C29">
        <w:rPr>
          <w:rFonts w:ascii="Times New Roman" w:hAnsi="Times New Roman" w:cs="Times New Roman"/>
          <w:sz w:val="24"/>
          <w:szCs w:val="24"/>
        </w:rPr>
        <w:tab/>
      </w:r>
      <w:r w:rsidRPr="00326C29">
        <w:rPr>
          <w:rFonts w:ascii="Times New Roman" w:hAnsi="Times New Roman" w:cs="Times New Roman"/>
          <w:sz w:val="24"/>
          <w:szCs w:val="24"/>
        </w:rPr>
        <w:t>dholes and their potential prey in northern Laos</w:t>
      </w:r>
      <w:r w:rsidRPr="00326C29">
        <w:rPr>
          <w:rFonts w:ascii="Times New Roman" w:hAnsi="Times New Roman" w:cs="Times New Roman"/>
          <w:sz w:val="24"/>
          <w:szCs w:val="24"/>
        </w:rPr>
        <w:t xml:space="preserve">. Mammal Research 65: 679-689. </w:t>
      </w:r>
      <w:r w:rsidRPr="00326C29">
        <w:rPr>
          <w:rFonts w:ascii="Times New Roman" w:hAnsi="Times New Roman" w:cs="Times New Roman"/>
          <w:sz w:val="24"/>
          <w:szCs w:val="24"/>
        </w:rPr>
        <w:tab/>
        <w:t xml:space="preserve">DOI: </w:t>
      </w:r>
      <w:hyperlink r:id="rId10" w:history="1">
        <w:r w:rsidRPr="00326C29">
          <w:rPr>
            <w:rStyle w:val="Hyperlink"/>
            <w:rFonts w:ascii="Times New Roman" w:hAnsi="Times New Roman" w:cs="Times New Roman"/>
            <w:color w:val="auto"/>
            <w:sz w:val="24"/>
            <w:szCs w:val="24"/>
            <w:u w:val="none"/>
          </w:rPr>
          <w:t>https://doi.org/10.1007/s13364-020-00524-9</w:t>
        </w:r>
      </w:hyperlink>
    </w:p>
    <w:p w14:paraId="599B538F" w14:textId="77777777" w:rsidR="00730071" w:rsidRPr="00326C29" w:rsidRDefault="00730071" w:rsidP="00326C29">
      <w:pPr>
        <w:spacing w:line="240" w:lineRule="auto"/>
        <w:jc w:val="both"/>
        <w:rPr>
          <w:rFonts w:ascii="Times New Roman" w:hAnsi="Times New Roman" w:cs="Times New Roman"/>
          <w:sz w:val="24"/>
          <w:szCs w:val="24"/>
        </w:rPr>
      </w:pPr>
      <w:proofErr w:type="spellStart"/>
      <w:r w:rsidRPr="00326C29">
        <w:rPr>
          <w:rFonts w:ascii="Times New Roman" w:hAnsi="Times New Roman" w:cs="Times New Roman"/>
          <w:sz w:val="24"/>
          <w:szCs w:val="24"/>
        </w:rPr>
        <w:t>Špinka</w:t>
      </w:r>
      <w:proofErr w:type="spellEnd"/>
      <w:r w:rsidRPr="00326C29">
        <w:rPr>
          <w:rFonts w:ascii="Times New Roman" w:hAnsi="Times New Roman" w:cs="Times New Roman"/>
          <w:sz w:val="24"/>
          <w:szCs w:val="24"/>
        </w:rPr>
        <w:t xml:space="preserve">, M., &amp; </w:t>
      </w:r>
      <w:proofErr w:type="spellStart"/>
      <w:r w:rsidRPr="00326C29">
        <w:rPr>
          <w:rFonts w:ascii="Times New Roman" w:hAnsi="Times New Roman" w:cs="Times New Roman"/>
          <w:sz w:val="24"/>
          <w:szCs w:val="24"/>
        </w:rPr>
        <w:t>Wemelsfelder</w:t>
      </w:r>
      <w:proofErr w:type="spellEnd"/>
      <w:r w:rsidRPr="00326C29">
        <w:rPr>
          <w:rFonts w:ascii="Times New Roman" w:hAnsi="Times New Roman" w:cs="Times New Roman"/>
          <w:sz w:val="24"/>
          <w:szCs w:val="24"/>
        </w:rPr>
        <w:t xml:space="preserve">, F. (2011). Environmental challenge and animal agency. </w:t>
      </w:r>
      <w:r w:rsidRPr="00326C29">
        <w:rPr>
          <w:rFonts w:ascii="Times New Roman" w:hAnsi="Times New Roman" w:cs="Times New Roman"/>
          <w:sz w:val="24"/>
          <w:szCs w:val="24"/>
        </w:rPr>
        <w:tab/>
      </w:r>
      <w:r w:rsidRPr="00326C29">
        <w:rPr>
          <w:rFonts w:ascii="Times New Roman" w:hAnsi="Times New Roman" w:cs="Times New Roman"/>
          <w:sz w:val="24"/>
          <w:szCs w:val="24"/>
        </w:rPr>
        <w:t>Animal welfare. Wallingford, UK: CAB International. p, 27-44.</w:t>
      </w:r>
    </w:p>
    <w:p w14:paraId="36E188CA" w14:textId="2CF148D9" w:rsidR="00730071" w:rsidRPr="00326C29" w:rsidRDefault="00730071" w:rsidP="00326C29">
      <w:pPr>
        <w:spacing w:line="240" w:lineRule="auto"/>
        <w:jc w:val="both"/>
        <w:rPr>
          <w:rFonts w:ascii="Times New Roman" w:hAnsi="Times New Roman" w:cs="Times New Roman"/>
          <w:sz w:val="24"/>
          <w:szCs w:val="24"/>
        </w:rPr>
      </w:pPr>
      <w:r w:rsidRPr="00326C29">
        <w:rPr>
          <w:rFonts w:ascii="Times New Roman" w:hAnsi="Times New Roman" w:cs="Times New Roman"/>
          <w:sz w:val="24"/>
          <w:szCs w:val="24"/>
        </w:rPr>
        <w:t xml:space="preserve">Taylor, P.S.; Hemsworth, P.H.; </w:t>
      </w:r>
      <w:proofErr w:type="spellStart"/>
      <w:r w:rsidRPr="00326C29">
        <w:rPr>
          <w:rFonts w:ascii="Times New Roman" w:hAnsi="Times New Roman" w:cs="Times New Roman"/>
          <w:sz w:val="24"/>
          <w:szCs w:val="24"/>
        </w:rPr>
        <w:t>Rault</w:t>
      </w:r>
      <w:proofErr w:type="spellEnd"/>
      <w:r w:rsidRPr="00326C29">
        <w:rPr>
          <w:rFonts w:ascii="Times New Roman" w:hAnsi="Times New Roman" w:cs="Times New Roman"/>
          <w:sz w:val="24"/>
          <w:szCs w:val="24"/>
        </w:rPr>
        <w:t xml:space="preserve">, J.-L. Environmental Complexity: Additional Human </w:t>
      </w:r>
      <w:r w:rsidRPr="00326C29">
        <w:rPr>
          <w:rFonts w:ascii="Times New Roman" w:hAnsi="Times New Roman" w:cs="Times New Roman"/>
          <w:sz w:val="24"/>
          <w:szCs w:val="24"/>
        </w:rPr>
        <w:tab/>
      </w:r>
      <w:r w:rsidRPr="00326C29">
        <w:rPr>
          <w:rFonts w:ascii="Times New Roman" w:hAnsi="Times New Roman" w:cs="Times New Roman"/>
          <w:sz w:val="24"/>
          <w:szCs w:val="24"/>
        </w:rPr>
        <w:t xml:space="preserve">Visual Contact Reduced Meat Chickens’ Fear of Humans and Physical Items Altered </w:t>
      </w:r>
      <w:r w:rsidRPr="00326C29">
        <w:rPr>
          <w:rFonts w:ascii="Times New Roman" w:hAnsi="Times New Roman" w:cs="Times New Roman"/>
          <w:sz w:val="24"/>
          <w:szCs w:val="24"/>
        </w:rPr>
        <w:tab/>
      </w:r>
      <w:r w:rsidRPr="00326C29">
        <w:rPr>
          <w:rFonts w:ascii="Times New Roman" w:hAnsi="Times New Roman" w:cs="Times New Roman"/>
          <w:sz w:val="24"/>
          <w:szCs w:val="24"/>
        </w:rPr>
        <w:t xml:space="preserve">Pecking </w:t>
      </w:r>
      <w:proofErr w:type="spellStart"/>
      <w:r w:rsidRPr="00326C29">
        <w:rPr>
          <w:rFonts w:ascii="Times New Roman" w:hAnsi="Times New Roman" w:cs="Times New Roman"/>
          <w:sz w:val="24"/>
          <w:szCs w:val="24"/>
        </w:rPr>
        <w:t>Behavior</w:t>
      </w:r>
      <w:proofErr w:type="spellEnd"/>
      <w:r w:rsidRPr="00326C29">
        <w:rPr>
          <w:rFonts w:ascii="Times New Roman" w:hAnsi="Times New Roman" w:cs="Times New Roman"/>
          <w:sz w:val="24"/>
          <w:szCs w:val="24"/>
        </w:rPr>
        <w:t xml:space="preserve">. Animals 2022, 12, 310. </w:t>
      </w:r>
      <w:r w:rsidR="00326C29" w:rsidRPr="00326C29">
        <w:rPr>
          <w:rFonts w:ascii="Times New Roman" w:hAnsi="Times New Roman" w:cs="Times New Roman"/>
          <w:sz w:val="24"/>
          <w:szCs w:val="24"/>
        </w:rPr>
        <w:t xml:space="preserve">DOI: </w:t>
      </w:r>
      <w:r w:rsidRPr="00326C29">
        <w:rPr>
          <w:rFonts w:ascii="Times New Roman" w:hAnsi="Times New Roman" w:cs="Times New Roman"/>
          <w:sz w:val="24"/>
          <w:szCs w:val="24"/>
        </w:rPr>
        <w:t>https://doi.org/10.3390/ ani12030310</w:t>
      </w:r>
    </w:p>
    <w:p w14:paraId="0549802F" w14:textId="77777777" w:rsidR="00730071" w:rsidRPr="00326C29" w:rsidRDefault="00730071" w:rsidP="00326C29">
      <w:pPr>
        <w:spacing w:line="240" w:lineRule="auto"/>
        <w:jc w:val="both"/>
        <w:rPr>
          <w:rFonts w:ascii="Times New Roman" w:hAnsi="Times New Roman" w:cs="Times New Roman"/>
          <w:sz w:val="24"/>
          <w:szCs w:val="24"/>
        </w:rPr>
      </w:pPr>
      <w:r w:rsidRPr="00326C29">
        <w:rPr>
          <w:rFonts w:ascii="Times New Roman" w:hAnsi="Times New Roman" w:cs="Times New Roman"/>
          <w:sz w:val="24"/>
          <w:szCs w:val="24"/>
        </w:rPr>
        <w:t xml:space="preserve">Widodo, F. A., </w:t>
      </w:r>
      <w:proofErr w:type="spellStart"/>
      <w:r w:rsidRPr="00326C29">
        <w:rPr>
          <w:rFonts w:ascii="Times New Roman" w:hAnsi="Times New Roman" w:cs="Times New Roman"/>
          <w:sz w:val="24"/>
          <w:szCs w:val="24"/>
        </w:rPr>
        <w:t>Sunarto</w:t>
      </w:r>
      <w:proofErr w:type="spellEnd"/>
      <w:r w:rsidRPr="00326C29">
        <w:rPr>
          <w:rFonts w:ascii="Times New Roman" w:hAnsi="Times New Roman" w:cs="Times New Roman"/>
          <w:sz w:val="24"/>
          <w:szCs w:val="24"/>
        </w:rPr>
        <w:t xml:space="preserve">, </w:t>
      </w:r>
      <w:proofErr w:type="spellStart"/>
      <w:r w:rsidRPr="00326C29">
        <w:rPr>
          <w:rFonts w:ascii="Times New Roman" w:hAnsi="Times New Roman" w:cs="Times New Roman"/>
          <w:sz w:val="24"/>
          <w:szCs w:val="24"/>
        </w:rPr>
        <w:t>Hartoyo</w:t>
      </w:r>
      <w:proofErr w:type="spellEnd"/>
      <w:r w:rsidRPr="00326C29">
        <w:rPr>
          <w:rFonts w:ascii="Times New Roman" w:hAnsi="Times New Roman" w:cs="Times New Roman"/>
          <w:sz w:val="24"/>
          <w:szCs w:val="24"/>
        </w:rPr>
        <w:t xml:space="preserve">, D., </w:t>
      </w:r>
      <w:proofErr w:type="spellStart"/>
      <w:r w:rsidRPr="00326C29">
        <w:rPr>
          <w:rFonts w:ascii="Times New Roman" w:hAnsi="Times New Roman" w:cs="Times New Roman"/>
          <w:sz w:val="24"/>
          <w:szCs w:val="24"/>
        </w:rPr>
        <w:t>Gunawan</w:t>
      </w:r>
      <w:proofErr w:type="spellEnd"/>
      <w:r w:rsidRPr="00326C29">
        <w:rPr>
          <w:rFonts w:ascii="Times New Roman" w:hAnsi="Times New Roman" w:cs="Times New Roman"/>
          <w:sz w:val="24"/>
          <w:szCs w:val="24"/>
        </w:rPr>
        <w:t xml:space="preserve">, Fadhli, N., </w:t>
      </w:r>
      <w:proofErr w:type="spellStart"/>
      <w:r w:rsidRPr="00326C29">
        <w:rPr>
          <w:rFonts w:ascii="Times New Roman" w:hAnsi="Times New Roman" w:cs="Times New Roman"/>
          <w:sz w:val="24"/>
          <w:szCs w:val="24"/>
        </w:rPr>
        <w:t>Sukmantoro</w:t>
      </w:r>
      <w:proofErr w:type="spellEnd"/>
      <w:r w:rsidRPr="00326C29">
        <w:rPr>
          <w:rFonts w:ascii="Times New Roman" w:hAnsi="Times New Roman" w:cs="Times New Roman"/>
          <w:sz w:val="24"/>
          <w:szCs w:val="24"/>
        </w:rPr>
        <w:t xml:space="preserve">, W., </w:t>
      </w:r>
      <w:proofErr w:type="spellStart"/>
      <w:r w:rsidRPr="00326C29">
        <w:rPr>
          <w:rFonts w:ascii="Times New Roman" w:hAnsi="Times New Roman" w:cs="Times New Roman"/>
          <w:sz w:val="24"/>
          <w:szCs w:val="24"/>
        </w:rPr>
        <w:t>Zulfahmi</w:t>
      </w:r>
      <w:proofErr w:type="spellEnd"/>
      <w:r w:rsidRPr="00326C29">
        <w:rPr>
          <w:rFonts w:ascii="Times New Roman" w:hAnsi="Times New Roman" w:cs="Times New Roman"/>
          <w:sz w:val="24"/>
          <w:szCs w:val="24"/>
        </w:rPr>
        <w:t xml:space="preserve">, </w:t>
      </w:r>
      <w:r w:rsidRPr="00326C29">
        <w:rPr>
          <w:rFonts w:ascii="Times New Roman" w:hAnsi="Times New Roman" w:cs="Times New Roman"/>
          <w:sz w:val="24"/>
          <w:szCs w:val="24"/>
        </w:rPr>
        <w:tab/>
      </w:r>
      <w:proofErr w:type="spellStart"/>
      <w:r w:rsidRPr="00326C29">
        <w:rPr>
          <w:rFonts w:ascii="Times New Roman" w:hAnsi="Times New Roman" w:cs="Times New Roman"/>
          <w:sz w:val="24"/>
          <w:szCs w:val="24"/>
        </w:rPr>
        <w:t>Septayuda</w:t>
      </w:r>
      <w:proofErr w:type="spellEnd"/>
      <w:r w:rsidRPr="00326C29">
        <w:rPr>
          <w:rFonts w:ascii="Times New Roman" w:hAnsi="Times New Roman" w:cs="Times New Roman"/>
          <w:sz w:val="24"/>
          <w:szCs w:val="24"/>
        </w:rPr>
        <w:t>, E., &amp; A</w:t>
      </w:r>
      <w:proofErr w:type="spellStart"/>
      <w:r w:rsidRPr="00326C29">
        <w:rPr>
          <w:rFonts w:ascii="Times New Roman" w:hAnsi="Times New Roman" w:cs="Times New Roman"/>
          <w:sz w:val="24"/>
          <w:szCs w:val="24"/>
        </w:rPr>
        <w:t>dzan</w:t>
      </w:r>
      <w:proofErr w:type="spellEnd"/>
      <w:r w:rsidRPr="00326C29">
        <w:rPr>
          <w:rFonts w:ascii="Times New Roman" w:hAnsi="Times New Roman" w:cs="Times New Roman"/>
          <w:sz w:val="24"/>
          <w:szCs w:val="24"/>
        </w:rPr>
        <w:t xml:space="preserve">, G. (2020). </w:t>
      </w:r>
      <w:r w:rsidRPr="00326C29">
        <w:rPr>
          <w:rFonts w:ascii="Times New Roman" w:hAnsi="Times New Roman" w:cs="Times New Roman"/>
          <w:sz w:val="24"/>
          <w:szCs w:val="24"/>
        </w:rPr>
        <w:t xml:space="preserve">Preliminary assessment of abundance and </w:t>
      </w:r>
      <w:r w:rsidRPr="00326C29">
        <w:rPr>
          <w:rFonts w:ascii="Times New Roman" w:hAnsi="Times New Roman" w:cs="Times New Roman"/>
          <w:sz w:val="24"/>
          <w:szCs w:val="24"/>
        </w:rPr>
        <w:tab/>
      </w:r>
      <w:r w:rsidRPr="00326C29">
        <w:rPr>
          <w:rFonts w:ascii="Times New Roman" w:hAnsi="Times New Roman" w:cs="Times New Roman"/>
          <w:sz w:val="24"/>
          <w:szCs w:val="24"/>
        </w:rPr>
        <w:t xml:space="preserve">distribution of Dholes </w:t>
      </w:r>
      <w:proofErr w:type="spellStart"/>
      <w:r w:rsidRPr="00326C29">
        <w:rPr>
          <w:rFonts w:ascii="Times New Roman" w:hAnsi="Times New Roman" w:cs="Times New Roman"/>
          <w:sz w:val="24"/>
          <w:szCs w:val="24"/>
        </w:rPr>
        <w:t>Cuon</w:t>
      </w:r>
      <w:proofErr w:type="spellEnd"/>
      <w:r w:rsidRPr="00326C29">
        <w:rPr>
          <w:rFonts w:ascii="Times New Roman" w:hAnsi="Times New Roman" w:cs="Times New Roman"/>
          <w:sz w:val="24"/>
          <w:szCs w:val="24"/>
        </w:rPr>
        <w:t xml:space="preserve"> </w:t>
      </w:r>
      <w:proofErr w:type="spellStart"/>
      <w:r w:rsidRPr="00326C29">
        <w:rPr>
          <w:rFonts w:ascii="Times New Roman" w:hAnsi="Times New Roman" w:cs="Times New Roman"/>
          <w:sz w:val="24"/>
          <w:szCs w:val="24"/>
        </w:rPr>
        <w:t>alpinus</w:t>
      </w:r>
      <w:proofErr w:type="spellEnd"/>
      <w:r w:rsidRPr="00326C29">
        <w:rPr>
          <w:rFonts w:ascii="Times New Roman" w:hAnsi="Times New Roman" w:cs="Times New Roman"/>
          <w:sz w:val="24"/>
          <w:szCs w:val="24"/>
        </w:rPr>
        <w:t xml:space="preserve"> in </w:t>
      </w:r>
      <w:proofErr w:type="spellStart"/>
      <w:r w:rsidRPr="00326C29">
        <w:rPr>
          <w:rFonts w:ascii="Times New Roman" w:hAnsi="Times New Roman" w:cs="Times New Roman"/>
          <w:sz w:val="24"/>
          <w:szCs w:val="24"/>
        </w:rPr>
        <w:t>Rimbang</w:t>
      </w:r>
      <w:proofErr w:type="spellEnd"/>
      <w:r w:rsidRPr="00326C29">
        <w:rPr>
          <w:rFonts w:ascii="Times New Roman" w:hAnsi="Times New Roman" w:cs="Times New Roman"/>
          <w:sz w:val="24"/>
          <w:szCs w:val="24"/>
        </w:rPr>
        <w:t xml:space="preserve"> Baling and </w:t>
      </w:r>
      <w:proofErr w:type="spellStart"/>
      <w:r w:rsidRPr="00326C29">
        <w:rPr>
          <w:rFonts w:ascii="Times New Roman" w:hAnsi="Times New Roman" w:cs="Times New Roman"/>
          <w:sz w:val="24"/>
          <w:szCs w:val="24"/>
        </w:rPr>
        <w:t>Tesso</w:t>
      </w:r>
      <w:proofErr w:type="spellEnd"/>
      <w:r w:rsidRPr="00326C29">
        <w:rPr>
          <w:rFonts w:ascii="Times New Roman" w:hAnsi="Times New Roman" w:cs="Times New Roman"/>
          <w:sz w:val="24"/>
          <w:szCs w:val="24"/>
        </w:rPr>
        <w:t xml:space="preserve"> </w:t>
      </w:r>
      <w:proofErr w:type="spellStart"/>
      <w:r w:rsidRPr="00326C29">
        <w:rPr>
          <w:rFonts w:ascii="Times New Roman" w:hAnsi="Times New Roman" w:cs="Times New Roman"/>
          <w:sz w:val="24"/>
          <w:szCs w:val="24"/>
        </w:rPr>
        <w:t>Nilo</w:t>
      </w:r>
      <w:proofErr w:type="spellEnd"/>
      <w:r w:rsidRPr="00326C29">
        <w:rPr>
          <w:rFonts w:ascii="Times New Roman" w:hAnsi="Times New Roman" w:cs="Times New Roman"/>
          <w:sz w:val="24"/>
          <w:szCs w:val="24"/>
        </w:rPr>
        <w:t xml:space="preserve"> landscapes, </w:t>
      </w:r>
      <w:r w:rsidRPr="00326C29">
        <w:rPr>
          <w:rFonts w:ascii="Times New Roman" w:hAnsi="Times New Roman" w:cs="Times New Roman"/>
          <w:sz w:val="24"/>
          <w:szCs w:val="24"/>
        </w:rPr>
        <w:tab/>
      </w:r>
      <w:r w:rsidRPr="00326C29">
        <w:rPr>
          <w:rFonts w:ascii="Times New Roman" w:hAnsi="Times New Roman" w:cs="Times New Roman"/>
          <w:sz w:val="24"/>
          <w:szCs w:val="24"/>
        </w:rPr>
        <w:t>Sumatra</w:t>
      </w:r>
      <w:r w:rsidRPr="00326C29">
        <w:rPr>
          <w:rFonts w:ascii="Times New Roman" w:hAnsi="Times New Roman" w:cs="Times New Roman"/>
          <w:sz w:val="24"/>
          <w:szCs w:val="24"/>
        </w:rPr>
        <w:t xml:space="preserve">. </w:t>
      </w:r>
      <w:r w:rsidRPr="00326C29">
        <w:rPr>
          <w:rFonts w:ascii="Times New Roman" w:hAnsi="Times New Roman" w:cs="Times New Roman"/>
          <w:i/>
          <w:iCs/>
          <w:sz w:val="24"/>
          <w:szCs w:val="24"/>
        </w:rPr>
        <w:t>Raffles Bulletin of Zoology</w:t>
      </w:r>
      <w:r w:rsidRPr="00326C29">
        <w:rPr>
          <w:rFonts w:ascii="Times New Roman" w:hAnsi="Times New Roman" w:cs="Times New Roman"/>
          <w:sz w:val="24"/>
          <w:szCs w:val="24"/>
        </w:rPr>
        <w:t xml:space="preserve"> 68: 387 – 395. DOI: </w:t>
      </w:r>
      <w:r w:rsidRPr="00326C29">
        <w:rPr>
          <w:rFonts w:ascii="Times New Roman" w:hAnsi="Times New Roman" w:cs="Times New Roman"/>
          <w:sz w:val="24"/>
          <w:szCs w:val="24"/>
        </w:rPr>
        <w:t>10.26107/RBZ-2020-0055</w:t>
      </w:r>
    </w:p>
    <w:p w14:paraId="4BE9965C" w14:textId="64A4935E" w:rsidR="00CC1D9A" w:rsidRPr="00730071" w:rsidRDefault="00CC1D9A" w:rsidP="00C21FD1">
      <w:pPr>
        <w:spacing w:line="360" w:lineRule="auto"/>
        <w:rPr>
          <w:rFonts w:ascii="Times New Roman" w:hAnsi="Times New Roman" w:cs="Times New Roman"/>
          <w:sz w:val="24"/>
          <w:szCs w:val="24"/>
          <w:lang w:val="en-US"/>
        </w:rPr>
      </w:pPr>
    </w:p>
    <w:sectPr w:rsidR="00CC1D9A" w:rsidRPr="00730071" w:rsidSect="0058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qtFVfXfjwW/5Rx" id="9ZPWtAyD"/>
    <int:WordHash hashCode="hMsxfhZly+Uyyy" id="JoFJUEIF"/>
    <int:WordHash hashCode="aWlRsDg27YpZmt" id="p47RZA2N"/>
    <int:WordHash hashCode="wlTtqAG84E4d9q" id="YUydG4Cu"/>
    <int:WordHash hashCode="PnbCQ1bTC2M5gs" id="FT2dsJyO"/>
    <int:WordHash hashCode="KwAtz16682XQMS" id="vfx87Vhc"/>
    <int:WordHash hashCode="gcFZ3ng2u+opYY" id="bWtCbIFM"/>
  </int:Manifest>
  <int:Observations>
    <int:Content id="9ZPWtAyD">
      <int:Rejection type="LegacyProofing"/>
    </int:Content>
    <int:Content id="JoFJUEIF">
      <int:Rejection type="LegacyProofing"/>
    </int:Content>
    <int:Content id="p47RZA2N">
      <int:Rejection type="LegacyProofing"/>
    </int:Content>
    <int:Content id="YUydG4Cu">
      <int:Rejection type="LegacyProofing"/>
    </int:Content>
    <int:Content id="FT2dsJyO">
      <int:Rejection type="LegacyProofing"/>
    </int:Content>
    <int:Content id="vfx87Vhc">
      <int:Rejection type="LegacyProofing"/>
    </int:Content>
    <int:Content id="bWtCbIF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21E"/>
    <w:multiLevelType w:val="hybridMultilevel"/>
    <w:tmpl w:val="FFFFFFFF"/>
    <w:lvl w:ilvl="0" w:tplc="6FEE7E7C">
      <w:start w:val="1"/>
      <w:numFmt w:val="decimal"/>
      <w:lvlText w:val="%1."/>
      <w:lvlJc w:val="left"/>
      <w:pPr>
        <w:ind w:left="720" w:hanging="360"/>
      </w:pPr>
    </w:lvl>
    <w:lvl w:ilvl="1" w:tplc="BD304FFC">
      <w:start w:val="1"/>
      <w:numFmt w:val="lowerLetter"/>
      <w:lvlText w:val="%2."/>
      <w:lvlJc w:val="left"/>
      <w:pPr>
        <w:ind w:left="1440" w:hanging="360"/>
      </w:pPr>
    </w:lvl>
    <w:lvl w:ilvl="2" w:tplc="EFC4DED2">
      <w:start w:val="1"/>
      <w:numFmt w:val="lowerRoman"/>
      <w:lvlText w:val="%3."/>
      <w:lvlJc w:val="right"/>
      <w:pPr>
        <w:ind w:left="2160" w:hanging="180"/>
      </w:pPr>
    </w:lvl>
    <w:lvl w:ilvl="3" w:tplc="DE2A80B8">
      <w:start w:val="1"/>
      <w:numFmt w:val="decimal"/>
      <w:lvlText w:val="%4."/>
      <w:lvlJc w:val="left"/>
      <w:pPr>
        <w:ind w:left="2880" w:hanging="360"/>
      </w:pPr>
    </w:lvl>
    <w:lvl w:ilvl="4" w:tplc="A3206A98">
      <w:start w:val="1"/>
      <w:numFmt w:val="lowerLetter"/>
      <w:lvlText w:val="%5."/>
      <w:lvlJc w:val="left"/>
      <w:pPr>
        <w:ind w:left="3600" w:hanging="360"/>
      </w:pPr>
    </w:lvl>
    <w:lvl w:ilvl="5" w:tplc="BEC4FDAE">
      <w:start w:val="1"/>
      <w:numFmt w:val="lowerRoman"/>
      <w:lvlText w:val="%6."/>
      <w:lvlJc w:val="right"/>
      <w:pPr>
        <w:ind w:left="4320" w:hanging="180"/>
      </w:pPr>
    </w:lvl>
    <w:lvl w:ilvl="6" w:tplc="BF9A25FC">
      <w:start w:val="1"/>
      <w:numFmt w:val="decimal"/>
      <w:lvlText w:val="%7."/>
      <w:lvlJc w:val="left"/>
      <w:pPr>
        <w:ind w:left="5040" w:hanging="360"/>
      </w:pPr>
    </w:lvl>
    <w:lvl w:ilvl="7" w:tplc="7F266A5A">
      <w:start w:val="1"/>
      <w:numFmt w:val="lowerLetter"/>
      <w:lvlText w:val="%8."/>
      <w:lvlJc w:val="left"/>
      <w:pPr>
        <w:ind w:left="5760" w:hanging="360"/>
      </w:pPr>
    </w:lvl>
    <w:lvl w:ilvl="8" w:tplc="6136F47E">
      <w:start w:val="1"/>
      <w:numFmt w:val="lowerRoman"/>
      <w:lvlText w:val="%9."/>
      <w:lvlJc w:val="right"/>
      <w:pPr>
        <w:ind w:left="6480" w:hanging="180"/>
      </w:pPr>
    </w:lvl>
  </w:abstractNum>
  <w:abstractNum w:abstractNumId="1" w15:restartNumberingAfterBreak="0">
    <w:nsid w:val="194E79F3"/>
    <w:multiLevelType w:val="hybridMultilevel"/>
    <w:tmpl w:val="FFFFFFFF"/>
    <w:lvl w:ilvl="0" w:tplc="4F221BF2">
      <w:start w:val="1"/>
      <w:numFmt w:val="decimal"/>
      <w:lvlText w:val="%1."/>
      <w:lvlJc w:val="left"/>
      <w:pPr>
        <w:ind w:left="720" w:hanging="360"/>
      </w:pPr>
    </w:lvl>
    <w:lvl w:ilvl="1" w:tplc="5FC2F204">
      <w:start w:val="1"/>
      <w:numFmt w:val="lowerLetter"/>
      <w:lvlText w:val="%2."/>
      <w:lvlJc w:val="left"/>
      <w:pPr>
        <w:ind w:left="1440" w:hanging="360"/>
      </w:pPr>
    </w:lvl>
    <w:lvl w:ilvl="2" w:tplc="1982F114">
      <w:start w:val="1"/>
      <w:numFmt w:val="lowerRoman"/>
      <w:lvlText w:val="%3."/>
      <w:lvlJc w:val="right"/>
      <w:pPr>
        <w:ind w:left="2160" w:hanging="180"/>
      </w:pPr>
    </w:lvl>
    <w:lvl w:ilvl="3" w:tplc="3D485F12">
      <w:start w:val="1"/>
      <w:numFmt w:val="decimal"/>
      <w:lvlText w:val="%4."/>
      <w:lvlJc w:val="left"/>
      <w:pPr>
        <w:ind w:left="2880" w:hanging="360"/>
      </w:pPr>
    </w:lvl>
    <w:lvl w:ilvl="4" w:tplc="8DAA4448">
      <w:start w:val="1"/>
      <w:numFmt w:val="lowerLetter"/>
      <w:lvlText w:val="%5."/>
      <w:lvlJc w:val="left"/>
      <w:pPr>
        <w:ind w:left="3600" w:hanging="360"/>
      </w:pPr>
    </w:lvl>
    <w:lvl w:ilvl="5" w:tplc="D870BFCC">
      <w:start w:val="1"/>
      <w:numFmt w:val="lowerRoman"/>
      <w:lvlText w:val="%6."/>
      <w:lvlJc w:val="right"/>
      <w:pPr>
        <w:ind w:left="4320" w:hanging="180"/>
      </w:pPr>
    </w:lvl>
    <w:lvl w:ilvl="6" w:tplc="8BF4B9A0">
      <w:start w:val="1"/>
      <w:numFmt w:val="decimal"/>
      <w:lvlText w:val="%7."/>
      <w:lvlJc w:val="left"/>
      <w:pPr>
        <w:ind w:left="5040" w:hanging="360"/>
      </w:pPr>
    </w:lvl>
    <w:lvl w:ilvl="7" w:tplc="B266678C">
      <w:start w:val="1"/>
      <w:numFmt w:val="lowerLetter"/>
      <w:lvlText w:val="%8."/>
      <w:lvlJc w:val="left"/>
      <w:pPr>
        <w:ind w:left="5760" w:hanging="360"/>
      </w:pPr>
    </w:lvl>
    <w:lvl w:ilvl="8" w:tplc="C8446A4A">
      <w:start w:val="1"/>
      <w:numFmt w:val="lowerRoman"/>
      <w:lvlText w:val="%9."/>
      <w:lvlJc w:val="right"/>
      <w:pPr>
        <w:ind w:left="6480" w:hanging="180"/>
      </w:pPr>
    </w:lvl>
  </w:abstractNum>
  <w:abstractNum w:abstractNumId="2" w15:restartNumberingAfterBreak="0">
    <w:nsid w:val="339E0275"/>
    <w:multiLevelType w:val="hybridMultilevel"/>
    <w:tmpl w:val="FFFFFFFF"/>
    <w:lvl w:ilvl="0" w:tplc="C48A7680">
      <w:start w:val="1"/>
      <w:numFmt w:val="decimal"/>
      <w:lvlText w:val="%1."/>
      <w:lvlJc w:val="left"/>
      <w:pPr>
        <w:ind w:left="720" w:hanging="360"/>
      </w:pPr>
    </w:lvl>
    <w:lvl w:ilvl="1" w:tplc="9FE0F392">
      <w:start w:val="1"/>
      <w:numFmt w:val="lowerLetter"/>
      <w:lvlText w:val="%2."/>
      <w:lvlJc w:val="left"/>
      <w:pPr>
        <w:ind w:left="1440" w:hanging="360"/>
      </w:pPr>
    </w:lvl>
    <w:lvl w:ilvl="2" w:tplc="A836BDDC">
      <w:start w:val="1"/>
      <w:numFmt w:val="lowerRoman"/>
      <w:lvlText w:val="%3."/>
      <w:lvlJc w:val="right"/>
      <w:pPr>
        <w:ind w:left="2160" w:hanging="180"/>
      </w:pPr>
    </w:lvl>
    <w:lvl w:ilvl="3" w:tplc="35B26DD6">
      <w:start w:val="1"/>
      <w:numFmt w:val="decimal"/>
      <w:lvlText w:val="%4."/>
      <w:lvlJc w:val="left"/>
      <w:pPr>
        <w:ind w:left="2880" w:hanging="360"/>
      </w:pPr>
    </w:lvl>
    <w:lvl w:ilvl="4" w:tplc="2A8469C8">
      <w:start w:val="1"/>
      <w:numFmt w:val="lowerLetter"/>
      <w:lvlText w:val="%5."/>
      <w:lvlJc w:val="left"/>
      <w:pPr>
        <w:ind w:left="3600" w:hanging="360"/>
      </w:pPr>
    </w:lvl>
    <w:lvl w:ilvl="5" w:tplc="99D28FC6">
      <w:start w:val="1"/>
      <w:numFmt w:val="lowerRoman"/>
      <w:lvlText w:val="%6."/>
      <w:lvlJc w:val="right"/>
      <w:pPr>
        <w:ind w:left="4320" w:hanging="180"/>
      </w:pPr>
    </w:lvl>
    <w:lvl w:ilvl="6" w:tplc="3844EADA">
      <w:start w:val="1"/>
      <w:numFmt w:val="decimal"/>
      <w:lvlText w:val="%7."/>
      <w:lvlJc w:val="left"/>
      <w:pPr>
        <w:ind w:left="5040" w:hanging="360"/>
      </w:pPr>
    </w:lvl>
    <w:lvl w:ilvl="7" w:tplc="75640CCA">
      <w:start w:val="1"/>
      <w:numFmt w:val="lowerLetter"/>
      <w:lvlText w:val="%8."/>
      <w:lvlJc w:val="left"/>
      <w:pPr>
        <w:ind w:left="5760" w:hanging="360"/>
      </w:pPr>
    </w:lvl>
    <w:lvl w:ilvl="8" w:tplc="E05EF750">
      <w:start w:val="1"/>
      <w:numFmt w:val="lowerRoman"/>
      <w:lvlText w:val="%9."/>
      <w:lvlJc w:val="right"/>
      <w:pPr>
        <w:ind w:left="6480" w:hanging="180"/>
      </w:pPr>
    </w:lvl>
  </w:abstractNum>
  <w:abstractNum w:abstractNumId="3" w15:restartNumberingAfterBreak="0">
    <w:nsid w:val="342B0D82"/>
    <w:multiLevelType w:val="hybridMultilevel"/>
    <w:tmpl w:val="FFFFFFFF"/>
    <w:lvl w:ilvl="0" w:tplc="E782E33A">
      <w:start w:val="1"/>
      <w:numFmt w:val="decimal"/>
      <w:lvlText w:val="%1."/>
      <w:lvlJc w:val="left"/>
      <w:pPr>
        <w:ind w:left="720" w:hanging="360"/>
      </w:pPr>
    </w:lvl>
    <w:lvl w:ilvl="1" w:tplc="D4F8D9D0">
      <w:start w:val="1"/>
      <w:numFmt w:val="lowerLetter"/>
      <w:lvlText w:val="%2."/>
      <w:lvlJc w:val="left"/>
      <w:pPr>
        <w:ind w:left="1440" w:hanging="360"/>
      </w:pPr>
    </w:lvl>
    <w:lvl w:ilvl="2" w:tplc="8208F428">
      <w:start w:val="1"/>
      <w:numFmt w:val="lowerRoman"/>
      <w:lvlText w:val="%3."/>
      <w:lvlJc w:val="right"/>
      <w:pPr>
        <w:ind w:left="2160" w:hanging="180"/>
      </w:pPr>
    </w:lvl>
    <w:lvl w:ilvl="3" w:tplc="5DD086FE">
      <w:start w:val="1"/>
      <w:numFmt w:val="decimal"/>
      <w:lvlText w:val="%4."/>
      <w:lvlJc w:val="left"/>
      <w:pPr>
        <w:ind w:left="2880" w:hanging="360"/>
      </w:pPr>
    </w:lvl>
    <w:lvl w:ilvl="4" w:tplc="23E20352">
      <w:start w:val="1"/>
      <w:numFmt w:val="lowerLetter"/>
      <w:lvlText w:val="%5."/>
      <w:lvlJc w:val="left"/>
      <w:pPr>
        <w:ind w:left="3600" w:hanging="360"/>
      </w:pPr>
    </w:lvl>
    <w:lvl w:ilvl="5" w:tplc="A6129276">
      <w:start w:val="1"/>
      <w:numFmt w:val="lowerRoman"/>
      <w:lvlText w:val="%6."/>
      <w:lvlJc w:val="right"/>
      <w:pPr>
        <w:ind w:left="4320" w:hanging="180"/>
      </w:pPr>
    </w:lvl>
    <w:lvl w:ilvl="6" w:tplc="53B8513C">
      <w:start w:val="1"/>
      <w:numFmt w:val="decimal"/>
      <w:lvlText w:val="%7."/>
      <w:lvlJc w:val="left"/>
      <w:pPr>
        <w:ind w:left="5040" w:hanging="360"/>
      </w:pPr>
    </w:lvl>
    <w:lvl w:ilvl="7" w:tplc="ECBCA1BE">
      <w:start w:val="1"/>
      <w:numFmt w:val="lowerLetter"/>
      <w:lvlText w:val="%8."/>
      <w:lvlJc w:val="left"/>
      <w:pPr>
        <w:ind w:left="5760" w:hanging="360"/>
      </w:pPr>
    </w:lvl>
    <w:lvl w:ilvl="8" w:tplc="860259B0">
      <w:start w:val="1"/>
      <w:numFmt w:val="lowerRoman"/>
      <w:lvlText w:val="%9."/>
      <w:lvlJc w:val="right"/>
      <w:pPr>
        <w:ind w:left="6480" w:hanging="180"/>
      </w:pPr>
    </w:lvl>
  </w:abstractNum>
  <w:abstractNum w:abstractNumId="4" w15:restartNumberingAfterBreak="0">
    <w:nsid w:val="3E481387"/>
    <w:multiLevelType w:val="hybridMultilevel"/>
    <w:tmpl w:val="FFFFFFFF"/>
    <w:lvl w:ilvl="0" w:tplc="952C2B16">
      <w:start w:val="1"/>
      <w:numFmt w:val="bullet"/>
      <w:lvlText w:val=""/>
      <w:lvlJc w:val="left"/>
      <w:pPr>
        <w:ind w:left="720" w:hanging="360"/>
      </w:pPr>
      <w:rPr>
        <w:rFonts w:ascii="Symbol" w:hAnsi="Symbol" w:hint="default"/>
      </w:rPr>
    </w:lvl>
    <w:lvl w:ilvl="1" w:tplc="5E7C316A">
      <w:start w:val="1"/>
      <w:numFmt w:val="bullet"/>
      <w:lvlText w:val="o"/>
      <w:lvlJc w:val="left"/>
      <w:pPr>
        <w:ind w:left="1440" w:hanging="360"/>
      </w:pPr>
      <w:rPr>
        <w:rFonts w:ascii="Courier New" w:hAnsi="Courier New" w:hint="default"/>
      </w:rPr>
    </w:lvl>
    <w:lvl w:ilvl="2" w:tplc="3F700C56">
      <w:start w:val="1"/>
      <w:numFmt w:val="bullet"/>
      <w:lvlText w:val=""/>
      <w:lvlJc w:val="left"/>
      <w:pPr>
        <w:ind w:left="2160" w:hanging="360"/>
      </w:pPr>
      <w:rPr>
        <w:rFonts w:ascii="Wingdings" w:hAnsi="Wingdings" w:hint="default"/>
      </w:rPr>
    </w:lvl>
    <w:lvl w:ilvl="3" w:tplc="B1AEF50E">
      <w:start w:val="1"/>
      <w:numFmt w:val="bullet"/>
      <w:lvlText w:val=""/>
      <w:lvlJc w:val="left"/>
      <w:pPr>
        <w:ind w:left="2880" w:hanging="360"/>
      </w:pPr>
      <w:rPr>
        <w:rFonts w:ascii="Symbol" w:hAnsi="Symbol" w:hint="default"/>
      </w:rPr>
    </w:lvl>
    <w:lvl w:ilvl="4" w:tplc="9C7E23DA">
      <w:start w:val="1"/>
      <w:numFmt w:val="bullet"/>
      <w:lvlText w:val="o"/>
      <w:lvlJc w:val="left"/>
      <w:pPr>
        <w:ind w:left="3600" w:hanging="360"/>
      </w:pPr>
      <w:rPr>
        <w:rFonts w:ascii="Courier New" w:hAnsi="Courier New" w:hint="default"/>
      </w:rPr>
    </w:lvl>
    <w:lvl w:ilvl="5" w:tplc="D45EBC56">
      <w:start w:val="1"/>
      <w:numFmt w:val="bullet"/>
      <w:lvlText w:val=""/>
      <w:lvlJc w:val="left"/>
      <w:pPr>
        <w:ind w:left="4320" w:hanging="360"/>
      </w:pPr>
      <w:rPr>
        <w:rFonts w:ascii="Wingdings" w:hAnsi="Wingdings" w:hint="default"/>
      </w:rPr>
    </w:lvl>
    <w:lvl w:ilvl="6" w:tplc="E242A00E">
      <w:start w:val="1"/>
      <w:numFmt w:val="bullet"/>
      <w:lvlText w:val=""/>
      <w:lvlJc w:val="left"/>
      <w:pPr>
        <w:ind w:left="5040" w:hanging="360"/>
      </w:pPr>
      <w:rPr>
        <w:rFonts w:ascii="Symbol" w:hAnsi="Symbol" w:hint="default"/>
      </w:rPr>
    </w:lvl>
    <w:lvl w:ilvl="7" w:tplc="EB70C456">
      <w:start w:val="1"/>
      <w:numFmt w:val="bullet"/>
      <w:lvlText w:val="o"/>
      <w:lvlJc w:val="left"/>
      <w:pPr>
        <w:ind w:left="5760" w:hanging="360"/>
      </w:pPr>
      <w:rPr>
        <w:rFonts w:ascii="Courier New" w:hAnsi="Courier New" w:hint="default"/>
      </w:rPr>
    </w:lvl>
    <w:lvl w:ilvl="8" w:tplc="9FECA0F6">
      <w:start w:val="1"/>
      <w:numFmt w:val="bullet"/>
      <w:lvlText w:val=""/>
      <w:lvlJc w:val="left"/>
      <w:pPr>
        <w:ind w:left="6480" w:hanging="360"/>
      </w:pPr>
      <w:rPr>
        <w:rFonts w:ascii="Wingdings" w:hAnsi="Wingdings" w:hint="default"/>
      </w:rPr>
    </w:lvl>
  </w:abstractNum>
  <w:abstractNum w:abstractNumId="5" w15:restartNumberingAfterBreak="0">
    <w:nsid w:val="4A7355E8"/>
    <w:multiLevelType w:val="hybridMultilevel"/>
    <w:tmpl w:val="FFFFFFFF"/>
    <w:lvl w:ilvl="0" w:tplc="C22ED478">
      <w:start w:val="1"/>
      <w:numFmt w:val="bullet"/>
      <w:lvlText w:val=""/>
      <w:lvlJc w:val="left"/>
      <w:pPr>
        <w:ind w:left="720" w:hanging="360"/>
      </w:pPr>
      <w:rPr>
        <w:rFonts w:ascii="Symbol" w:hAnsi="Symbol" w:hint="default"/>
      </w:rPr>
    </w:lvl>
    <w:lvl w:ilvl="1" w:tplc="B122F5AE">
      <w:start w:val="1"/>
      <w:numFmt w:val="bullet"/>
      <w:lvlText w:val="o"/>
      <w:lvlJc w:val="left"/>
      <w:pPr>
        <w:ind w:left="1440" w:hanging="360"/>
      </w:pPr>
      <w:rPr>
        <w:rFonts w:ascii="Courier New" w:hAnsi="Courier New" w:hint="default"/>
      </w:rPr>
    </w:lvl>
    <w:lvl w:ilvl="2" w:tplc="A8D473A2">
      <w:start w:val="1"/>
      <w:numFmt w:val="bullet"/>
      <w:lvlText w:val=""/>
      <w:lvlJc w:val="left"/>
      <w:pPr>
        <w:ind w:left="2160" w:hanging="360"/>
      </w:pPr>
      <w:rPr>
        <w:rFonts w:ascii="Wingdings" w:hAnsi="Wingdings" w:hint="default"/>
      </w:rPr>
    </w:lvl>
    <w:lvl w:ilvl="3" w:tplc="9990A4A4">
      <w:start w:val="1"/>
      <w:numFmt w:val="bullet"/>
      <w:lvlText w:val=""/>
      <w:lvlJc w:val="left"/>
      <w:pPr>
        <w:ind w:left="2880" w:hanging="360"/>
      </w:pPr>
      <w:rPr>
        <w:rFonts w:ascii="Symbol" w:hAnsi="Symbol" w:hint="default"/>
      </w:rPr>
    </w:lvl>
    <w:lvl w:ilvl="4" w:tplc="BB9015F6">
      <w:start w:val="1"/>
      <w:numFmt w:val="bullet"/>
      <w:lvlText w:val="o"/>
      <w:lvlJc w:val="left"/>
      <w:pPr>
        <w:ind w:left="3600" w:hanging="360"/>
      </w:pPr>
      <w:rPr>
        <w:rFonts w:ascii="Courier New" w:hAnsi="Courier New" w:hint="default"/>
      </w:rPr>
    </w:lvl>
    <w:lvl w:ilvl="5" w:tplc="E40C1BA8">
      <w:start w:val="1"/>
      <w:numFmt w:val="bullet"/>
      <w:lvlText w:val=""/>
      <w:lvlJc w:val="left"/>
      <w:pPr>
        <w:ind w:left="4320" w:hanging="360"/>
      </w:pPr>
      <w:rPr>
        <w:rFonts w:ascii="Wingdings" w:hAnsi="Wingdings" w:hint="default"/>
      </w:rPr>
    </w:lvl>
    <w:lvl w:ilvl="6" w:tplc="74DA6304">
      <w:start w:val="1"/>
      <w:numFmt w:val="bullet"/>
      <w:lvlText w:val=""/>
      <w:lvlJc w:val="left"/>
      <w:pPr>
        <w:ind w:left="5040" w:hanging="360"/>
      </w:pPr>
      <w:rPr>
        <w:rFonts w:ascii="Symbol" w:hAnsi="Symbol" w:hint="default"/>
      </w:rPr>
    </w:lvl>
    <w:lvl w:ilvl="7" w:tplc="26CCD246">
      <w:start w:val="1"/>
      <w:numFmt w:val="bullet"/>
      <w:lvlText w:val="o"/>
      <w:lvlJc w:val="left"/>
      <w:pPr>
        <w:ind w:left="5760" w:hanging="360"/>
      </w:pPr>
      <w:rPr>
        <w:rFonts w:ascii="Courier New" w:hAnsi="Courier New" w:hint="default"/>
      </w:rPr>
    </w:lvl>
    <w:lvl w:ilvl="8" w:tplc="5B88005C">
      <w:start w:val="1"/>
      <w:numFmt w:val="bullet"/>
      <w:lvlText w:val=""/>
      <w:lvlJc w:val="left"/>
      <w:pPr>
        <w:ind w:left="6480" w:hanging="360"/>
      </w:pPr>
      <w:rPr>
        <w:rFonts w:ascii="Wingdings" w:hAnsi="Wingdings" w:hint="default"/>
      </w:rPr>
    </w:lvl>
  </w:abstractNum>
  <w:abstractNum w:abstractNumId="6" w15:restartNumberingAfterBreak="0">
    <w:nsid w:val="5EAD69BC"/>
    <w:multiLevelType w:val="hybridMultilevel"/>
    <w:tmpl w:val="43A4668C"/>
    <w:lvl w:ilvl="0" w:tplc="8CEA98B8">
      <w:start w:val="1"/>
      <w:numFmt w:val="decimal"/>
      <w:lvlText w:val="%1)"/>
      <w:lvlJc w:val="left"/>
      <w:pPr>
        <w:ind w:left="720" w:hanging="360"/>
      </w:pPr>
    </w:lvl>
    <w:lvl w:ilvl="1" w:tplc="42FC3FE2">
      <w:start w:val="1"/>
      <w:numFmt w:val="lowerLetter"/>
      <w:lvlText w:val="%2."/>
      <w:lvlJc w:val="left"/>
      <w:pPr>
        <w:ind w:left="1440" w:hanging="360"/>
      </w:pPr>
    </w:lvl>
    <w:lvl w:ilvl="2" w:tplc="2BB661BE">
      <w:start w:val="1"/>
      <w:numFmt w:val="lowerRoman"/>
      <w:lvlText w:val="%3."/>
      <w:lvlJc w:val="right"/>
      <w:pPr>
        <w:ind w:left="2160" w:hanging="180"/>
      </w:pPr>
    </w:lvl>
    <w:lvl w:ilvl="3" w:tplc="37D43756">
      <w:start w:val="1"/>
      <w:numFmt w:val="decimal"/>
      <w:lvlText w:val="%4."/>
      <w:lvlJc w:val="left"/>
      <w:pPr>
        <w:ind w:left="2880" w:hanging="360"/>
      </w:pPr>
    </w:lvl>
    <w:lvl w:ilvl="4" w:tplc="3132AFAA">
      <w:start w:val="1"/>
      <w:numFmt w:val="lowerLetter"/>
      <w:lvlText w:val="%5."/>
      <w:lvlJc w:val="left"/>
      <w:pPr>
        <w:ind w:left="3600" w:hanging="360"/>
      </w:pPr>
    </w:lvl>
    <w:lvl w:ilvl="5" w:tplc="A9E8DAC6">
      <w:start w:val="1"/>
      <w:numFmt w:val="lowerRoman"/>
      <w:lvlText w:val="%6."/>
      <w:lvlJc w:val="right"/>
      <w:pPr>
        <w:ind w:left="4320" w:hanging="180"/>
      </w:pPr>
    </w:lvl>
    <w:lvl w:ilvl="6" w:tplc="8D883122">
      <w:start w:val="1"/>
      <w:numFmt w:val="decimal"/>
      <w:lvlText w:val="%7."/>
      <w:lvlJc w:val="left"/>
      <w:pPr>
        <w:ind w:left="5040" w:hanging="360"/>
      </w:pPr>
    </w:lvl>
    <w:lvl w:ilvl="7" w:tplc="728604E0">
      <w:start w:val="1"/>
      <w:numFmt w:val="lowerLetter"/>
      <w:lvlText w:val="%8."/>
      <w:lvlJc w:val="left"/>
      <w:pPr>
        <w:ind w:left="5760" w:hanging="360"/>
      </w:pPr>
    </w:lvl>
    <w:lvl w:ilvl="8" w:tplc="7294050C">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5"/>
    <w:rsid w:val="00013DA6"/>
    <w:rsid w:val="0003694D"/>
    <w:rsid w:val="000562AD"/>
    <w:rsid w:val="000678F2"/>
    <w:rsid w:val="0007067E"/>
    <w:rsid w:val="000815E0"/>
    <w:rsid w:val="000A70BF"/>
    <w:rsid w:val="000C0411"/>
    <w:rsid w:val="001A74B3"/>
    <w:rsid w:val="00222529"/>
    <w:rsid w:val="002D4F08"/>
    <w:rsid w:val="002F67B6"/>
    <w:rsid w:val="00326C29"/>
    <w:rsid w:val="003560CA"/>
    <w:rsid w:val="003D0594"/>
    <w:rsid w:val="00456386"/>
    <w:rsid w:val="0046A7C4"/>
    <w:rsid w:val="004776F6"/>
    <w:rsid w:val="004C33AF"/>
    <w:rsid w:val="00554851"/>
    <w:rsid w:val="005832D0"/>
    <w:rsid w:val="005A4E05"/>
    <w:rsid w:val="005B3570"/>
    <w:rsid w:val="005C1501"/>
    <w:rsid w:val="005C44C6"/>
    <w:rsid w:val="005F7FD7"/>
    <w:rsid w:val="006338A0"/>
    <w:rsid w:val="00634854"/>
    <w:rsid w:val="00694DD7"/>
    <w:rsid w:val="0072349D"/>
    <w:rsid w:val="00730071"/>
    <w:rsid w:val="00737FC9"/>
    <w:rsid w:val="007DBDDB"/>
    <w:rsid w:val="007E43F7"/>
    <w:rsid w:val="008866CE"/>
    <w:rsid w:val="008A6652"/>
    <w:rsid w:val="009258BE"/>
    <w:rsid w:val="0097540A"/>
    <w:rsid w:val="00A35EDB"/>
    <w:rsid w:val="00A77FF1"/>
    <w:rsid w:val="00A95DD5"/>
    <w:rsid w:val="00AA2D7E"/>
    <w:rsid w:val="00B165A4"/>
    <w:rsid w:val="00B47B41"/>
    <w:rsid w:val="00B55B23"/>
    <w:rsid w:val="00C21FD1"/>
    <w:rsid w:val="00C51254"/>
    <w:rsid w:val="00C92DB6"/>
    <w:rsid w:val="00C977E5"/>
    <w:rsid w:val="00CA13BD"/>
    <w:rsid w:val="00CC1D9A"/>
    <w:rsid w:val="00CD5178"/>
    <w:rsid w:val="00D17CFD"/>
    <w:rsid w:val="00D80EF1"/>
    <w:rsid w:val="00DD6BB6"/>
    <w:rsid w:val="00DE7ED1"/>
    <w:rsid w:val="00DF2B80"/>
    <w:rsid w:val="00E41210"/>
    <w:rsid w:val="00F67905"/>
    <w:rsid w:val="00F70B8A"/>
    <w:rsid w:val="029FE710"/>
    <w:rsid w:val="05467EF1"/>
    <w:rsid w:val="0576A49C"/>
    <w:rsid w:val="058D7769"/>
    <w:rsid w:val="064A6CD2"/>
    <w:rsid w:val="072055D5"/>
    <w:rsid w:val="074C5738"/>
    <w:rsid w:val="0868B6F7"/>
    <w:rsid w:val="0CEFA947"/>
    <w:rsid w:val="0E2B1C7B"/>
    <w:rsid w:val="0E995A80"/>
    <w:rsid w:val="0EB546C7"/>
    <w:rsid w:val="10733164"/>
    <w:rsid w:val="11BB9286"/>
    <w:rsid w:val="13D6FD25"/>
    <w:rsid w:val="1468ADF2"/>
    <w:rsid w:val="1518C54A"/>
    <w:rsid w:val="165C08A5"/>
    <w:rsid w:val="17433B40"/>
    <w:rsid w:val="17CD43FC"/>
    <w:rsid w:val="19FFE6F4"/>
    <w:rsid w:val="1AD2C516"/>
    <w:rsid w:val="1AEEECC4"/>
    <w:rsid w:val="1B806286"/>
    <w:rsid w:val="1BCE9E8C"/>
    <w:rsid w:val="1C989DFD"/>
    <w:rsid w:val="1D700B2D"/>
    <w:rsid w:val="1E0DC9D0"/>
    <w:rsid w:val="1E2DDA5F"/>
    <w:rsid w:val="1ED35817"/>
    <w:rsid w:val="2168ACE7"/>
    <w:rsid w:val="220AF8D9"/>
    <w:rsid w:val="220CFA4C"/>
    <w:rsid w:val="22437C50"/>
    <w:rsid w:val="2293F2D2"/>
    <w:rsid w:val="23CFD3E2"/>
    <w:rsid w:val="23DF4CB1"/>
    <w:rsid w:val="25150CDB"/>
    <w:rsid w:val="25CB9394"/>
    <w:rsid w:val="2638EC44"/>
    <w:rsid w:val="2856C632"/>
    <w:rsid w:val="29708D06"/>
    <w:rsid w:val="2A726BDC"/>
    <w:rsid w:val="2BBACCFE"/>
    <w:rsid w:val="2DBC0889"/>
    <w:rsid w:val="2F9F77BC"/>
    <w:rsid w:val="315FE6D8"/>
    <w:rsid w:val="33A5C61A"/>
    <w:rsid w:val="3411C63E"/>
    <w:rsid w:val="34373BDC"/>
    <w:rsid w:val="34653F36"/>
    <w:rsid w:val="35AE2E17"/>
    <w:rsid w:val="35E76EE1"/>
    <w:rsid w:val="38582255"/>
    <w:rsid w:val="385C59F5"/>
    <w:rsid w:val="389525E0"/>
    <w:rsid w:val="39D991CC"/>
    <w:rsid w:val="39F3F2B6"/>
    <w:rsid w:val="39F82A56"/>
    <w:rsid w:val="3A6C9F85"/>
    <w:rsid w:val="3AACD654"/>
    <w:rsid w:val="3BEF4789"/>
    <w:rsid w:val="3C50E8FB"/>
    <w:rsid w:val="3CA49AF2"/>
    <w:rsid w:val="3CB73FC4"/>
    <w:rsid w:val="3E3E69E0"/>
    <w:rsid w:val="3E4102CB"/>
    <w:rsid w:val="3F1A964E"/>
    <w:rsid w:val="3F3EE592"/>
    <w:rsid w:val="3F75EA3A"/>
    <w:rsid w:val="3FDA3A41"/>
    <w:rsid w:val="40EE1E37"/>
    <w:rsid w:val="4111BA9B"/>
    <w:rsid w:val="41760AA2"/>
    <w:rsid w:val="41C48AE8"/>
    <w:rsid w:val="42FE408D"/>
    <w:rsid w:val="43EF054F"/>
    <w:rsid w:val="458AD5B0"/>
    <w:rsid w:val="46B72C0D"/>
    <w:rsid w:val="46F81339"/>
    <w:rsid w:val="4721E9E9"/>
    <w:rsid w:val="4724476D"/>
    <w:rsid w:val="486722E2"/>
    <w:rsid w:val="48DDC9DE"/>
    <w:rsid w:val="4A40F9C6"/>
    <w:rsid w:val="4B71C622"/>
    <w:rsid w:val="4B895AE8"/>
    <w:rsid w:val="4C255620"/>
    <w:rsid w:val="4DE660B8"/>
    <w:rsid w:val="4E552D5C"/>
    <w:rsid w:val="4F2F2840"/>
    <w:rsid w:val="5045CEBD"/>
    <w:rsid w:val="50B6943E"/>
    <w:rsid w:val="512888AF"/>
    <w:rsid w:val="51DB1EE4"/>
    <w:rsid w:val="5335ED3A"/>
    <w:rsid w:val="5393D555"/>
    <w:rsid w:val="562E2C0E"/>
    <w:rsid w:val="5694BC6D"/>
    <w:rsid w:val="56A6DA9C"/>
    <w:rsid w:val="56F7DC21"/>
    <w:rsid w:val="57CE48D2"/>
    <w:rsid w:val="584249D4"/>
    <w:rsid w:val="58696852"/>
    <w:rsid w:val="58E3B988"/>
    <w:rsid w:val="59E773E5"/>
    <w:rsid w:val="5ACB7441"/>
    <w:rsid w:val="5B0C6FD9"/>
    <w:rsid w:val="617203EA"/>
    <w:rsid w:val="61B29A23"/>
    <w:rsid w:val="61F468E9"/>
    <w:rsid w:val="63120BEB"/>
    <w:rsid w:val="64ADDC4C"/>
    <w:rsid w:val="6516A0EF"/>
    <w:rsid w:val="66BA2A23"/>
    <w:rsid w:val="66BCF6C6"/>
    <w:rsid w:val="6790CEEC"/>
    <w:rsid w:val="67F2A822"/>
    <w:rsid w:val="6808B34A"/>
    <w:rsid w:val="68DAF379"/>
    <w:rsid w:val="69C3400E"/>
    <w:rsid w:val="69F49788"/>
    <w:rsid w:val="6A56026A"/>
    <w:rsid w:val="6AE5F461"/>
    <w:rsid w:val="6B9067E9"/>
    <w:rsid w:val="6BB938E9"/>
    <w:rsid w:val="6D211B5C"/>
    <w:rsid w:val="6DD806BC"/>
    <w:rsid w:val="6E375E95"/>
    <w:rsid w:val="6FD32EF6"/>
    <w:rsid w:val="711697EA"/>
    <w:rsid w:val="71305C1F"/>
    <w:rsid w:val="7281D5BF"/>
    <w:rsid w:val="72DB6F19"/>
    <w:rsid w:val="73A75A2E"/>
    <w:rsid w:val="7408AA45"/>
    <w:rsid w:val="74773F7A"/>
    <w:rsid w:val="75116913"/>
    <w:rsid w:val="7513F8C9"/>
    <w:rsid w:val="751F4CE8"/>
    <w:rsid w:val="752CBA04"/>
    <w:rsid w:val="7642707A"/>
    <w:rsid w:val="76BB1D49"/>
    <w:rsid w:val="7762F5E4"/>
    <w:rsid w:val="7856EDAA"/>
    <w:rsid w:val="794687F5"/>
    <w:rsid w:val="79E769EC"/>
    <w:rsid w:val="7A355AF4"/>
    <w:rsid w:val="7A367B72"/>
    <w:rsid w:val="7A49F228"/>
    <w:rsid w:val="7BB1D49B"/>
    <w:rsid w:val="7C76FD40"/>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DECF"/>
  <w15:chartTrackingRefBased/>
  <w15:docId w15:val="{B0633F96-765D-4865-B589-FD37EAAD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35EDB"/>
    <w:rPr>
      <w:color w:val="0563C1" w:themeColor="hyperlink"/>
      <w:u w:val="single"/>
    </w:rPr>
  </w:style>
  <w:style w:type="character" w:styleId="UnresolvedMention">
    <w:name w:val="Unresolved Mention"/>
    <w:basedOn w:val="DefaultParagraphFont"/>
    <w:uiPriority w:val="99"/>
    <w:semiHidden/>
    <w:unhideWhenUsed/>
    <w:rsid w:val="00A35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7084">
      <w:bodyDiv w:val="1"/>
      <w:marLeft w:val="0"/>
      <w:marRight w:val="0"/>
      <w:marTop w:val="0"/>
      <w:marBottom w:val="0"/>
      <w:divBdr>
        <w:top w:val="none" w:sz="0" w:space="0" w:color="auto"/>
        <w:left w:val="none" w:sz="0" w:space="0" w:color="auto"/>
        <w:bottom w:val="none" w:sz="0" w:space="0" w:color="auto"/>
        <w:right w:val="none" w:sz="0" w:space="0" w:color="auto"/>
      </w:divBdr>
    </w:div>
    <w:div w:id="1502696156">
      <w:bodyDiv w:val="1"/>
      <w:marLeft w:val="0"/>
      <w:marRight w:val="0"/>
      <w:marTop w:val="0"/>
      <w:marBottom w:val="0"/>
      <w:divBdr>
        <w:top w:val="none" w:sz="0" w:space="0" w:color="auto"/>
        <w:left w:val="none" w:sz="0" w:space="0" w:color="auto"/>
        <w:bottom w:val="none" w:sz="0" w:space="0" w:color="auto"/>
        <w:right w:val="none" w:sz="0" w:space="0" w:color="auto"/>
      </w:divBdr>
    </w:div>
    <w:div w:id="17409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7/s13364-020-00524-9" TargetMode="External"/><Relationship Id="Rb4f9e261a90547ff"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dx.doi.org/10.2305/IUCN.UK.2015-4.RLTS.T5953A72477893.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ropbox\PC\Desktop\Dhole%20STA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MY"/>
              <a:t>Activity and Inactivity level between two enclosures</a:t>
            </a: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percentStacked"/>
        <c:varyColors val="0"/>
        <c:ser>
          <c:idx val="0"/>
          <c:order val="0"/>
          <c:spPr>
            <a:solidFill>
              <a:schemeClr val="accent1"/>
            </a:solidFill>
            <a:ln>
              <a:noFill/>
            </a:ln>
            <a:effectLst/>
          </c:spPr>
          <c:invertIfNegative val="0"/>
          <c:val>
            <c:numRef>
              <c:f>Sheet2!$A$2</c:f>
              <c:numCache>
                <c:formatCode>General</c:formatCode>
                <c:ptCount val="1"/>
                <c:pt idx="0">
                  <c:v>0</c:v>
                </c:pt>
              </c:numCache>
            </c:numRef>
          </c:val>
          <c:extLst>
            <c:ext xmlns:c16="http://schemas.microsoft.com/office/drawing/2014/chart" uri="{C3380CC4-5D6E-409C-BE32-E72D297353CC}">
              <c16:uniqueId val="{00000000-090D-4C73-8D88-E401E1A8F916}"/>
            </c:ext>
          </c:extLst>
        </c:ser>
        <c:ser>
          <c:idx val="1"/>
          <c:order val="1"/>
          <c:spPr>
            <a:solidFill>
              <a:schemeClr val="accent2"/>
            </a:solidFill>
            <a:ln>
              <a:noFill/>
            </a:ln>
            <a:effectLst/>
          </c:spPr>
          <c:invertIfNegative val="0"/>
          <c:val>
            <c:numRef>
              <c:f>Sheet2!$D$2</c:f>
              <c:numCache>
                <c:formatCode>General</c:formatCode>
                <c:ptCount val="1"/>
                <c:pt idx="0">
                  <c:v>0</c:v>
                </c:pt>
              </c:numCache>
            </c:numRef>
          </c:val>
          <c:extLst>
            <c:ext xmlns:c16="http://schemas.microsoft.com/office/drawing/2014/chart" uri="{C3380CC4-5D6E-409C-BE32-E72D297353CC}">
              <c16:uniqueId val="{00000001-090D-4C73-8D88-E401E1A8F916}"/>
            </c:ext>
          </c:extLst>
        </c:ser>
        <c:ser>
          <c:idx val="2"/>
          <c:order val="2"/>
          <c:tx>
            <c:v>Active</c:v>
          </c:tx>
          <c:spPr>
            <a:solidFill>
              <a:srgbClr val="00B0F0"/>
            </a:solidFill>
            <a:ln>
              <a:noFill/>
            </a:ln>
            <a:effectLst/>
          </c:spPr>
          <c:invertIfNegative val="0"/>
          <c:val>
            <c:numRef>
              <c:f>Sheet2!$A$4:$B$4</c:f>
              <c:numCache>
                <c:formatCode>General</c:formatCode>
                <c:ptCount val="2"/>
                <c:pt idx="0">
                  <c:v>0</c:v>
                </c:pt>
                <c:pt idx="1">
                  <c:v>389</c:v>
                </c:pt>
              </c:numCache>
            </c:numRef>
          </c:val>
          <c:extLst>
            <c:ext xmlns:c16="http://schemas.microsoft.com/office/drawing/2014/chart" uri="{C3380CC4-5D6E-409C-BE32-E72D297353CC}">
              <c16:uniqueId val="{00000002-090D-4C73-8D88-E401E1A8F916}"/>
            </c:ext>
          </c:extLst>
        </c:ser>
        <c:ser>
          <c:idx val="3"/>
          <c:order val="3"/>
          <c:spPr>
            <a:solidFill>
              <a:schemeClr val="accent6"/>
            </a:solidFill>
            <a:ln>
              <a:noFill/>
            </a:ln>
            <a:effectLst/>
          </c:spPr>
          <c:invertIfNegative val="0"/>
          <c:val>
            <c:numRef>
              <c:f>Sheet2!$A$5:$B$5</c:f>
              <c:numCache>
                <c:formatCode>General</c:formatCode>
                <c:ptCount val="2"/>
                <c:pt idx="0">
                  <c:v>0</c:v>
                </c:pt>
                <c:pt idx="1">
                  <c:v>1296</c:v>
                </c:pt>
              </c:numCache>
            </c:numRef>
          </c:val>
          <c:extLst>
            <c:ext xmlns:c16="http://schemas.microsoft.com/office/drawing/2014/chart" uri="{C3380CC4-5D6E-409C-BE32-E72D297353CC}">
              <c16:uniqueId val="{00000003-090D-4C73-8D88-E401E1A8F916}"/>
            </c:ext>
          </c:extLst>
        </c:ser>
        <c:ser>
          <c:idx val="4"/>
          <c:order val="4"/>
          <c:spPr>
            <a:solidFill>
              <a:srgbClr val="00B0F0"/>
            </a:solidFill>
            <a:ln>
              <a:noFill/>
            </a:ln>
            <a:effectLst/>
          </c:spPr>
          <c:invertIfNegative val="0"/>
          <c:val>
            <c:numRef>
              <c:f>Sheet2!$E$4</c:f>
              <c:numCache>
                <c:formatCode>General</c:formatCode>
                <c:ptCount val="1"/>
                <c:pt idx="0">
                  <c:v>119</c:v>
                </c:pt>
              </c:numCache>
            </c:numRef>
          </c:val>
          <c:extLst>
            <c:ext xmlns:c16="http://schemas.microsoft.com/office/drawing/2014/chart" uri="{C3380CC4-5D6E-409C-BE32-E72D297353CC}">
              <c16:uniqueId val="{00000004-090D-4C73-8D88-E401E1A8F916}"/>
            </c:ext>
          </c:extLst>
        </c:ser>
        <c:ser>
          <c:idx val="5"/>
          <c:order val="5"/>
          <c:tx>
            <c:v>Inactive</c:v>
          </c:tx>
          <c:spPr>
            <a:solidFill>
              <a:schemeClr val="accent6"/>
            </a:solidFill>
            <a:ln>
              <a:noFill/>
            </a:ln>
            <a:effectLst/>
          </c:spPr>
          <c:invertIfNegative val="0"/>
          <c:val>
            <c:numRef>
              <c:f>Sheet2!$E$5</c:f>
              <c:numCache>
                <c:formatCode>General</c:formatCode>
                <c:ptCount val="1"/>
                <c:pt idx="0">
                  <c:v>1916</c:v>
                </c:pt>
              </c:numCache>
            </c:numRef>
          </c:val>
          <c:extLst>
            <c:ext xmlns:c16="http://schemas.microsoft.com/office/drawing/2014/chart" uri="{C3380CC4-5D6E-409C-BE32-E72D297353CC}">
              <c16:uniqueId val="{00000005-090D-4C73-8D88-E401E1A8F916}"/>
            </c:ext>
          </c:extLst>
        </c:ser>
        <c:dLbls>
          <c:showLegendKey val="0"/>
          <c:showVal val="0"/>
          <c:showCatName val="0"/>
          <c:showSerName val="0"/>
          <c:showPercent val="0"/>
          <c:showBubbleSize val="0"/>
        </c:dLbls>
        <c:gapWidth val="150"/>
        <c:overlap val="100"/>
        <c:axId val="466287784"/>
        <c:axId val="386454288"/>
      </c:barChart>
      <c:catAx>
        <c:axId val="466287784"/>
        <c:scaling>
          <c:orientation val="minMax"/>
        </c:scaling>
        <c:delete val="1"/>
        <c:axPos val="b"/>
        <c:title>
          <c:tx>
            <c:rich>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MY"/>
                  <a:t> Enclosure</a:t>
                </a:r>
              </a:p>
            </c:rich>
          </c:tx>
          <c:layout>
            <c:manualLayout>
              <c:xMode val="edge"/>
              <c:yMode val="edge"/>
              <c:x val="0.86304815408102653"/>
              <c:y val="0.90379336911244301"/>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crossAx val="386454288"/>
        <c:crosses val="autoZero"/>
        <c:auto val="1"/>
        <c:lblAlgn val="ctr"/>
        <c:lblOffset val="100"/>
        <c:noMultiLvlLbl val="0"/>
      </c:catAx>
      <c:valAx>
        <c:axId val="38645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MY"/>
                  <a:t> Activity Level</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6287784"/>
        <c:crosses val="autoZero"/>
        <c:crossBetween val="between"/>
      </c:valAx>
      <c:spPr>
        <a:noFill/>
        <a:ln>
          <a:noFill/>
        </a:ln>
        <a:effectLst/>
      </c:spPr>
    </c:plotArea>
    <c:legend>
      <c:legendPos val="r"/>
      <c:legendEntry>
        <c:idx val="1"/>
        <c:delete val="1"/>
      </c:legendEntry>
      <c:legendEntry>
        <c:idx val="2"/>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0.23352</cdr:x>
      <cdr:y>0.88018</cdr:y>
    </cdr:from>
    <cdr:to>
      <cdr:x>0.41117</cdr:x>
      <cdr:y>0.96544</cdr:y>
    </cdr:to>
    <cdr:sp macro="" textlink="">
      <cdr:nvSpPr>
        <cdr:cNvPr id="2" name="TextBox 1">
          <a:extLst xmlns:a="http://schemas.openxmlformats.org/drawingml/2006/main">
            <a:ext uri="{FF2B5EF4-FFF2-40B4-BE49-F238E27FC236}">
              <a16:creationId xmlns:a16="http://schemas.microsoft.com/office/drawing/2014/main" id="{9CFFB64E-EDCB-4017-AD44-5A578018F29D}"/>
            </a:ext>
          </a:extLst>
        </cdr:cNvPr>
        <cdr:cNvSpPr txBox="1"/>
      </cdr:nvSpPr>
      <cdr:spPr>
        <a:xfrm xmlns:a="http://schemas.openxmlformats.org/drawingml/2006/main">
          <a:off x="1242036" y="2910826"/>
          <a:ext cx="944903" cy="2819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MY" sz="1100">
              <a:latin typeface="Times New Roman" panose="02020603050405020304" pitchFamily="18" charset="0"/>
              <a:cs typeface="Times New Roman" panose="02020603050405020304" pitchFamily="18" charset="0"/>
            </a:rPr>
            <a:t>Indian Wolf</a:t>
          </a:r>
        </a:p>
      </cdr:txBody>
    </cdr:sp>
  </cdr:relSizeAnchor>
  <cdr:relSizeAnchor xmlns:cdr="http://schemas.openxmlformats.org/drawingml/2006/chartDrawing">
    <cdr:from>
      <cdr:x>0.58167</cdr:x>
      <cdr:y>0.88249</cdr:y>
    </cdr:from>
    <cdr:to>
      <cdr:x>0.75072</cdr:x>
      <cdr:y>0.94931</cdr:y>
    </cdr:to>
    <cdr:sp macro="" textlink="">
      <cdr:nvSpPr>
        <cdr:cNvPr id="3" name="TextBox 2">
          <a:extLst xmlns:a="http://schemas.openxmlformats.org/drawingml/2006/main">
            <a:ext uri="{FF2B5EF4-FFF2-40B4-BE49-F238E27FC236}">
              <a16:creationId xmlns:a16="http://schemas.microsoft.com/office/drawing/2014/main" id="{F770BE36-2399-4371-856D-CF674167B5F4}"/>
            </a:ext>
          </a:extLst>
        </cdr:cNvPr>
        <cdr:cNvSpPr txBox="1"/>
      </cdr:nvSpPr>
      <cdr:spPr>
        <a:xfrm xmlns:a="http://schemas.openxmlformats.org/drawingml/2006/main">
          <a:off x="3093742" y="2918465"/>
          <a:ext cx="899136" cy="22097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MY" sz="1100">
              <a:latin typeface="Times New Roman" panose="02020603050405020304" pitchFamily="18" charset="0"/>
              <a:cs typeface="Times New Roman" panose="02020603050405020304" pitchFamily="18" charset="0"/>
            </a:rPr>
            <a:t>Red Dhole 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419A-7B51-4C99-890F-F80FF252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2022-03-01T09:07:00Z</dcterms:created>
  <dcterms:modified xsi:type="dcterms:W3CDTF">2022-03-13T09:35:00Z</dcterms:modified>
</cp:coreProperties>
</file>