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8D934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指标的计算方式</w:t>
      </w:r>
    </w:p>
    <w:p w14:paraId="64CA2515">
      <w:pPr>
        <w:rPr>
          <w:rFonts w:hint="eastAsia"/>
        </w:rPr>
      </w:pPr>
      <w:r>
        <w:rPr>
          <w:rFonts w:hint="eastAsia"/>
        </w:rPr>
        <w:t>口径 A（求和）：宽表的「入库金额 / 领用金额 / 库存金额」已经是 按项目分摊因子分摊后 的值，且每个批次 Σ(项目分摊因子)=1，所以这三列直接求和 = 全量总额。</w:t>
      </w:r>
    </w:p>
    <w:p w14:paraId="327DCA15">
      <w:pPr>
        <w:rPr>
          <w:rFonts w:hint="eastAsia"/>
        </w:rPr>
      </w:pPr>
    </w:p>
    <w:p w14:paraId="1E7EC3BC">
      <w:pPr>
        <w:rPr>
          <w:rFonts w:hint="eastAsia"/>
        </w:rPr>
      </w:pPr>
      <w:r>
        <w:rPr>
          <w:rFonts w:hint="eastAsia"/>
        </w:rPr>
        <w:t>口径 B（去重）：宽表的「全部收货金额 / 全部冲销金额 / 全部净入库金额 / 全部出库金额 / 当年收货金额 / 当年冲销金额 / 当年净入库金额 / 当年出库金额 / 最佳估计库存」这 9 列是 批次级 字段，同一批次拆成多行项目时会重复同一值，汇总前必须先按（物料编码 + 批次）去重，否则会放大多项目批次的金额</w:t>
      </w:r>
    </w:p>
    <w:p w14:paraId="5FDC00E0">
      <w:pPr>
        <w:rPr>
          <w:rFonts w:hint="eastAsia"/>
        </w:rPr>
      </w:pPr>
    </w:p>
    <w:p w14:paraId="6F407D55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首页--</w:t>
      </w:r>
      <w:r>
        <w:rPr>
          <w:rFonts w:hint="eastAsia"/>
        </w:rPr>
        <w:t>核心 KPI 区（顶部 4 张卡片）</w:t>
      </w:r>
    </w:p>
    <w:p w14:paraId="69B6A0C2">
      <w:pPr>
        <w:rPr>
          <w:rFonts w:hint="eastAsia"/>
        </w:rPr>
      </w:pPr>
      <w:r>
        <w:rPr>
          <w:rFonts w:hint="eastAsia"/>
        </w:rPr>
        <w:t>当前库存总额</w:t>
      </w:r>
    </w:p>
    <w:p w14:paraId="6CDC4682">
      <w:pPr>
        <w:rPr>
          <w:rFonts w:hint="eastAsia"/>
        </w:rPr>
      </w:pPr>
      <w:r>
        <w:rPr>
          <w:rFonts w:hint="eastAsia"/>
        </w:rPr>
        <w:t>计算方式：所有「库存金额」求和（按物理批次去重），即 WMS 当前库存金额。</w:t>
      </w:r>
    </w:p>
    <w:p w14:paraId="0B98B4CF">
      <w:pPr>
        <w:rPr>
          <w:rFonts w:hint="eastAsia"/>
        </w:rPr>
      </w:pPr>
    </w:p>
    <w:p w14:paraId="635433D4">
      <w:pPr>
        <w:rPr>
          <w:rFonts w:hint="eastAsia"/>
        </w:rPr>
      </w:pPr>
      <w:r>
        <w:rPr>
          <w:rFonts w:hint="eastAsia"/>
        </w:rPr>
        <w:t>采购领用率（当年）</w:t>
      </w:r>
    </w:p>
    <w:p w14:paraId="06B1CC65">
      <w:pPr>
        <w:rPr>
          <w:rFonts w:hint="eastAsia"/>
        </w:rPr>
      </w:pPr>
      <w:r>
        <w:rPr>
          <w:rFonts w:hint="eastAsia"/>
        </w:rPr>
        <w:t>计算方式：所有「当年出库金额」求和，除以所有「当年净入库金额」求和，再乘 100%（ERP 口径，按口径 B 去重）。</w:t>
      </w:r>
    </w:p>
    <w:p w14:paraId="0021A4A1">
      <w:pPr>
        <w:rPr>
          <w:rFonts w:hint="eastAsia"/>
        </w:rPr>
      </w:pPr>
    </w:p>
    <w:p w14:paraId="08B67AF8">
      <w:pPr>
        <w:rPr>
          <w:rFonts w:hint="eastAsia"/>
        </w:rPr>
      </w:pPr>
      <w:r>
        <w:rPr>
          <w:rFonts w:hint="eastAsia"/>
        </w:rPr>
        <w:t>入库总额（当年）</w:t>
      </w:r>
    </w:p>
    <w:p w14:paraId="65AB4A27">
      <w:pPr>
        <w:rPr>
          <w:rFonts w:hint="eastAsia"/>
        </w:rPr>
      </w:pPr>
      <w:r>
        <w:rPr>
          <w:rFonts w:hint="eastAsia"/>
        </w:rPr>
        <w:t>计算方式：所有「当年收货金额」求和（ERP 101 移动类型，按口径 B 去重）。</w:t>
      </w:r>
    </w:p>
    <w:p w14:paraId="5057B85E">
      <w:pPr>
        <w:rPr>
          <w:rFonts w:hint="eastAsia"/>
        </w:rPr>
      </w:pPr>
    </w:p>
    <w:p w14:paraId="3F6BCACF">
      <w:pPr>
        <w:rPr>
          <w:rFonts w:hint="eastAsia"/>
        </w:rPr>
      </w:pPr>
      <w:r>
        <w:rPr>
          <w:rFonts w:hint="eastAsia"/>
        </w:rPr>
        <w:t>加权平均库龄</w:t>
      </w:r>
    </w:p>
    <w:p w14:paraId="5D36B990">
      <w:pPr>
        <w:rPr>
          <w:rFonts w:hint="eastAsia"/>
        </w:rPr>
      </w:pPr>
      <w:r>
        <w:rPr>
          <w:rFonts w:hint="eastAsia"/>
        </w:rPr>
        <w:t>计算方式：所有「库存金额」乘「库龄(天)」的总和，除以所有「库存金额」的总和。卡片下方附注的「≥1年占比」= 满足「库龄(天)」大于等于 365 的「库存金额」求和，除以所有「库存金额」求和，再乘 100%。</w:t>
      </w:r>
    </w:p>
    <w:p w14:paraId="5BE604AA">
      <w:pPr>
        <w:rPr>
          <w:rFonts w:hint="eastAsia"/>
        </w:rPr>
      </w:pPr>
    </w:p>
    <w:p w14:paraId="07E4B134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首页--</w:t>
      </w:r>
      <w:r>
        <w:rPr>
          <w:rFonts w:hint="eastAsia"/>
        </w:rPr>
        <w:t>快速一览区（6 张卡片）</w:t>
      </w:r>
    </w:p>
    <w:p w14:paraId="38CD042F">
      <w:pPr>
        <w:rPr>
          <w:rFonts w:hint="eastAsia"/>
        </w:rPr>
      </w:pPr>
    </w:p>
    <w:p w14:paraId="3C2A5800">
      <w:pPr>
        <w:rPr>
          <w:rFonts w:hint="eastAsia"/>
        </w:rPr>
      </w:pPr>
      <w:r>
        <w:rPr>
          <w:rFonts w:hint="eastAsia"/>
        </w:rPr>
        <w:t>TOP 8 项目库存占比</w:t>
      </w:r>
    </w:p>
    <w:p w14:paraId="0E45FF9A">
      <w:pPr>
        <w:rPr>
          <w:rFonts w:hint="eastAsia"/>
        </w:rPr>
      </w:pPr>
      <w:r>
        <w:rPr>
          <w:rFonts w:hint="eastAsia"/>
        </w:rPr>
        <w:t>计算方式：按「项目编码」分组，每组 = 所有「库存金额」求和（批次去重后再乘「项目分摊因子」）；占比 = 该项目「库存金额」求和，除以总库存金额，再乘 100%；取占比最高的前 8 个项目（并过滤掉「非项目物资」）。</w:t>
      </w:r>
    </w:p>
    <w:p w14:paraId="1BEAE1E9">
      <w:pPr>
        <w:rPr>
          <w:rFonts w:hint="eastAsia"/>
        </w:rPr>
      </w:pPr>
    </w:p>
    <w:p w14:paraId="273573E8">
      <w:pPr>
        <w:rPr>
          <w:rFonts w:hint="eastAsia"/>
        </w:rPr>
      </w:pPr>
      <w:r>
        <w:rPr>
          <w:rFonts w:hint="eastAsia"/>
        </w:rPr>
        <w:t>未领用库存 TOP 8</w:t>
      </w:r>
    </w:p>
    <w:p w14:paraId="2FA2889D">
      <w:pPr>
        <w:rPr>
          <w:rFonts w:hint="eastAsia"/>
        </w:rPr>
      </w:pPr>
      <w:r>
        <w:rPr>
          <w:rFonts w:hint="eastAsia"/>
        </w:rPr>
        <w:t>计算方式：把宽表每一行（批次×项目）按「库存金额」从大到小排序，取前 8 行，展示其「物料名称」和「库存金额」；每条旁的百分比 = 该条「库存金额」，除以前 8 条「库存金额」的总和，再乘 100%。</w:t>
      </w:r>
    </w:p>
    <w:p w14:paraId="40BD5BCF">
      <w:pPr>
        <w:rPr>
          <w:rFonts w:hint="eastAsia"/>
        </w:rPr>
      </w:pPr>
    </w:p>
    <w:p w14:paraId="183228B9">
      <w:pPr>
        <w:rPr>
          <w:rFonts w:hint="eastAsia"/>
        </w:rPr>
      </w:pPr>
      <w:r>
        <w:rPr>
          <w:rFonts w:hint="eastAsia"/>
        </w:rPr>
        <w:t>加权平均库龄月度趋势（近 8 个月）</w:t>
      </w:r>
    </w:p>
    <w:p w14:paraId="73212CD7">
      <w:pPr>
        <w:rPr>
          <w:rFonts w:hint="eastAsia"/>
        </w:rPr>
      </w:pPr>
      <w:r>
        <w:rPr>
          <w:rFonts w:hint="eastAsia"/>
        </w:rPr>
        <w:t>计算方式：逐个月末回溯，对每个「入库日期」不晚于该月末的行，该月库龄 = 该月末减去「入库日期」，权重用「入库金额」；当月加权平均库龄 = 所有「入库金额」乘该月库龄的总和，除以所有「入库金额」的总和；每行旁注的「≥90天占比」= 满足该月库龄大于等于 90 的「入库金额」求和，除以所有「入库金额」求和，再乘 100%。</w:t>
      </w:r>
    </w:p>
    <w:p w14:paraId="7844DFD5">
      <w:pPr>
        <w:rPr>
          <w:rFonts w:hint="eastAsia"/>
        </w:rPr>
      </w:pPr>
    </w:p>
    <w:p w14:paraId="4F362ACF">
      <w:pPr>
        <w:rPr>
          <w:rFonts w:hint="eastAsia"/>
        </w:rPr>
      </w:pPr>
      <w:r>
        <w:rPr>
          <w:rFonts w:hint="eastAsia"/>
        </w:rPr>
        <w:t>项目负责人库存占比 TOP 5</w:t>
      </w:r>
    </w:p>
    <w:p w14:paraId="5DF41280">
      <w:pPr>
        <w:rPr>
          <w:rFonts w:hint="eastAsia"/>
        </w:rPr>
      </w:pPr>
      <w:r>
        <w:rPr>
          <w:rFonts w:hint="eastAsia"/>
        </w:rPr>
        <w:t>计算方式：按「采购人」（即申请人，purchaser_name）分组，每组 = 所有「库存金额」求和（批次去重后乘「项目分摊因子」）；占比 = 该采购人「库存金额」求和，除以总库存金额，再乘 100%；取最高的前 5 个。</w:t>
      </w:r>
    </w:p>
    <w:p w14:paraId="606BB10A">
      <w:pPr>
        <w:rPr>
          <w:rFonts w:hint="eastAsia"/>
        </w:rPr>
      </w:pPr>
    </w:p>
    <w:p w14:paraId="74E5E088">
      <w:pPr>
        <w:rPr>
          <w:rFonts w:hint="eastAsia"/>
        </w:rPr>
      </w:pPr>
      <w:r>
        <w:rPr>
          <w:rFonts w:hint="eastAsia"/>
        </w:rPr>
        <w:t>说明：这张卡的标题写的是「项目负责人」，但实际取的是 purchaser_ratios（按「采购人」聚合），并非「联系人(项目负责人)」字段——这是页面里既有的一个标题与数据源不一致，计算口径以上面「采购人」为准。</w:t>
      </w:r>
    </w:p>
    <w:p w14:paraId="5F5C8891">
      <w:pPr>
        <w:rPr>
          <w:rFonts w:hint="eastAsia"/>
        </w:rPr>
      </w:pPr>
    </w:p>
    <w:p w14:paraId="6FE32DCD">
      <w:pPr>
        <w:rPr>
          <w:rFonts w:hint="eastAsia"/>
        </w:rPr>
      </w:pPr>
      <w:r>
        <w:rPr>
          <w:rFonts w:hint="eastAsia"/>
        </w:rPr>
        <w:t>库龄结构分布</w:t>
      </w:r>
    </w:p>
    <w:p w14:paraId="31011BEB">
      <w:pPr>
        <w:rPr>
          <w:rFonts w:hint="eastAsia"/>
        </w:rPr>
      </w:pPr>
      <w:r>
        <w:rPr>
          <w:rFonts w:hint="eastAsia"/>
        </w:rPr>
        <w:t>计算方式：按库龄段（不超过1年 / 1到3年 / 3到5年 / 5年及以上）分组，各段 = 所有「库存金额」求和；占比 = 该段「库存金额」求和，除以总库存金额，再乘 100%。</w:t>
      </w:r>
    </w:p>
    <w:p w14:paraId="65E37EE1">
      <w:pPr>
        <w:rPr>
          <w:rFonts w:hint="eastAsia"/>
        </w:rPr>
      </w:pPr>
    </w:p>
    <w:p w14:paraId="16B8AE5C">
      <w:pPr>
        <w:rPr>
          <w:rFonts w:hint="eastAsia"/>
        </w:rPr>
      </w:pPr>
      <w:r>
        <w:rPr>
          <w:rFonts w:hint="eastAsia"/>
        </w:rPr>
        <w:t>智能库存优化建议 TOP 5</w:t>
      </w:r>
    </w:p>
    <w:p w14:paraId="760CB6A2">
      <w:pPr>
        <w:rPr>
          <w:rFonts w:hint="eastAsia"/>
        </w:rPr>
      </w:pPr>
      <w:r>
        <w:rPr>
          <w:rFonts w:hint="eastAsia"/>
        </w:rPr>
        <w:t>计算方式：按「物料编码」分组：当前库存 = 所有「库存金额」求和，已领用 = 所有「领用金额」求和，加权平均库龄 = 所有「库存金额」乘「库龄(天)」的总和，除以所有「库存金额」的总和；日均消耗 = 已领用金额，除以加权平均库龄；建议上限 = 日均消耗，乘 60（安全库存天数）；只保留「当前库存」大于「建议上限」的物料，按超出量从大到小取前 5，展示物料名称和当前库存。</w:t>
      </w:r>
    </w:p>
    <w:p w14:paraId="780D303F">
      <w:pPr>
        <w:rPr>
          <w:rFonts w:hint="eastAsia"/>
        </w:rPr>
      </w:pPr>
    </w:p>
    <w:p w14:paraId="72889DD3">
      <w:pPr>
        <w:rPr>
          <w:rFonts w:hint="eastAsia"/>
        </w:rPr>
      </w:pPr>
    </w:p>
    <w:p w14:paraId="6F7E1979">
      <w:pPr>
        <w:pStyle w:val="3"/>
        <w:bidi w:val="0"/>
        <w:rPr>
          <w:rFonts w:hint="eastAsia"/>
        </w:rPr>
      </w:pPr>
      <w:r>
        <w:rPr>
          <w:rFonts w:hint="eastAsia"/>
        </w:rPr>
        <w:t>一、（KPI 考核清单）</w:t>
      </w:r>
    </w:p>
    <w:p w14:paraId="0A46ACD2">
      <w:pPr>
        <w:rPr>
          <w:rFonts w:hint="eastAsia"/>
        </w:rPr>
      </w:pPr>
      <w:r>
        <w:rPr>
          <w:rFonts w:hint="eastAsia"/>
        </w:rPr>
        <w:t>概览卡·当前库存</w:t>
      </w:r>
    </w:p>
    <w:p w14:paraId="5B4AFFC2">
      <w:pPr>
        <w:rPr>
          <w:rFonts w:hint="eastAsia"/>
        </w:rPr>
      </w:pPr>
      <w:r>
        <w:rPr>
          <w:rFonts w:hint="eastAsia"/>
        </w:rPr>
        <w:t>计算方式：所有「库存金额」求和（口径 A），等于 WMS 当前库存总额。</w:t>
      </w:r>
    </w:p>
    <w:p w14:paraId="4CAFF2DB">
      <w:pPr>
        <w:rPr>
          <w:rFonts w:hint="eastAsia"/>
        </w:rPr>
      </w:pPr>
    </w:p>
    <w:p w14:paraId="12B0B714">
      <w:pPr>
        <w:rPr>
          <w:rFonts w:hint="eastAsia"/>
        </w:rPr>
      </w:pPr>
      <w:r>
        <w:rPr>
          <w:rFonts w:hint="eastAsia"/>
        </w:rPr>
        <w:t>概览卡·出库总额（当年）</w:t>
      </w:r>
    </w:p>
    <w:p w14:paraId="3CEEA1B2">
      <w:pPr>
        <w:rPr>
          <w:rFonts w:hint="eastAsia"/>
        </w:rPr>
      </w:pPr>
      <w:r>
        <w:rPr>
          <w:rFonts w:hint="eastAsia"/>
        </w:rPr>
        <w:t>计算方式：所有「当年出库金额」求和（先按口径 B 去重）。</w:t>
      </w:r>
    </w:p>
    <w:p w14:paraId="6A28E471">
      <w:pPr>
        <w:rPr>
          <w:rFonts w:hint="eastAsia"/>
        </w:rPr>
      </w:pPr>
    </w:p>
    <w:p w14:paraId="4000AE74">
      <w:pPr>
        <w:rPr>
          <w:rFonts w:hint="eastAsia"/>
        </w:rPr>
      </w:pPr>
      <w:r>
        <w:rPr>
          <w:rFonts w:hint="eastAsia"/>
        </w:rPr>
        <w:t>概览卡·入库总额（当年）</w:t>
      </w:r>
    </w:p>
    <w:p w14:paraId="2E4F19D7">
      <w:pPr>
        <w:rPr>
          <w:rFonts w:hint="eastAsia"/>
        </w:rPr>
      </w:pPr>
      <w:r>
        <w:rPr>
          <w:rFonts w:hint="eastAsia"/>
        </w:rPr>
        <w:t>计算方式：所有「当年收货金额」求和（先按口径 B 去重）。</w:t>
      </w:r>
    </w:p>
    <w:p w14:paraId="73DD9BBB">
      <w:pPr>
        <w:rPr>
          <w:rFonts w:hint="eastAsia"/>
        </w:rPr>
      </w:pPr>
    </w:p>
    <w:p w14:paraId="5A137640">
      <w:pPr>
        <w:rPr>
          <w:rFonts w:hint="eastAsia"/>
        </w:rPr>
      </w:pPr>
      <w:r>
        <w:rPr>
          <w:rFonts w:hint="eastAsia"/>
        </w:rPr>
        <w:t>概览卡·综合领用率（当年）</w:t>
      </w:r>
    </w:p>
    <w:p w14:paraId="6B496262">
      <w:pPr>
        <w:rPr>
          <w:rFonts w:hint="eastAsia"/>
        </w:rPr>
      </w:pPr>
      <w:r>
        <w:rPr>
          <w:rFonts w:hint="eastAsia"/>
        </w:rPr>
        <w:t>计算方式：所有「当年出库金额」求和，除以所有「当年净入库金额」求和，再乘 100% 得到百分比（两处都按口径 B 去重）。</w:t>
      </w:r>
    </w:p>
    <w:p w14:paraId="592C8ADB">
      <w:pPr>
        <w:rPr>
          <w:rFonts w:hint="eastAsia"/>
        </w:rPr>
      </w:pPr>
    </w:p>
    <w:p w14:paraId="6369E96F">
      <w:pPr>
        <w:rPr>
          <w:rFonts w:hint="eastAsia"/>
        </w:rPr>
      </w:pPr>
      <w:r>
        <w:rPr>
          <w:rFonts w:hint="eastAsia"/>
        </w:rPr>
        <w:t>K1 采购领用率（金额）</w:t>
      </w:r>
    </w:p>
    <w:p w14:paraId="15BDEBA8">
      <w:pPr>
        <w:rPr>
          <w:rFonts w:hint="eastAsia"/>
        </w:rPr>
      </w:pPr>
      <w:r>
        <w:rPr>
          <w:rFonts w:hint="eastAsia"/>
        </w:rPr>
        <w:t>计算方式：所有「领用金额」求和，除以所有「入库金额」求和，再乘 100%（WMS 金额口径）；或者用所有「当年出库金额」求和，除以所有「当年净入库金额」求和，再乘 100%（ERP 当年口径，按口径 B）。</w:t>
      </w:r>
    </w:p>
    <w:p w14:paraId="3C004D2A">
      <w:pPr>
        <w:rPr>
          <w:rFonts w:hint="eastAsia"/>
        </w:rPr>
      </w:pPr>
    </w:p>
    <w:p w14:paraId="0EAD6B6A">
      <w:pPr>
        <w:rPr>
          <w:rFonts w:hint="eastAsia"/>
        </w:rPr>
      </w:pPr>
      <w:r>
        <w:rPr>
          <w:rFonts w:hint="eastAsia"/>
        </w:rPr>
        <w:t>K2 当前库存金额</w:t>
      </w:r>
    </w:p>
    <w:p w14:paraId="6660B281">
      <w:pPr>
        <w:rPr>
          <w:rFonts w:hint="eastAsia"/>
        </w:rPr>
      </w:pPr>
      <w:r>
        <w:rPr>
          <w:rFonts w:hint="eastAsia"/>
        </w:rPr>
        <w:t>计算方式：所有「库存金额」求和，等于所有「当前数量」乘「单价」的累计值。</w:t>
      </w:r>
    </w:p>
    <w:p w14:paraId="7A0B8278">
      <w:pPr>
        <w:rPr>
          <w:rFonts w:hint="eastAsia"/>
        </w:rPr>
      </w:pPr>
    </w:p>
    <w:p w14:paraId="07082798">
      <w:pPr>
        <w:rPr>
          <w:rFonts w:hint="eastAsia"/>
        </w:rPr>
      </w:pPr>
      <w:r>
        <w:rPr>
          <w:rFonts w:hint="eastAsia"/>
        </w:rPr>
        <w:t>K3 长库龄库存金额占比（≥1年）</w:t>
      </w:r>
    </w:p>
    <w:p w14:paraId="35FC1495">
      <w:pPr>
        <w:rPr>
          <w:rFonts w:hint="eastAsia"/>
        </w:rPr>
      </w:pPr>
      <w:r>
        <w:rPr>
          <w:rFonts w:hint="eastAsia"/>
        </w:rPr>
        <w:t>计算方式：满足「库龄(天)」大于等于 365 的行的「库存金额」求和，除以所有「库存金额」求和，再乘 100%。</w:t>
      </w:r>
    </w:p>
    <w:p w14:paraId="5A11B56B">
      <w:pPr>
        <w:rPr>
          <w:rFonts w:hint="eastAsia"/>
        </w:rPr>
      </w:pPr>
    </w:p>
    <w:p w14:paraId="791C7B82">
      <w:pPr>
        <w:rPr>
          <w:rFonts w:hint="eastAsia"/>
        </w:rPr>
      </w:pPr>
      <w:r>
        <w:rPr>
          <w:rFonts w:hint="eastAsia"/>
        </w:rPr>
        <w:t>K4 未领用采购金额</w:t>
      </w:r>
    </w:p>
    <w:p w14:paraId="0F72F732">
      <w:pPr>
        <w:rPr>
          <w:rFonts w:hint="eastAsia"/>
        </w:rPr>
      </w:pPr>
      <w:r>
        <w:rPr>
          <w:rFonts w:hint="eastAsia"/>
        </w:rPr>
        <w:t>计算方式：所有「入库金额」求和，减去所有「领用金额」求和；恒等式下约等于所有「库存金额」求和。ERP 当年口径 = 所有「当年净入库金额」求和，减去所有「当年出库金额」求和（按口径 B）。</w:t>
      </w:r>
    </w:p>
    <w:p w14:paraId="469B5002">
      <w:pPr>
        <w:rPr>
          <w:rFonts w:hint="eastAsia"/>
        </w:rPr>
      </w:pPr>
    </w:p>
    <w:p w14:paraId="542280A7">
      <w:pPr>
        <w:rPr>
          <w:rFonts w:hint="eastAsia"/>
        </w:rPr>
      </w:pPr>
      <w:r>
        <w:rPr>
          <w:rFonts w:hint="eastAsia"/>
        </w:rPr>
        <w:t>K5 项目未消耗库存</w:t>
      </w:r>
    </w:p>
    <w:p w14:paraId="01B5AA39">
      <w:pPr>
        <w:rPr>
          <w:rFonts w:hint="eastAsia"/>
        </w:rPr>
      </w:pPr>
      <w:r>
        <w:rPr>
          <w:rFonts w:hint="eastAsia"/>
        </w:rPr>
        <w:t>计算方式：满足「项目类型(台账)」等于 'Q' 的行的「库存金额」求和。</w:t>
      </w:r>
    </w:p>
    <w:p w14:paraId="340C15EF">
      <w:pPr>
        <w:rPr>
          <w:rFonts w:hint="eastAsia"/>
        </w:rPr>
      </w:pPr>
    </w:p>
    <w:p w14:paraId="02B19FB8">
      <w:pPr>
        <w:rPr>
          <w:rFonts w:hint="eastAsia"/>
        </w:rPr>
      </w:pPr>
      <w:r>
        <w:rPr>
          <w:rFonts w:hint="eastAsia"/>
        </w:rPr>
        <w:t>K6 库存结构分析（项目/采购人占比）</w:t>
      </w:r>
    </w:p>
    <w:p w14:paraId="68CAF122">
      <w:pPr>
        <w:rPr>
          <w:rFonts w:hint="eastAsia"/>
        </w:rPr>
      </w:pPr>
      <w:r>
        <w:rPr>
          <w:rFonts w:hint="eastAsia"/>
        </w:rPr>
        <w:t>计算方式：项目占比 = 按「项目编码」分组，各自所有「库存金额」求和，取最高的 10 个，各自占比 = 该项目所有「库存金额」求和，除以总库存金额，再乘 100%；采购人占比 = 按「采购人」分组，同理求和取 TOP10 并算占比。</w:t>
      </w:r>
    </w:p>
    <w:p w14:paraId="6D855D9A">
      <w:pPr>
        <w:rPr>
          <w:rFonts w:hint="eastAsia"/>
        </w:rPr>
      </w:pPr>
    </w:p>
    <w:p w14:paraId="7DBD6588">
      <w:pPr>
        <w:rPr>
          <w:rFonts w:hint="eastAsia"/>
        </w:rPr>
      </w:pPr>
      <w:r>
        <w:rPr>
          <w:rFonts w:hint="eastAsia"/>
        </w:rPr>
        <w:t>K7 时间分析（平均库龄/未动用天数/库龄结构）</w:t>
      </w:r>
    </w:p>
    <w:p w14:paraId="5036C9D0">
      <w:pPr>
        <w:rPr>
          <w:rFonts w:hint="eastAsia"/>
        </w:rPr>
      </w:pPr>
      <w:r>
        <w:rPr>
          <w:rFonts w:hint="eastAsia"/>
        </w:rPr>
        <w:t>计算方式：加权平均库龄 = 所有「库存金额」乘「库龄(天)」的总和，除以所有「库存金额」的总和；未动用天数 = 满足「领用金额」等于 0 且「当前数量」大于 0 的行的「库存金额」乘「库龄(天)」的总和，除以同样条件的「库存金额」总和；库龄结构 = 按库龄段（不超过1年 / 1到3年 / 3到5年 / 5年及以上）分组，各自「库存金额」求和。</w:t>
      </w:r>
    </w:p>
    <w:p w14:paraId="39B4B5AC">
      <w:pPr>
        <w:rPr>
          <w:rFonts w:hint="eastAsia"/>
        </w:rPr>
      </w:pPr>
    </w:p>
    <w:p w14:paraId="70798584">
      <w:pPr>
        <w:rPr>
          <w:rFonts w:hint="eastAsia"/>
        </w:rPr>
      </w:pPr>
      <w:r>
        <w:rPr>
          <w:rFonts w:hint="eastAsia"/>
        </w:rPr>
        <w:t>K8 项目分析</w:t>
      </w:r>
    </w:p>
    <w:p w14:paraId="1F1057E0">
      <w:pPr>
        <w:rPr>
          <w:rFonts w:hint="eastAsia"/>
        </w:rPr>
      </w:pPr>
      <w:r>
        <w:rPr>
          <w:rFonts w:hint="eastAsia"/>
        </w:rPr>
        <w:t>计算方式：按「项目编码」分组：领用率 = 所有「领用金额」求和，除以所有「入库金额」求和，再乘 100%；未消耗库存 = 所有「库存金额」求和；平均库龄 = 加权平均库龄；超90占比 = 满足「库龄(天)」大于等于 90 的「库存金额」求和，除以所有「库存金额」求和，再乘 100%。</w:t>
      </w:r>
    </w:p>
    <w:p w14:paraId="15427032">
      <w:pPr>
        <w:rPr>
          <w:rFonts w:hint="eastAsia"/>
        </w:rPr>
      </w:pPr>
    </w:p>
    <w:p w14:paraId="24E9592B">
      <w:pPr>
        <w:rPr>
          <w:rFonts w:hint="eastAsia"/>
        </w:rPr>
      </w:pPr>
      <w:r>
        <w:rPr>
          <w:rFonts w:hint="eastAsia"/>
        </w:rPr>
        <w:t>K9 采购人分析</w:t>
      </w:r>
    </w:p>
    <w:p w14:paraId="1254F5C8">
      <w:pPr>
        <w:rPr>
          <w:rFonts w:hint="eastAsia"/>
        </w:rPr>
      </w:pPr>
      <w:r>
        <w:rPr>
          <w:rFonts w:hint="eastAsia"/>
        </w:rPr>
        <w:t>计算方式：按「采购人」分组：领用率 = 所有「领用金额」求和，除以所有「入库金额」求和，再乘 100%；未消耗库存 = 所有「库存金额」求和；平均库龄 = 加权平均库龄。</w:t>
      </w:r>
    </w:p>
    <w:p w14:paraId="1B5848C4">
      <w:pPr>
        <w:rPr>
          <w:rFonts w:hint="eastAsia"/>
        </w:rPr>
      </w:pPr>
    </w:p>
    <w:p w14:paraId="2CD2C378">
      <w:pPr>
        <w:rPr>
          <w:rFonts w:hint="eastAsia"/>
        </w:rPr>
      </w:pPr>
      <w:r>
        <w:rPr>
          <w:rFonts w:hint="eastAsia"/>
        </w:rPr>
        <w:t>T1 未领用库存 TOP10</w:t>
      </w:r>
    </w:p>
    <w:p w14:paraId="63682CAB">
      <w:pPr>
        <w:rPr>
          <w:rFonts w:hint="eastAsia"/>
        </w:rPr>
      </w:pPr>
      <w:r>
        <w:rPr>
          <w:rFonts w:hint="eastAsia"/>
        </w:rPr>
        <w:t>计算方式：金额榜 = 按「物料编码」分组，所有「库存金额」求和，从大到小取前 10；数量榜 = 按「物料编码」分组，所有「当前数量」求和，从大到小取前 10。</w:t>
      </w:r>
    </w:p>
    <w:p w14:paraId="2E322651">
      <w:pPr>
        <w:rPr>
          <w:rFonts w:hint="eastAsia"/>
        </w:rPr>
      </w:pPr>
    </w:p>
    <w:p w14:paraId="516B7B8A">
      <w:pPr>
        <w:rPr>
          <w:rFonts w:hint="eastAsia"/>
        </w:rPr>
      </w:pPr>
      <w:r>
        <w:rPr>
          <w:rFonts w:hint="eastAsia"/>
        </w:rPr>
        <w:t>T2 领用 TOP10</w:t>
      </w:r>
    </w:p>
    <w:p w14:paraId="065E709B">
      <w:pPr>
        <w:rPr>
          <w:rFonts w:hint="eastAsia"/>
        </w:rPr>
      </w:pPr>
      <w:r>
        <w:rPr>
          <w:rFonts w:hint="eastAsia"/>
        </w:rPr>
        <w:t>计算方式：金额榜 = 按「物料编码」分组，所有「领用金额」求和，从大到小取前 10；数量榜 = 按「物料编码」分组，所有「领用数量」求和，从大到小取前 10。</w:t>
      </w:r>
    </w:p>
    <w:p w14:paraId="795C2714">
      <w:pPr>
        <w:rPr>
          <w:rFonts w:hint="eastAsia"/>
        </w:rPr>
      </w:pPr>
    </w:p>
    <w:p w14:paraId="4B56FC0F">
      <w:pPr>
        <w:pStyle w:val="3"/>
        <w:bidi w:val="0"/>
        <w:rPr>
          <w:rFonts w:hint="eastAsia"/>
        </w:rPr>
      </w:pPr>
      <w:r>
        <w:rPr>
          <w:rFonts w:hint="eastAsia"/>
        </w:rPr>
        <w:t>二、（指标一览）</w:t>
      </w:r>
    </w:p>
    <w:p w14:paraId="7F0AB118">
      <w:pPr>
        <w:rPr>
          <w:rFonts w:hint="eastAsia"/>
        </w:rPr>
      </w:pPr>
      <w:r>
        <w:rPr>
          <w:rFonts w:hint="eastAsia"/>
        </w:rPr>
        <w:t>当年采购领用率（金额）：所有「当年出库金额」求和，除以所有「当年净入库金额」求和，再乘 100%（口径 B）。</w:t>
      </w:r>
    </w:p>
    <w:p w14:paraId="2FB6C6CC">
      <w:pPr>
        <w:rPr>
          <w:rFonts w:hint="eastAsia"/>
        </w:rPr>
      </w:pPr>
      <w:r>
        <w:rPr>
          <w:rFonts w:hint="eastAsia"/>
        </w:rPr>
        <w:t>当年未领用采购金额：所有「当年净入库金额」求和，减去所有「当年出库金额」求和（口径 B）。</w:t>
      </w:r>
    </w:p>
    <w:p w14:paraId="221C9C32">
      <w:pPr>
        <w:rPr>
          <w:rFonts w:hint="eastAsia"/>
        </w:rPr>
      </w:pPr>
      <w:r>
        <w:rPr>
          <w:rFonts w:hint="eastAsia"/>
        </w:rPr>
        <w:t>当年未领用采购占比：当年未领用采购金额，除以所有「当年净入库金额」求和，再乘 100%。</w:t>
      </w:r>
    </w:p>
    <w:p w14:paraId="3836D52D">
      <w:pPr>
        <w:rPr>
          <w:rFonts w:hint="eastAsia"/>
        </w:rPr>
      </w:pPr>
      <w:r>
        <w:rPr>
          <w:rFonts w:hint="eastAsia"/>
        </w:rPr>
        <w:t>当年库存金额：满足「入库日期」的年份等于当前年的行的「库存金额」求和。</w:t>
      </w:r>
    </w:p>
    <w:p w14:paraId="5758D236">
      <w:pPr>
        <w:rPr>
          <w:rFonts w:hint="eastAsia"/>
        </w:rPr>
      </w:pPr>
      <w:r>
        <w:rPr>
          <w:rFonts w:hint="eastAsia"/>
        </w:rPr>
        <w:t>所有库存金额（ERP 最佳）：所有「最佳估计库存」求和（按口径 B 去重），等于 4723 万。</w:t>
      </w:r>
    </w:p>
    <w:p w14:paraId="1ABD30B8">
      <w:pPr>
        <w:rPr>
          <w:rFonts w:hint="eastAsia"/>
        </w:rPr>
      </w:pPr>
      <w:r>
        <w:rPr>
          <w:rFonts w:hint="eastAsia"/>
        </w:rPr>
        <w:t>长库龄占比（≥1年）：满足「库龄(天)」大于等于 365 的「库存金额」求和，除以所有「库存金额」求和，再乘 100%。</w:t>
      </w:r>
    </w:p>
    <w:p w14:paraId="5BC19262">
      <w:pPr>
        <w:rPr>
          <w:rFonts w:hint="eastAsia"/>
        </w:rPr>
      </w:pPr>
      <w:r>
        <w:rPr>
          <w:rFonts w:hint="eastAsia"/>
        </w:rPr>
        <w:t>库龄≥1年金额：满足「库龄(天)」大于等于 365 的「库存金额」求和。</w:t>
      </w:r>
    </w:p>
    <w:p w14:paraId="5FE36C00">
      <w:pPr>
        <w:rPr>
          <w:rFonts w:hint="eastAsia"/>
        </w:rPr>
      </w:pPr>
      <w:r>
        <w:rPr>
          <w:rFonts w:hint="eastAsia"/>
        </w:rPr>
        <w:t>库龄≥3年金额：满足「库龄(天)」大于等于 1095 的「库存金额」求和。</w:t>
      </w:r>
    </w:p>
    <w:p w14:paraId="4961F4E0">
      <w:pPr>
        <w:rPr>
          <w:rFonts w:hint="eastAsia"/>
        </w:rPr>
      </w:pPr>
      <w:r>
        <w:rPr>
          <w:rFonts w:hint="eastAsia"/>
        </w:rPr>
        <w:t>平均库龄（金额加权）：所有「库存金额」乘「库龄(天)」的总和，除以所有「库存金额」的总和。</w:t>
      </w:r>
    </w:p>
    <w:p w14:paraId="46D716C6">
      <w:pPr>
        <w:rPr>
          <w:rFonts w:hint="eastAsia"/>
        </w:rPr>
      </w:pPr>
      <w:r>
        <w:rPr>
          <w:rFonts w:hint="eastAsia"/>
        </w:rPr>
        <w:t>项目库存占比 TOP10：按「项目编码」分组，所有「库存金额」求和，取最高的 10 个并算占总比。</w:t>
      </w:r>
    </w:p>
    <w:p w14:paraId="689853CA">
      <w:pPr>
        <w:rPr>
          <w:rFonts w:hint="eastAsia"/>
        </w:rPr>
      </w:pPr>
      <w:r>
        <w:rPr>
          <w:rFonts w:hint="eastAsia"/>
        </w:rPr>
        <w:t>提报人库存占比 TOP10：按「提报人」分组，所有「库存金额」求和，取最高的 10 个并算占总比。</w:t>
      </w:r>
    </w:p>
    <w:p w14:paraId="6186B019">
      <w:pPr>
        <w:rPr>
          <w:rFonts w:hint="eastAsia"/>
        </w:rPr>
      </w:pPr>
      <w:r>
        <w:rPr>
          <w:rFonts w:hint="eastAsia"/>
        </w:rPr>
        <w:t>库龄结构占比：按库龄段（不超过1年 / 1到3年 / 3到5年 / 5年及以上）分组，各自「库存金额」求和，再分别除以总库存金额。</w:t>
      </w:r>
    </w:p>
    <w:p w14:paraId="663ECD63">
      <w:pPr>
        <w:rPr>
          <w:rFonts w:hint="eastAsia"/>
        </w:rPr>
      </w:pPr>
      <w:r>
        <w:rPr>
          <w:rFonts w:hint="eastAsia"/>
        </w:rPr>
        <w:t>库龄分层统计：筛选「库存金额」大于 10 万 且「库龄(天)」大于 365 的行，按「物料编码」列出明细。</w:t>
      </w:r>
    </w:p>
    <w:p w14:paraId="7D03756C">
      <w:pPr>
        <w:rPr>
          <w:rFonts w:hint="eastAsia"/>
        </w:rPr>
      </w:pPr>
      <w:r>
        <w:rPr>
          <w:rFonts w:hint="eastAsia"/>
        </w:rPr>
        <w:t>未领用库存 TOP10（金额）：按「物料编码」分组，所有「库存金额」求和，从大到小取前 10。</w:t>
      </w:r>
    </w:p>
    <w:p w14:paraId="4A2E2D12">
      <w:pPr>
        <w:rPr>
          <w:rFonts w:hint="eastAsia"/>
        </w:rPr>
      </w:pPr>
      <w:r>
        <w:rPr>
          <w:rFonts w:hint="eastAsia"/>
        </w:rPr>
        <w:t>未领用库存 TOP10（数量）：按「物料编码」分组，所有「当前数量」求和，从大到小取前 10。</w:t>
      </w:r>
    </w:p>
    <w:p w14:paraId="190FE7E6">
      <w:pPr>
        <w:rPr>
          <w:rFonts w:hint="eastAsia"/>
        </w:rPr>
      </w:pPr>
      <w:r>
        <w:rPr>
          <w:rFonts w:hint="eastAsia"/>
        </w:rPr>
        <w:t>领用 TOP10（金额）：按「物料编码」分组，所有「领用金额」求和，从大到小取前 10。</w:t>
      </w:r>
    </w:p>
    <w:p w14:paraId="21FB52CC">
      <w:pPr>
        <w:rPr>
          <w:rFonts w:hint="eastAsia"/>
        </w:rPr>
      </w:pPr>
      <w:r>
        <w:rPr>
          <w:rFonts w:hint="eastAsia"/>
        </w:rPr>
        <w:t>领用 TOP10（数量）：按「物料编码」分组，所有「领用数量」求和，从大到小取前 10。</w:t>
      </w:r>
    </w:p>
    <w:p w14:paraId="1F243E45">
      <w:pPr>
        <w:rPr>
          <w:rFonts w:hint="eastAsia"/>
        </w:rPr>
      </w:pPr>
    </w:p>
    <w:p w14:paraId="672D1CC9">
      <w:pPr>
        <w:pStyle w:val="3"/>
        <w:bidi w:val="0"/>
        <w:rPr>
          <w:rFonts w:hint="eastAsia"/>
        </w:rPr>
      </w:pPr>
      <w:r>
        <w:rPr>
          <w:rFonts w:hint="eastAsia"/>
        </w:rPr>
        <w:t>三、#/path1（采消存分析）</w:t>
      </w:r>
    </w:p>
    <w:p w14:paraId="6B9B7FE8">
      <w:pPr>
        <w:rPr>
          <w:rFonts w:hint="eastAsia"/>
        </w:rPr>
      </w:pPr>
      <w:r>
        <w:rPr>
          <w:rFonts w:hint="eastAsia"/>
        </w:rPr>
        <w:t>采购领用率（金额，ERP 当年）：所有「当年出库金额」求和，除以所有「当年净入库金额」求和，再乘 100%（口径 B）。</w:t>
      </w:r>
    </w:p>
    <w:p w14:paraId="53392833">
      <w:pPr>
        <w:rPr>
          <w:rFonts w:hint="eastAsia"/>
        </w:rPr>
      </w:pPr>
      <w:r>
        <w:rPr>
          <w:rFonts w:hint="eastAsia"/>
        </w:rPr>
        <w:t>入库总额（ERP 当年）：所有「当年收货金额」求和（口径 B）。</w:t>
      </w:r>
    </w:p>
    <w:p w14:paraId="04706218">
      <w:pPr>
        <w:rPr>
          <w:rFonts w:hint="eastAsia"/>
        </w:rPr>
      </w:pPr>
      <w:r>
        <w:rPr>
          <w:rFonts w:hint="eastAsia"/>
        </w:rPr>
        <w:t>加权平均库龄：所有「库存金额」乘「库龄(天)」的总和，除以所有「库存金额」的总和。</w:t>
      </w:r>
    </w:p>
    <w:p w14:paraId="1ED75AA5">
      <w:pPr>
        <w:rPr>
          <w:rFonts w:hint="eastAsia"/>
        </w:rPr>
      </w:pPr>
      <w:r>
        <w:rPr>
          <w:rFonts w:hint="eastAsia"/>
        </w:rPr>
        <w:t>当前库存总额：所有「库存金额」求和。</w:t>
      </w:r>
    </w:p>
    <w:p w14:paraId="6FFDF27A">
      <w:pPr>
        <w:rPr>
          <w:rFonts w:hint="eastAsia"/>
        </w:rPr>
      </w:pPr>
    </w:p>
    <w:p w14:paraId="3AC7AC81">
      <w:pPr>
        <w:rPr>
          <w:rFonts w:hint="eastAsia"/>
        </w:rPr>
      </w:pPr>
      <w:r>
        <w:rPr>
          <w:rFonts w:hint="eastAsia"/>
        </w:rPr>
        <w:t>领用率趋势（日/周/月/年）：按「入库日期」分桶（按天 / 按 ISO 周 / 按月 / 按年），每个桶内 入库金额 = 所有「入库金额」求和、领用金额 = 所有「领用金额」求和，领用率 = 桶内所有「领用金额」求和，除以桶内所有「入库金额」求和，再乘 100%。（注：与现有口径一致，把「领用金额」归到该批次的「入库日期」所在桶）</w:t>
      </w:r>
    </w:p>
    <w:p w14:paraId="29D5D9D9">
      <w:pPr>
        <w:rPr>
          <w:rFonts w:hint="eastAsia"/>
        </w:rPr>
      </w:pPr>
    </w:p>
    <w:p w14:paraId="4606D5BA">
      <w:pPr>
        <w:rPr>
          <w:rFonts w:hint="eastAsia"/>
        </w:rPr>
      </w:pPr>
      <w:r>
        <w:rPr>
          <w:rFonts w:hint="eastAsia"/>
        </w:rPr>
        <w:t>入库 vs 领用对比：同上，按周期输出「入库金额」「领用金额」两条序列。</w:t>
      </w:r>
    </w:p>
    <w:p w14:paraId="084BEAFE">
      <w:pPr>
        <w:rPr>
          <w:rFonts w:hint="eastAsia"/>
        </w:rPr>
      </w:pPr>
    </w:p>
    <w:p w14:paraId="6A4AA02B">
      <w:pPr>
        <w:rPr>
          <w:rFonts w:hint="eastAsia"/>
        </w:rPr>
      </w:pPr>
      <w:r>
        <w:rPr>
          <w:rFonts w:hint="eastAsia"/>
        </w:rPr>
        <w:t>安全库存偏离（在库水位）：按「物料编码」分组，所有「库存金额」求和，得到各物料当前库存；安全上限 = 最高的 10 个物料库存金额的平均值乘 1.5，安全下限 = 该平均值乘 0.5；当前库存高于上限判「积压」，低于下限判「不足」。</w:t>
      </w:r>
    </w:p>
    <w:p w14:paraId="19993401">
      <w:pPr>
        <w:rPr>
          <w:rFonts w:hint="eastAsia"/>
        </w:rPr>
      </w:pPr>
    </w:p>
    <w:p w14:paraId="0F0692FD">
      <w:pPr>
        <w:rPr>
          <w:rFonts w:hint="eastAsia"/>
        </w:rPr>
      </w:pPr>
      <w:r>
        <w:rPr>
          <w:rFonts w:hint="eastAsia"/>
        </w:rPr>
        <w:t>异常变动预警：按「入库日期」逐日/逐周聚合所有「入库金额」求和（「领用金额」同样按入库日期归集），做两倍标准差异常、周环比波动超过正负 30%、周同比波动超过正负 30% 的判定；「新项目首次入库」= 按「项目编码」分组取「入库日期」的最小值。</w:t>
      </w:r>
    </w:p>
    <w:p w14:paraId="20878FCF">
      <w:pPr>
        <w:rPr>
          <w:rFonts w:hint="eastAsia"/>
        </w:rPr>
      </w:pPr>
    </w:p>
    <w:p w14:paraId="352BD7E2">
      <w:pPr>
        <w:pStyle w:val="3"/>
        <w:bidi w:val="0"/>
        <w:rPr>
          <w:rFonts w:hint="eastAsia"/>
        </w:rPr>
      </w:pPr>
      <w:r>
        <w:rPr>
          <w:rFonts w:hint="eastAsia"/>
        </w:rPr>
        <w:t>四、#/path2（责任归属）</w:t>
      </w:r>
    </w:p>
    <w:p w14:paraId="2DF11BCA">
      <w:pPr>
        <w:rPr>
          <w:rFonts w:hint="eastAsia"/>
        </w:rPr>
      </w:pPr>
      <w:r>
        <w:rPr>
          <w:rFonts w:hint="eastAsia"/>
        </w:rPr>
        <w:t>库存来源项目数：对「项目编码」去重计数。</w:t>
      </w:r>
    </w:p>
    <w:p w14:paraId="1EF26ADA">
      <w:pPr>
        <w:rPr>
          <w:rFonts w:hint="eastAsia"/>
        </w:rPr>
      </w:pPr>
      <w:r>
        <w:rPr>
          <w:rFonts w:hint="eastAsia"/>
        </w:rPr>
        <w:t>库存最高项目：按「项目编码」分组，所有「库存金额」求和，取最大者。</w:t>
      </w:r>
    </w:p>
    <w:p w14:paraId="07E50D8D">
      <w:pPr>
        <w:rPr>
          <w:rFonts w:hint="eastAsia"/>
        </w:rPr>
      </w:pPr>
      <w:r>
        <w:rPr>
          <w:rFonts w:hint="eastAsia"/>
        </w:rPr>
        <w:t>项目平均库存金额：所有「库存金额」求和，除以对「项目编码」去重计数后的项目个数。</w:t>
      </w:r>
    </w:p>
    <w:p w14:paraId="570FA36E">
      <w:pPr>
        <w:rPr>
          <w:rFonts w:hint="eastAsia"/>
        </w:rPr>
      </w:pPr>
    </w:p>
    <w:p w14:paraId="14A0F131">
      <w:pPr>
        <w:rPr>
          <w:rFonts w:hint="eastAsia"/>
        </w:rPr>
      </w:pPr>
      <w:r>
        <w:rPr>
          <w:rFonts w:hint="eastAsia"/>
        </w:rPr>
        <w:t>项目库存分布（Treemap）：按「项目编码」分组：库存 = 所有「库存金额」求和，领用率 = 所有「领用金额」求和，除以所有「入库金额」求和，再乘 100%。</w:t>
      </w:r>
    </w:p>
    <w:p w14:paraId="4DFC181E">
      <w:pPr>
        <w:rPr>
          <w:rFonts w:hint="eastAsia"/>
        </w:rPr>
      </w:pPr>
      <w:r>
        <w:rPr>
          <w:rFonts w:hint="eastAsia"/>
        </w:rPr>
        <w:t>采购人库存排行：按「采购人」分组：未消耗库存 = 所有「库存金额」求和，领用率 = 所有「领用金额」求和，除以所有「入库金额」求和，再乘 100%。</w:t>
      </w:r>
    </w:p>
    <w:p w14:paraId="63AD4980">
      <w:pPr>
        <w:rPr>
          <w:rFonts w:hint="eastAsia"/>
        </w:rPr>
      </w:pPr>
      <w:r>
        <w:rPr>
          <w:rFonts w:hint="eastAsia"/>
        </w:rPr>
        <w:t>物料类别气泡图：按「物料类别」分组：库存金额 = 所有「库存金额」求和，领用率 = 所有「领用金额」求和，除以所有「入库金额」求和，再乘 100%，SKU 数 = 对「物料编码」去重计数。</w:t>
      </w:r>
    </w:p>
    <w:p w14:paraId="22FA0AA7">
      <w:pPr>
        <w:rPr>
          <w:rFonts w:hint="eastAsia"/>
        </w:rPr>
      </w:pPr>
      <w:r>
        <w:rPr>
          <w:rFonts w:hint="eastAsia"/>
        </w:rPr>
        <w:t>批次消化进度：按「批次」去重后：入库金额 = 所有「入库金额」求和、剩余金额 = 所有「库存金额」求和、库龄取「库龄(天)」；剩余占比 = 剩余金额除以入库金额，再乘 100%；月均消耗率 = （100 减去剩余占比）除以（库龄(天) 除以 30），再按此模拟逐月剩余序列（入库月、加1月、加2月……）。</w:t>
      </w:r>
    </w:p>
    <w:p w14:paraId="7BF5E3A2">
      <w:pPr>
        <w:rPr>
          <w:rFonts w:hint="eastAsia"/>
        </w:rPr>
      </w:pPr>
    </w:p>
    <w:p w14:paraId="6CF3B58D">
      <w:pPr>
        <w:pStyle w:val="3"/>
        <w:bidi w:val="0"/>
        <w:rPr>
          <w:rFonts w:hint="eastAsia"/>
        </w:rPr>
      </w:pPr>
      <w:bookmarkStart w:id="0" w:name="_GoBack"/>
      <w:r>
        <w:rPr>
          <w:rFonts w:hint="eastAsia"/>
        </w:rPr>
        <w:t>五、#/path3（库龄清理）</w:t>
      </w:r>
    </w:p>
    <w:bookmarkEnd w:id="0"/>
    <w:p w14:paraId="33E12DC9">
      <w:pPr>
        <w:rPr>
          <w:rFonts w:hint="eastAsia"/>
        </w:rPr>
      </w:pPr>
      <w:r>
        <w:rPr>
          <w:rFonts w:hint="eastAsia"/>
        </w:rPr>
        <w:t>加权平均库龄：所有「库存金额」乘「库龄(天)」的总和，除以所有「库存金额」的总和。</w:t>
      </w:r>
    </w:p>
    <w:p w14:paraId="3EADD651">
      <w:pPr>
        <w:rPr>
          <w:rFonts w:hint="eastAsia"/>
        </w:rPr>
      </w:pPr>
      <w:r>
        <w:rPr>
          <w:rFonts w:hint="eastAsia"/>
        </w:rPr>
        <w:t>库存总额（WMS）：所有「库存金额」求和。</w:t>
      </w:r>
    </w:p>
    <w:p w14:paraId="4668F531">
      <w:pPr>
        <w:rPr>
          <w:rFonts w:hint="eastAsia"/>
        </w:rPr>
      </w:pPr>
      <w:r>
        <w:rPr>
          <w:rFonts w:hint="eastAsia"/>
        </w:rPr>
        <w:t>长库龄占比（≥1年）：满足「库龄(天)」大于等于 365 的「库存金额」求和，除以所有「库存金额」求和，再乘 100%。</w:t>
      </w:r>
    </w:p>
    <w:p w14:paraId="6B17166B">
      <w:pPr>
        <w:rPr>
          <w:rFonts w:hint="eastAsia"/>
        </w:rPr>
      </w:pPr>
      <w:r>
        <w:rPr>
          <w:rFonts w:hint="eastAsia"/>
        </w:rPr>
        <w:t>覆盖项目：对「项目编码」去重计数。</w:t>
      </w:r>
    </w:p>
    <w:p w14:paraId="54933176">
      <w:pPr>
        <w:rPr>
          <w:rFonts w:hint="eastAsia"/>
        </w:rPr>
      </w:pPr>
    </w:p>
    <w:p w14:paraId="769525A6">
      <w:pPr>
        <w:rPr>
          <w:rFonts w:hint="eastAsia"/>
        </w:rPr>
      </w:pPr>
      <w:r>
        <w:rPr>
          <w:rFonts w:hint="eastAsia"/>
        </w:rPr>
        <w:t>库龄分层明细：筛选「库存金额」大于等于某下限、且「库龄(天)」落在指定区间的行，列出物料明细（物料编码、物料名称、当前数量、单价、库存金额、库龄(天)）。</w:t>
      </w:r>
    </w:p>
    <w:p w14:paraId="5A496106">
      <w:pPr>
        <w:rPr>
          <w:rFonts w:hint="eastAsia"/>
        </w:rPr>
      </w:pPr>
      <w:r>
        <w:rPr>
          <w:rFonts w:hint="eastAsia"/>
        </w:rPr>
        <w:t>项目分析：按「项目编码」分组：库存金额、领用率、平均库龄、超90占比（满足「库龄(天)」大于等于 90 的「库存金额」求和，除以所有「库存金额」求和，再乘 100%）。</w:t>
      </w:r>
    </w:p>
    <w:p w14:paraId="6EF1C96D">
      <w:pPr>
        <w:rPr>
          <w:rFonts w:hint="eastAsia"/>
        </w:rPr>
      </w:pPr>
      <w:r>
        <w:rPr>
          <w:rFonts w:hint="eastAsia"/>
        </w:rPr>
        <w:t>库龄月度趋势（近12月）：逐个月末回溯，对每个「入库日期」不晚于该月末的行，该月库龄 = 该月末减去「入库日期」，权重用「入库金额」；当月加权平均库龄 = 所有「入库金额」乘该月库龄的总和，除以所有「入库金额」的总和；超90占比 = 满足该月库龄大于等于 90 的「入库金额」求和，除以所有「入库金额」求和，再乘 100%。</w:t>
      </w:r>
    </w:p>
    <w:p w14:paraId="20ADA41F">
      <w:pPr>
        <w:rPr>
          <w:rFonts w:hint="eastAsia"/>
        </w:rPr>
      </w:pPr>
      <w:r>
        <w:rPr>
          <w:rFonts w:hint="eastAsia"/>
        </w:rPr>
        <w:t>滞留库存热力图：按「物料类别」乘库龄段（0到30天 / 30到60天 / 60到90天 / 90到180天 / 180到365天 / 超过365天）交叉统计「库存金额」求和，取金额最高的 10 个类别乘 6 个库龄段。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2DEA2"/>
    <w:rsid w:val="19570888"/>
    <w:rsid w:val="3BFFFB25"/>
    <w:rsid w:val="4FFE0BD3"/>
    <w:rsid w:val="6BA9CBEC"/>
    <w:rsid w:val="72BB4639"/>
    <w:rsid w:val="73FE33FA"/>
    <w:rsid w:val="77FE5309"/>
    <w:rsid w:val="7F6FAB2D"/>
    <w:rsid w:val="D5BF0B9D"/>
    <w:rsid w:val="DFF912BF"/>
    <w:rsid w:val="E3F647B8"/>
    <w:rsid w:val="EB9BD796"/>
    <w:rsid w:val="EC3A535C"/>
    <w:rsid w:val="EFF663A7"/>
    <w:rsid w:val="F62F9B60"/>
    <w:rsid w:val="F7DC2FA8"/>
    <w:rsid w:val="F7EF6121"/>
    <w:rsid w:val="FB3B02E8"/>
    <w:rsid w:val="FEE2DEA2"/>
    <w:rsid w:val="FF49CC41"/>
    <w:rsid w:val="FFF978BF"/>
    <w:rsid w:val="FFFB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2026-09-11T00:39:00Z</dcterms:created>
  <dc:creator>杜俊邑</dc:creator>
  <cp:lastModifiedBy>杜俊邑</cp:lastModifiedBy>
  <dcterms:modified xsi:type="dcterms:W3CDTF">2026-09-11T00:54:26Z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22803BE776F6264847DDA26A25822A6E_41</vt:lpwstr>
  </property>
</Properties>
</file>